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BFFA6" w14:textId="77777777" w:rsidR="007C6E74" w:rsidRDefault="007C6E74">
      <w:pPr>
        <w:jc w:val="center"/>
        <w:rPr>
          <w:rFonts w:ascii="黑体" w:eastAsia="黑体" w:hAnsi="黑体"/>
          <w:sz w:val="72"/>
          <w:szCs w:val="72"/>
        </w:rPr>
      </w:pPr>
    </w:p>
    <w:p w14:paraId="639B5ABF" w14:textId="77777777" w:rsidR="007C6E74" w:rsidRDefault="00000000">
      <w:pPr>
        <w:jc w:val="center"/>
        <w:rPr>
          <w:rFonts w:ascii="黑体" w:eastAsia="黑体" w:hAnsi="黑体"/>
          <w:sz w:val="52"/>
          <w:szCs w:val="52"/>
        </w:rPr>
      </w:pPr>
      <w:r>
        <w:rPr>
          <w:rFonts w:ascii="黑体" w:eastAsia="黑体" w:hAnsi="黑体" w:hint="eastAsia"/>
          <w:sz w:val="52"/>
          <w:szCs w:val="52"/>
        </w:rPr>
        <w:t>深圳外国语学校理工高中2024年音乐、美术课室家具采购项目招标公告</w:t>
      </w:r>
    </w:p>
    <w:p w14:paraId="59F52A40" w14:textId="77777777" w:rsidR="007C6E74" w:rsidRDefault="007C6E74">
      <w:pPr>
        <w:rPr>
          <w:rFonts w:ascii="黑体" w:eastAsia="黑体" w:hAnsi="黑体"/>
          <w:sz w:val="72"/>
          <w:szCs w:val="72"/>
        </w:rPr>
      </w:pPr>
    </w:p>
    <w:p w14:paraId="2D62C36D" w14:textId="77777777" w:rsidR="007C6E74" w:rsidRDefault="00000000">
      <w:pPr>
        <w:jc w:val="center"/>
        <w:rPr>
          <w:rFonts w:ascii="黑体" w:eastAsia="黑体" w:hAnsi="黑体"/>
          <w:sz w:val="72"/>
          <w:szCs w:val="72"/>
        </w:rPr>
      </w:pPr>
      <w:r>
        <w:rPr>
          <w:rFonts w:ascii="黑体" w:eastAsia="黑体" w:hAnsi="黑体" w:hint="eastAsia"/>
          <w:sz w:val="72"/>
          <w:szCs w:val="72"/>
        </w:rPr>
        <w:t>招标文件</w:t>
      </w:r>
    </w:p>
    <w:p w14:paraId="40EFEED6" w14:textId="77777777" w:rsidR="007C6E74" w:rsidRDefault="007C6E74">
      <w:pPr>
        <w:jc w:val="center"/>
        <w:rPr>
          <w:rFonts w:ascii="黑体" w:eastAsia="黑体" w:hAnsi="黑体"/>
          <w:sz w:val="72"/>
          <w:szCs w:val="72"/>
        </w:rPr>
      </w:pPr>
    </w:p>
    <w:p w14:paraId="4FAA5119" w14:textId="77777777" w:rsidR="007C6E74" w:rsidRDefault="007C6E74">
      <w:pPr>
        <w:jc w:val="center"/>
        <w:rPr>
          <w:rFonts w:ascii="黑体" w:eastAsia="黑体" w:hAnsi="黑体"/>
          <w:sz w:val="72"/>
          <w:szCs w:val="72"/>
        </w:rPr>
      </w:pPr>
    </w:p>
    <w:tbl>
      <w:tblPr>
        <w:tblStyle w:val="aff5"/>
        <w:tblW w:w="465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5926"/>
      </w:tblGrid>
      <w:tr w:rsidR="007C6E74" w14:paraId="14F79EE8" w14:textId="77777777">
        <w:trPr>
          <w:trHeight w:val="284"/>
          <w:jc w:val="center"/>
        </w:trPr>
        <w:tc>
          <w:tcPr>
            <w:tcW w:w="1491" w:type="pct"/>
          </w:tcPr>
          <w:p w14:paraId="53F5FF40" w14:textId="77777777" w:rsidR="007C6E74" w:rsidRDefault="00000000">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项目编号：</w:t>
            </w:r>
          </w:p>
        </w:tc>
        <w:tc>
          <w:tcPr>
            <w:tcW w:w="3509" w:type="pct"/>
          </w:tcPr>
          <w:p w14:paraId="1F4E2BEB" w14:textId="4CE547E2" w:rsidR="007C6E74" w:rsidRDefault="001113AE">
            <w:pPr>
              <w:spacing w:line="360" w:lineRule="auto"/>
              <w:rPr>
                <w:rFonts w:asciiTheme="minorEastAsia" w:eastAsiaTheme="minorEastAsia" w:hAnsiTheme="minorEastAsia"/>
                <w:b/>
                <w:bCs/>
                <w:color w:val="0000FF"/>
                <w:sz w:val="28"/>
                <w:szCs w:val="28"/>
              </w:rPr>
            </w:pPr>
            <w:r>
              <w:rPr>
                <w:rFonts w:asciiTheme="minorEastAsia" w:eastAsiaTheme="minorEastAsia" w:hAnsiTheme="minorEastAsia" w:hint="eastAsia"/>
                <w:b/>
                <w:bCs/>
                <w:color w:val="0000FF"/>
                <w:sz w:val="28"/>
                <w:szCs w:val="28"/>
              </w:rPr>
              <w:t>SWGZY2024005</w:t>
            </w:r>
          </w:p>
        </w:tc>
      </w:tr>
      <w:tr w:rsidR="007C6E74" w14:paraId="0B537DF8" w14:textId="77777777">
        <w:trPr>
          <w:trHeight w:val="284"/>
          <w:jc w:val="center"/>
        </w:trPr>
        <w:tc>
          <w:tcPr>
            <w:tcW w:w="1491" w:type="pct"/>
          </w:tcPr>
          <w:p w14:paraId="7A97D729" w14:textId="77777777" w:rsidR="007C6E74" w:rsidRDefault="00000000">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项目名称：</w:t>
            </w:r>
          </w:p>
        </w:tc>
        <w:tc>
          <w:tcPr>
            <w:tcW w:w="3509" w:type="pct"/>
          </w:tcPr>
          <w:p w14:paraId="2E263888" w14:textId="77777777" w:rsidR="007C6E74" w:rsidRDefault="00000000">
            <w:pPr>
              <w:jc w:val="left"/>
            </w:pPr>
            <w:r>
              <w:rPr>
                <w:rFonts w:asciiTheme="minorEastAsia" w:eastAsiaTheme="minorEastAsia" w:hAnsiTheme="minorEastAsia" w:hint="eastAsia"/>
                <w:sz w:val="28"/>
                <w:szCs w:val="28"/>
              </w:rPr>
              <w:t>深圳外国语学校理工高中2024年音乐、美术课室家具采购项目</w:t>
            </w:r>
          </w:p>
        </w:tc>
      </w:tr>
      <w:tr w:rsidR="007C6E74" w14:paraId="021C5A40" w14:textId="77777777">
        <w:trPr>
          <w:trHeight w:val="284"/>
          <w:jc w:val="center"/>
        </w:trPr>
        <w:tc>
          <w:tcPr>
            <w:tcW w:w="1491" w:type="pct"/>
          </w:tcPr>
          <w:p w14:paraId="1D144E4A" w14:textId="77777777" w:rsidR="007C6E74" w:rsidRDefault="00000000">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项目类型：</w:t>
            </w:r>
          </w:p>
        </w:tc>
        <w:tc>
          <w:tcPr>
            <w:tcW w:w="3509" w:type="pct"/>
          </w:tcPr>
          <w:p w14:paraId="2F0C3364" w14:textId="77777777" w:rsidR="007C6E74" w:rsidRDefault="00000000">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货物采购</w:t>
            </w:r>
            <w:r>
              <w:rPr>
                <w:rFonts w:asciiTheme="minorEastAsia" w:eastAsiaTheme="minorEastAsia" w:hAnsiTheme="minorEastAsia"/>
                <w:sz w:val="28"/>
                <w:szCs w:val="28"/>
              </w:rPr>
              <w:t>类</w:t>
            </w:r>
          </w:p>
        </w:tc>
      </w:tr>
      <w:tr w:rsidR="007C6E74" w14:paraId="57558489" w14:textId="77777777">
        <w:trPr>
          <w:trHeight w:val="284"/>
          <w:jc w:val="center"/>
        </w:trPr>
        <w:tc>
          <w:tcPr>
            <w:tcW w:w="1491" w:type="pct"/>
          </w:tcPr>
          <w:p w14:paraId="14BEF157" w14:textId="77777777" w:rsidR="007C6E74" w:rsidRDefault="00000000">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采购方式：</w:t>
            </w:r>
          </w:p>
        </w:tc>
        <w:tc>
          <w:tcPr>
            <w:tcW w:w="3509" w:type="pct"/>
          </w:tcPr>
          <w:p w14:paraId="7C3D50E6" w14:textId="77777777" w:rsidR="007C6E74" w:rsidRDefault="00000000">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公开招标</w:t>
            </w:r>
          </w:p>
        </w:tc>
      </w:tr>
      <w:tr w:rsidR="007C6E74" w14:paraId="4BFCF9AB" w14:textId="77777777">
        <w:trPr>
          <w:trHeight w:val="284"/>
          <w:jc w:val="center"/>
        </w:trPr>
        <w:tc>
          <w:tcPr>
            <w:tcW w:w="1491" w:type="pct"/>
          </w:tcPr>
          <w:p w14:paraId="06CA54B7" w14:textId="77777777" w:rsidR="007C6E74" w:rsidRDefault="00000000">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资金来源：</w:t>
            </w:r>
          </w:p>
        </w:tc>
        <w:tc>
          <w:tcPr>
            <w:tcW w:w="3509" w:type="pct"/>
          </w:tcPr>
          <w:p w14:paraId="1B2094E6" w14:textId="77777777" w:rsidR="007C6E74" w:rsidRDefault="00000000">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财政资金1</w:t>
            </w:r>
            <w:r>
              <w:rPr>
                <w:rFonts w:asciiTheme="minorEastAsia" w:eastAsiaTheme="minorEastAsia" w:hAnsiTheme="minorEastAsia"/>
                <w:sz w:val="28"/>
                <w:szCs w:val="28"/>
              </w:rPr>
              <w:t>00%</w:t>
            </w:r>
          </w:p>
        </w:tc>
      </w:tr>
      <w:tr w:rsidR="007C6E74" w14:paraId="24C8A38D" w14:textId="77777777">
        <w:trPr>
          <w:trHeight w:val="284"/>
          <w:jc w:val="center"/>
        </w:trPr>
        <w:tc>
          <w:tcPr>
            <w:tcW w:w="1491" w:type="pct"/>
          </w:tcPr>
          <w:p w14:paraId="43030537" w14:textId="77777777" w:rsidR="007C6E74" w:rsidRDefault="00000000">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货币类型：</w:t>
            </w:r>
          </w:p>
        </w:tc>
        <w:tc>
          <w:tcPr>
            <w:tcW w:w="3509" w:type="pct"/>
          </w:tcPr>
          <w:p w14:paraId="65EBDEA1" w14:textId="77777777" w:rsidR="007C6E74" w:rsidRDefault="00000000">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人民币</w:t>
            </w:r>
          </w:p>
        </w:tc>
      </w:tr>
      <w:tr w:rsidR="007C6E74" w14:paraId="6E6775F5" w14:textId="77777777">
        <w:trPr>
          <w:trHeight w:val="284"/>
          <w:jc w:val="center"/>
        </w:trPr>
        <w:tc>
          <w:tcPr>
            <w:tcW w:w="1491" w:type="pct"/>
          </w:tcPr>
          <w:p w14:paraId="403722A0" w14:textId="77777777" w:rsidR="007C6E74" w:rsidRDefault="00000000">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评标方法：</w:t>
            </w:r>
          </w:p>
        </w:tc>
        <w:tc>
          <w:tcPr>
            <w:tcW w:w="3509" w:type="pct"/>
          </w:tcPr>
          <w:p w14:paraId="1E383C21" w14:textId="77777777" w:rsidR="007C6E74" w:rsidRDefault="00000000">
            <w:pPr>
              <w:spacing w:line="360" w:lineRule="auto"/>
              <w:rPr>
                <w:rFonts w:asciiTheme="minorEastAsia" w:eastAsiaTheme="minorEastAsia" w:hAnsiTheme="minorEastAsia"/>
                <w:color w:val="0000FF"/>
                <w:sz w:val="28"/>
                <w:szCs w:val="28"/>
              </w:rPr>
            </w:pPr>
            <w:r>
              <w:rPr>
                <w:rFonts w:asciiTheme="minorEastAsia" w:eastAsiaTheme="minorEastAsia" w:hAnsiTheme="minorEastAsia" w:hint="eastAsia"/>
                <w:sz w:val="28"/>
                <w:szCs w:val="28"/>
              </w:rPr>
              <w:t>综合评分法（新价格分算法）</w:t>
            </w:r>
          </w:p>
        </w:tc>
      </w:tr>
    </w:tbl>
    <w:p w14:paraId="12252C25" w14:textId="77777777" w:rsidR="007C6E74" w:rsidRDefault="007C6E74">
      <w:pPr>
        <w:rPr>
          <w:rFonts w:ascii="黑体" w:eastAsia="黑体" w:hAnsi="黑体"/>
          <w:sz w:val="72"/>
          <w:szCs w:val="72"/>
        </w:rPr>
      </w:pPr>
    </w:p>
    <w:p w14:paraId="371B4FE6" w14:textId="77777777" w:rsidR="007C6E74" w:rsidRDefault="00000000">
      <w:pPr>
        <w:spacing w:line="360" w:lineRule="auto"/>
        <w:jc w:val="center"/>
        <w:rPr>
          <w:rFonts w:ascii="黑体" w:eastAsia="黑体" w:hAnsi="黑体"/>
          <w:sz w:val="32"/>
          <w:szCs w:val="32"/>
        </w:rPr>
      </w:pPr>
      <w:r>
        <w:rPr>
          <w:rFonts w:ascii="黑体" w:eastAsia="黑体" w:hAnsi="黑体" w:hint="eastAsia"/>
          <w:sz w:val="32"/>
          <w:szCs w:val="32"/>
        </w:rPr>
        <w:t>深圳外国语学校高中园</w:t>
      </w:r>
    </w:p>
    <w:p w14:paraId="2DD4F6D5" w14:textId="77777777" w:rsidR="007C6E74" w:rsidRDefault="00000000">
      <w:pPr>
        <w:spacing w:line="360" w:lineRule="auto"/>
        <w:jc w:val="center"/>
        <w:rPr>
          <w:rFonts w:ascii="黑体" w:eastAsia="黑体" w:hAnsi="黑体"/>
          <w:color w:val="FF0000"/>
          <w:sz w:val="32"/>
          <w:szCs w:val="32"/>
        </w:rPr>
      </w:pPr>
      <w:r>
        <w:rPr>
          <w:rFonts w:ascii="黑体" w:eastAsia="黑体" w:hAnsi="黑体" w:hint="eastAsia"/>
          <w:color w:val="0000FF"/>
          <w:sz w:val="32"/>
          <w:szCs w:val="32"/>
        </w:rPr>
        <w:t>2</w:t>
      </w:r>
      <w:r>
        <w:rPr>
          <w:rFonts w:ascii="黑体" w:eastAsia="黑体" w:hAnsi="黑体"/>
          <w:color w:val="0000FF"/>
          <w:sz w:val="32"/>
          <w:szCs w:val="32"/>
        </w:rPr>
        <w:t>02</w:t>
      </w:r>
      <w:r>
        <w:rPr>
          <w:rFonts w:ascii="黑体" w:eastAsia="黑体" w:hAnsi="黑体" w:hint="eastAsia"/>
          <w:color w:val="0000FF"/>
          <w:sz w:val="32"/>
          <w:szCs w:val="32"/>
        </w:rPr>
        <w:t>4年</w:t>
      </w:r>
      <w:r>
        <w:rPr>
          <w:rFonts w:ascii="黑体" w:eastAsia="黑体" w:hAnsi="黑体"/>
          <w:color w:val="0000FF"/>
          <w:sz w:val="32"/>
          <w:szCs w:val="32"/>
        </w:rPr>
        <w:t>7</w:t>
      </w:r>
      <w:r>
        <w:rPr>
          <w:rFonts w:ascii="黑体" w:eastAsia="黑体" w:hAnsi="黑体" w:hint="eastAsia"/>
          <w:color w:val="0000FF"/>
          <w:sz w:val="32"/>
          <w:szCs w:val="32"/>
        </w:rPr>
        <w:t>月</w:t>
      </w:r>
    </w:p>
    <w:p w14:paraId="5E0E1FC5" w14:textId="77777777" w:rsidR="007C6E74" w:rsidRDefault="007C6E74">
      <w:pPr>
        <w:pStyle w:val="2"/>
        <w:rPr>
          <w:rFonts w:ascii="黑体" w:eastAsia="黑体" w:hAnsi="黑体"/>
          <w:color w:val="FF0000"/>
          <w:sz w:val="32"/>
          <w:szCs w:val="32"/>
        </w:rPr>
      </w:pPr>
    </w:p>
    <w:p w14:paraId="5EE5B2F7" w14:textId="77777777" w:rsidR="007C6E74" w:rsidRDefault="007C6E74"/>
    <w:p w14:paraId="2D0F84E0" w14:textId="77777777" w:rsidR="007C6E74" w:rsidRDefault="00000000">
      <w:r>
        <w:br w:type="page"/>
      </w:r>
    </w:p>
    <w:p w14:paraId="4769425E" w14:textId="77777777" w:rsidR="007C6E74" w:rsidRDefault="00000000">
      <w:pPr>
        <w:pStyle w:val="16"/>
        <w:numPr>
          <w:ilvl w:val="0"/>
          <w:numId w:val="7"/>
        </w:numPr>
        <w:ind w:firstLineChars="0"/>
        <w:jc w:val="center"/>
        <w:outlineLvl w:val="0"/>
        <w:rPr>
          <w:rFonts w:ascii="黑体" w:eastAsia="黑体" w:hAnsi="黑体"/>
          <w:sz w:val="40"/>
          <w:szCs w:val="40"/>
        </w:rPr>
      </w:pPr>
      <w:r>
        <w:rPr>
          <w:rFonts w:ascii="黑体" w:eastAsia="黑体" w:hAnsi="黑体" w:hint="eastAsia"/>
          <w:sz w:val="40"/>
          <w:szCs w:val="40"/>
        </w:rPr>
        <w:lastRenderedPageBreak/>
        <w:t xml:space="preserve"> 项目评审信息</w:t>
      </w:r>
    </w:p>
    <w:p w14:paraId="2C23E472" w14:textId="77777777" w:rsidR="007C6E74" w:rsidRDefault="007C6E74">
      <w:pPr>
        <w:jc w:val="center"/>
        <w:rPr>
          <w:rFonts w:ascii="黑体" w:eastAsia="黑体" w:hAnsi="黑体"/>
          <w:sz w:val="40"/>
          <w:szCs w:val="40"/>
        </w:rPr>
      </w:pPr>
    </w:p>
    <w:p w14:paraId="77FFAA26" w14:textId="77777777" w:rsidR="007C6E74" w:rsidRDefault="00000000">
      <w:pPr>
        <w:jc w:val="center"/>
        <w:outlineLvl w:val="1"/>
        <w:rPr>
          <w:rFonts w:ascii="黑体" w:eastAsia="黑体" w:hAnsi="黑体"/>
          <w:sz w:val="32"/>
          <w:szCs w:val="32"/>
        </w:rPr>
      </w:pPr>
      <w:r>
        <w:rPr>
          <w:rFonts w:ascii="黑体" w:eastAsia="黑体" w:hAnsi="黑体" w:hint="eastAsia"/>
          <w:sz w:val="32"/>
          <w:szCs w:val="32"/>
        </w:rPr>
        <w:t>一、投标文件初审表</w:t>
      </w:r>
    </w:p>
    <w:p w14:paraId="262F719C" w14:textId="77777777" w:rsidR="007C6E74" w:rsidRDefault="00000000">
      <w:pPr>
        <w:jc w:val="center"/>
      </w:pPr>
      <w:r>
        <w:rPr>
          <w:rFonts w:hint="eastAsia"/>
        </w:rPr>
        <w:t>（凡有下列情形之一的，初审不通过，投标无效）</w:t>
      </w:r>
    </w:p>
    <w:p w14:paraId="0526469E" w14:textId="77777777" w:rsidR="007C6E74" w:rsidRDefault="007C6E74">
      <w:pPr>
        <w:jc w:val="center"/>
      </w:pPr>
    </w:p>
    <w:tbl>
      <w:tblPr>
        <w:tblStyle w:val="aff5"/>
        <w:tblW w:w="0" w:type="auto"/>
        <w:tblInd w:w="504" w:type="dxa"/>
        <w:tblLook w:val="04A0" w:firstRow="1" w:lastRow="0" w:firstColumn="1" w:lastColumn="0" w:noHBand="0" w:noVBand="1"/>
      </w:tblPr>
      <w:tblGrid>
        <w:gridCol w:w="612"/>
        <w:gridCol w:w="7946"/>
      </w:tblGrid>
      <w:tr w:rsidR="007C6E74" w14:paraId="621E730A" w14:textId="77777777">
        <w:trPr>
          <w:trHeight w:val="680"/>
        </w:trPr>
        <w:tc>
          <w:tcPr>
            <w:tcW w:w="8880" w:type="dxa"/>
            <w:gridSpan w:val="2"/>
            <w:vAlign w:val="center"/>
          </w:tcPr>
          <w:p w14:paraId="286FBFD1" w14:textId="77777777" w:rsidR="007C6E74" w:rsidRDefault="00000000">
            <w:pPr>
              <w:jc w:val="center"/>
              <w:rPr>
                <w:rFonts w:ascii="宋体" w:hAnsi="宋体"/>
                <w:sz w:val="28"/>
                <w:szCs w:val="28"/>
              </w:rPr>
            </w:pPr>
            <w:r>
              <w:rPr>
                <w:rFonts w:ascii="宋体" w:hAnsi="宋体" w:hint="eastAsia"/>
                <w:sz w:val="28"/>
                <w:szCs w:val="28"/>
              </w:rPr>
              <w:t>资格性审查表</w:t>
            </w:r>
          </w:p>
        </w:tc>
      </w:tr>
      <w:tr w:rsidR="007C6E74" w14:paraId="378F3A68" w14:textId="77777777">
        <w:trPr>
          <w:trHeight w:val="680"/>
        </w:trPr>
        <w:tc>
          <w:tcPr>
            <w:tcW w:w="625" w:type="dxa"/>
            <w:vAlign w:val="center"/>
          </w:tcPr>
          <w:p w14:paraId="453036BA" w14:textId="77777777" w:rsidR="007C6E74"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8255" w:type="dxa"/>
            <w:vAlign w:val="center"/>
          </w:tcPr>
          <w:p w14:paraId="65B04D38" w14:textId="77777777" w:rsidR="007C6E74" w:rsidRDefault="00000000">
            <w:pPr>
              <w:rPr>
                <w:rFonts w:ascii="宋体" w:hAnsi="宋体"/>
                <w:szCs w:val="21"/>
              </w:rPr>
            </w:pPr>
            <w:r>
              <w:rPr>
                <w:rFonts w:ascii="宋体" w:hAnsi="宋体" w:hint="eastAsia"/>
                <w:szCs w:val="21"/>
              </w:rPr>
              <w:t>投标人不符合资格要求，或未提交相应的资格证明资料（详见招标公告投标人资格要求，即申请人的资格要求）；</w:t>
            </w:r>
          </w:p>
        </w:tc>
      </w:tr>
      <w:tr w:rsidR="007C6E74" w14:paraId="4DE95D13" w14:textId="77777777">
        <w:trPr>
          <w:trHeight w:val="680"/>
        </w:trPr>
        <w:tc>
          <w:tcPr>
            <w:tcW w:w="8880" w:type="dxa"/>
            <w:gridSpan w:val="2"/>
            <w:vAlign w:val="center"/>
          </w:tcPr>
          <w:p w14:paraId="0CC07230" w14:textId="77777777" w:rsidR="007C6E74" w:rsidRDefault="00000000">
            <w:pPr>
              <w:jc w:val="center"/>
              <w:rPr>
                <w:rFonts w:ascii="宋体" w:hAnsi="宋体"/>
                <w:szCs w:val="21"/>
              </w:rPr>
            </w:pPr>
            <w:r>
              <w:rPr>
                <w:rFonts w:ascii="宋体" w:hAnsi="宋体" w:hint="eastAsia"/>
                <w:sz w:val="28"/>
                <w:szCs w:val="28"/>
              </w:rPr>
              <w:t>符合性审查表</w:t>
            </w:r>
          </w:p>
        </w:tc>
      </w:tr>
      <w:tr w:rsidR="007C6E74" w14:paraId="1397CC7F" w14:textId="77777777">
        <w:trPr>
          <w:trHeight w:val="680"/>
        </w:trPr>
        <w:tc>
          <w:tcPr>
            <w:tcW w:w="625" w:type="dxa"/>
            <w:vAlign w:val="center"/>
          </w:tcPr>
          <w:p w14:paraId="0CA4803E" w14:textId="77777777" w:rsidR="007C6E74"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8255" w:type="dxa"/>
            <w:vAlign w:val="center"/>
          </w:tcPr>
          <w:p w14:paraId="1DD871F0" w14:textId="77777777" w:rsidR="007C6E74" w:rsidRDefault="00000000">
            <w:pPr>
              <w:rPr>
                <w:rFonts w:asciiTheme="minorEastAsia" w:eastAsiaTheme="minorEastAsia" w:hAnsiTheme="minorEastAsia"/>
                <w:szCs w:val="21"/>
              </w:rPr>
            </w:pPr>
            <w:r>
              <w:rPr>
                <w:rFonts w:asciiTheme="minorEastAsia" w:eastAsiaTheme="minorEastAsia" w:hAnsiTheme="minorEastAsia" w:hint="eastAsia"/>
                <w:szCs w:val="21"/>
              </w:rPr>
              <w:t>将一个包或一个标段的内容拆开投标；</w:t>
            </w:r>
          </w:p>
        </w:tc>
      </w:tr>
      <w:tr w:rsidR="007C6E74" w14:paraId="2D9DBA4A" w14:textId="77777777">
        <w:trPr>
          <w:trHeight w:val="680"/>
        </w:trPr>
        <w:tc>
          <w:tcPr>
            <w:tcW w:w="625" w:type="dxa"/>
            <w:vAlign w:val="center"/>
          </w:tcPr>
          <w:p w14:paraId="418CE27A" w14:textId="77777777" w:rsidR="007C6E74"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8255" w:type="dxa"/>
            <w:vAlign w:val="center"/>
          </w:tcPr>
          <w:p w14:paraId="54D940F4" w14:textId="77777777" w:rsidR="007C6E74" w:rsidRDefault="00000000">
            <w:pPr>
              <w:rPr>
                <w:rFonts w:asciiTheme="minorEastAsia" w:eastAsiaTheme="minorEastAsia" w:hAnsiTheme="minorEastAsia"/>
                <w:szCs w:val="21"/>
              </w:rPr>
            </w:pPr>
            <w:r>
              <w:rPr>
                <w:rFonts w:asciiTheme="minorEastAsia" w:eastAsiaTheme="minorEastAsia" w:hAnsiTheme="minorEastAsia" w:hint="eastAsia"/>
                <w:szCs w:val="21"/>
              </w:rPr>
              <w:t>对同一项目投标时，提供两套以上的投标方案（招标文件另有规定的除外）；</w:t>
            </w:r>
          </w:p>
        </w:tc>
      </w:tr>
      <w:tr w:rsidR="007C6E74" w14:paraId="66B8C2C9" w14:textId="77777777">
        <w:trPr>
          <w:trHeight w:val="680"/>
        </w:trPr>
        <w:tc>
          <w:tcPr>
            <w:tcW w:w="625" w:type="dxa"/>
            <w:vAlign w:val="center"/>
          </w:tcPr>
          <w:p w14:paraId="17008712" w14:textId="77777777" w:rsidR="007C6E74"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8255" w:type="dxa"/>
            <w:vAlign w:val="center"/>
          </w:tcPr>
          <w:p w14:paraId="0A4A7D62" w14:textId="77777777" w:rsidR="007C6E74" w:rsidRDefault="00000000">
            <w:pPr>
              <w:rPr>
                <w:rFonts w:asciiTheme="minorEastAsia" w:eastAsiaTheme="minorEastAsia" w:hAnsiTheme="minorEastAsia"/>
                <w:szCs w:val="21"/>
              </w:rPr>
            </w:pPr>
            <w:r>
              <w:rPr>
                <w:rFonts w:asciiTheme="minorEastAsia" w:eastAsiaTheme="minorEastAsia" w:hAnsiTheme="minorEastAsia" w:hint="eastAsia"/>
                <w:szCs w:val="21"/>
              </w:rPr>
              <w:t>分项报价或投标总价高于相应财政预算金额（或设定的财政预算金额下的最高限价）；</w:t>
            </w:r>
          </w:p>
        </w:tc>
      </w:tr>
      <w:tr w:rsidR="007C6E74" w14:paraId="42BDFED9" w14:textId="77777777">
        <w:trPr>
          <w:trHeight w:val="680"/>
        </w:trPr>
        <w:tc>
          <w:tcPr>
            <w:tcW w:w="625" w:type="dxa"/>
            <w:vAlign w:val="center"/>
          </w:tcPr>
          <w:p w14:paraId="59157CF9" w14:textId="77777777" w:rsidR="007C6E74"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8255" w:type="dxa"/>
            <w:vAlign w:val="center"/>
          </w:tcPr>
          <w:p w14:paraId="28684223" w14:textId="77777777" w:rsidR="007C6E74" w:rsidRDefault="00000000">
            <w:pPr>
              <w:rPr>
                <w:rFonts w:asciiTheme="minorEastAsia" w:eastAsiaTheme="minorEastAsia" w:hAnsiTheme="minorEastAsia"/>
                <w:szCs w:val="21"/>
              </w:rPr>
            </w:pPr>
            <w:r>
              <w:rPr>
                <w:rFonts w:asciiTheme="minorEastAsia" w:eastAsiaTheme="minorEastAsia" w:hAnsiTheme="minorEastAsia" w:hint="eastAsia"/>
                <w:szCs w:val="21"/>
              </w:rPr>
              <w:t>投标人的报价明显低于其他通过符合性审查投标人的报价且不能证明其报价合理性的；</w:t>
            </w:r>
          </w:p>
        </w:tc>
      </w:tr>
      <w:tr w:rsidR="007C6E74" w14:paraId="3206230C" w14:textId="77777777">
        <w:trPr>
          <w:trHeight w:val="680"/>
        </w:trPr>
        <w:tc>
          <w:tcPr>
            <w:tcW w:w="625" w:type="dxa"/>
            <w:vAlign w:val="center"/>
          </w:tcPr>
          <w:p w14:paraId="0DE6A546" w14:textId="77777777" w:rsidR="007C6E74"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8255" w:type="dxa"/>
            <w:vAlign w:val="center"/>
          </w:tcPr>
          <w:p w14:paraId="645F2B1F" w14:textId="77777777" w:rsidR="007C6E74" w:rsidRDefault="0000000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所投货物、服务在技术、商务等方面没有实质性满足招标文件要求的（是否实质性满足招标文件要求，由评审委员会根据《实质性条款响应情况表》做出评判）；</w:t>
            </w:r>
          </w:p>
        </w:tc>
      </w:tr>
      <w:tr w:rsidR="007C6E74" w14:paraId="78EACF7D" w14:textId="77777777">
        <w:trPr>
          <w:trHeight w:val="680"/>
        </w:trPr>
        <w:tc>
          <w:tcPr>
            <w:tcW w:w="625" w:type="dxa"/>
            <w:vAlign w:val="center"/>
          </w:tcPr>
          <w:p w14:paraId="307B5495" w14:textId="77777777" w:rsidR="007C6E74"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8255" w:type="dxa"/>
            <w:vAlign w:val="center"/>
          </w:tcPr>
          <w:p w14:paraId="0668AE13" w14:textId="77777777" w:rsidR="007C6E74" w:rsidRDefault="0000000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未按招标文件对投标文件组成的要求提供投标文件； </w:t>
            </w:r>
          </w:p>
        </w:tc>
      </w:tr>
      <w:tr w:rsidR="007C6E74" w14:paraId="1DBF82DA" w14:textId="77777777">
        <w:trPr>
          <w:trHeight w:val="680"/>
        </w:trPr>
        <w:tc>
          <w:tcPr>
            <w:tcW w:w="625" w:type="dxa"/>
            <w:vAlign w:val="center"/>
          </w:tcPr>
          <w:p w14:paraId="6326DE47" w14:textId="77777777" w:rsidR="007C6E74"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8255" w:type="dxa"/>
            <w:vAlign w:val="center"/>
          </w:tcPr>
          <w:p w14:paraId="652A2AF9" w14:textId="77777777" w:rsidR="007C6E74" w:rsidRDefault="0000000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投标报价有缺漏项目，或者对招标文件规定的项目需求内容或者需求数量进行修改，评审委员会判定投标响应不满足采购需求；</w:t>
            </w:r>
          </w:p>
        </w:tc>
      </w:tr>
      <w:tr w:rsidR="007C6E74" w14:paraId="2AE4061E" w14:textId="77777777">
        <w:trPr>
          <w:trHeight w:val="680"/>
        </w:trPr>
        <w:tc>
          <w:tcPr>
            <w:tcW w:w="625" w:type="dxa"/>
            <w:vAlign w:val="center"/>
          </w:tcPr>
          <w:p w14:paraId="570BAA5A" w14:textId="77777777" w:rsidR="007C6E74"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9</w:t>
            </w:r>
          </w:p>
        </w:tc>
        <w:tc>
          <w:tcPr>
            <w:tcW w:w="8255" w:type="dxa"/>
            <w:vAlign w:val="center"/>
          </w:tcPr>
          <w:p w14:paraId="759331A2" w14:textId="77777777" w:rsidR="007C6E74" w:rsidRDefault="0000000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投标文件载明的交货期超过招标文件规定的期限，或免费保修期低于招标文件规定的期限。</w:t>
            </w:r>
          </w:p>
        </w:tc>
      </w:tr>
    </w:tbl>
    <w:p w14:paraId="08CB86E4" w14:textId="77777777" w:rsidR="007C6E74" w:rsidRDefault="007C6E74">
      <w:pPr>
        <w:jc w:val="center"/>
        <w:rPr>
          <w:rFonts w:ascii="黑体" w:eastAsia="黑体" w:hAnsi="黑体"/>
          <w:sz w:val="32"/>
          <w:szCs w:val="32"/>
        </w:rPr>
      </w:pPr>
    </w:p>
    <w:p w14:paraId="03029214" w14:textId="77777777" w:rsidR="007C6E74" w:rsidRDefault="00000000">
      <w:pPr>
        <w:rPr>
          <w:rFonts w:ascii="黑体" w:eastAsia="黑体" w:hAnsi="黑体"/>
          <w:sz w:val="32"/>
          <w:szCs w:val="32"/>
        </w:rPr>
      </w:pPr>
      <w:r>
        <w:rPr>
          <w:rFonts w:ascii="黑体" w:eastAsia="黑体" w:hAnsi="黑体" w:hint="eastAsia"/>
          <w:sz w:val="32"/>
          <w:szCs w:val="32"/>
        </w:rPr>
        <w:br w:type="page"/>
      </w:r>
    </w:p>
    <w:p w14:paraId="14AAB40D" w14:textId="77777777" w:rsidR="007C6E74" w:rsidRDefault="00000000">
      <w:pPr>
        <w:jc w:val="center"/>
        <w:outlineLvl w:val="1"/>
        <w:rPr>
          <w:rFonts w:ascii="黑体" w:eastAsia="黑体" w:hAnsi="黑体"/>
          <w:sz w:val="32"/>
          <w:szCs w:val="32"/>
        </w:rPr>
      </w:pPr>
      <w:r>
        <w:rPr>
          <w:rFonts w:ascii="黑体" w:eastAsia="黑体" w:hAnsi="黑体" w:hint="eastAsia"/>
          <w:sz w:val="32"/>
          <w:szCs w:val="32"/>
        </w:rPr>
        <w:lastRenderedPageBreak/>
        <w:t>二、评标信息</w:t>
      </w:r>
    </w:p>
    <w:p w14:paraId="73CA25B2" w14:textId="77777777" w:rsidR="007C6E74" w:rsidRDefault="007C6E74">
      <w:pPr>
        <w:spacing w:line="360" w:lineRule="auto"/>
        <w:rPr>
          <w:b/>
          <w:bCs/>
        </w:rPr>
      </w:pPr>
    </w:p>
    <w:p w14:paraId="2D151FBE" w14:textId="77777777" w:rsidR="007C6E74" w:rsidRDefault="00000000">
      <w:pPr>
        <w:spacing w:line="360" w:lineRule="auto"/>
        <w:outlineLvl w:val="2"/>
        <w:rPr>
          <w:b/>
          <w:bCs/>
        </w:rPr>
      </w:pPr>
      <w:r>
        <w:rPr>
          <w:rFonts w:hint="eastAsia"/>
          <w:b/>
          <w:bCs/>
        </w:rPr>
        <w:t>（一）评标方法：综合评分法（新价格分算法）</w:t>
      </w:r>
    </w:p>
    <w:p w14:paraId="1E6F7C17" w14:textId="77777777" w:rsidR="007C6E74" w:rsidRDefault="00000000">
      <w:pPr>
        <w:spacing w:line="360" w:lineRule="auto"/>
        <w:ind w:firstLine="420"/>
      </w:pPr>
      <w:r>
        <w:rPr>
          <w:rFonts w:hint="eastAsia"/>
        </w:rPr>
        <w:t>综合评分法，是指投标文件满足招标文件全部实质性要求，</w:t>
      </w:r>
      <w:proofErr w:type="gramStart"/>
      <w:r>
        <w:rPr>
          <w:rFonts w:hint="eastAsia"/>
        </w:rPr>
        <w:t>且按照</w:t>
      </w:r>
      <w:proofErr w:type="gramEnd"/>
      <w:r>
        <w:rPr>
          <w:rFonts w:hint="eastAsia"/>
        </w:rPr>
        <w:t>评审因素的量化指标评审得分最高的投标人为中标候选人的评标方法。</w:t>
      </w:r>
      <w:r>
        <w:rPr>
          <w:rFonts w:hint="eastAsia"/>
        </w:rPr>
        <w:t xml:space="preserve"> </w:t>
      </w:r>
    </w:p>
    <w:p w14:paraId="35F83D72" w14:textId="77777777" w:rsidR="007C6E74" w:rsidRDefault="00000000">
      <w:pPr>
        <w:spacing w:line="360" w:lineRule="auto"/>
        <w:ind w:firstLine="420"/>
      </w:pPr>
      <w:r>
        <w:rPr>
          <w:rFonts w:hint="eastAsia"/>
        </w:rPr>
        <w:t>价格分计算方法：</w:t>
      </w:r>
    </w:p>
    <w:p w14:paraId="0F5A1602" w14:textId="77777777" w:rsidR="007C6E74" w:rsidRDefault="00000000">
      <w:pPr>
        <w:spacing w:line="360" w:lineRule="auto"/>
        <w:ind w:firstLine="420"/>
      </w:pPr>
      <w:r>
        <w:rPr>
          <w:rFonts w:hint="eastAsia"/>
        </w:rPr>
        <w:t>采用低价优先法计算，即满足招标文件要求且投标价格最低的投标报价为评标基准价，其价格分为满分。其他投标人的价格</w:t>
      </w:r>
      <w:proofErr w:type="gramStart"/>
      <w:r>
        <w:rPr>
          <w:rFonts w:hint="eastAsia"/>
        </w:rPr>
        <w:t>分统一</w:t>
      </w:r>
      <w:proofErr w:type="gramEnd"/>
      <w:r>
        <w:rPr>
          <w:rFonts w:hint="eastAsia"/>
        </w:rPr>
        <w:t>按照下列公式计算：</w:t>
      </w:r>
      <w:r>
        <w:rPr>
          <w:rFonts w:hint="eastAsia"/>
        </w:rPr>
        <w:t xml:space="preserve"> </w:t>
      </w:r>
    </w:p>
    <w:p w14:paraId="0E0B0B2B" w14:textId="77777777" w:rsidR="007C6E74" w:rsidRDefault="00000000">
      <w:pPr>
        <w:spacing w:line="360" w:lineRule="auto"/>
        <w:ind w:firstLine="420"/>
      </w:pPr>
      <w:r>
        <w:rPr>
          <w:rFonts w:hint="eastAsia"/>
        </w:rPr>
        <w:t>投标报价得分</w:t>
      </w:r>
      <w:r>
        <w:rPr>
          <w:rFonts w:hint="eastAsia"/>
        </w:rPr>
        <w:t>=</w:t>
      </w:r>
      <w:r>
        <w:rPr>
          <w:rFonts w:hint="eastAsia"/>
        </w:rPr>
        <w:t>（评标基准价／投标报价）×</w:t>
      </w:r>
      <w:r>
        <w:rPr>
          <w:rFonts w:hint="eastAsia"/>
        </w:rPr>
        <w:t xml:space="preserve">100 </w:t>
      </w:r>
    </w:p>
    <w:p w14:paraId="58B82C30" w14:textId="77777777" w:rsidR="007C6E74" w:rsidRDefault="00000000">
      <w:pPr>
        <w:spacing w:line="360" w:lineRule="auto"/>
        <w:ind w:firstLine="420"/>
      </w:pPr>
      <w:r>
        <w:rPr>
          <w:rFonts w:hint="eastAsia"/>
        </w:rPr>
        <w:t>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proofErr w:type="spellStart"/>
      <w:r>
        <w:rPr>
          <w:rFonts w:hint="eastAsia"/>
        </w:rPr>
        <w:t>Fn</w:t>
      </w:r>
      <w:proofErr w:type="spellEnd"/>
      <w:r>
        <w:rPr>
          <w:rFonts w:hint="eastAsia"/>
        </w:rPr>
        <w:t>×</w:t>
      </w:r>
      <w:r>
        <w:rPr>
          <w:rFonts w:hint="eastAsia"/>
        </w:rPr>
        <w:t xml:space="preserve">An </w:t>
      </w:r>
    </w:p>
    <w:p w14:paraId="2C8416CA" w14:textId="77777777" w:rsidR="007C6E74" w:rsidRDefault="00000000">
      <w:pPr>
        <w:spacing w:line="360" w:lineRule="auto"/>
        <w:ind w:firstLine="420"/>
      </w:pPr>
      <w:r>
        <w:rPr>
          <w:rFonts w:hint="eastAsia"/>
        </w:rPr>
        <w:t>F1</w:t>
      </w:r>
      <w:r>
        <w:rPr>
          <w:rFonts w:hint="eastAsia"/>
        </w:rPr>
        <w:t>、</w:t>
      </w:r>
      <w:r>
        <w:rPr>
          <w:rFonts w:hint="eastAsia"/>
        </w:rPr>
        <w:t>F2</w:t>
      </w:r>
      <w:r>
        <w:rPr>
          <w:rFonts w:hint="eastAsia"/>
        </w:rPr>
        <w:t>……</w:t>
      </w:r>
      <w:proofErr w:type="spellStart"/>
      <w:r>
        <w:rPr>
          <w:rFonts w:hint="eastAsia"/>
        </w:rPr>
        <w:t>Fn</w:t>
      </w:r>
      <w:proofErr w:type="spellEnd"/>
      <w:r>
        <w:rPr>
          <w:rFonts w:hint="eastAsia"/>
        </w:rPr>
        <w:t>分别为各项评审因素的得分；</w:t>
      </w:r>
      <w:r>
        <w:rPr>
          <w:rFonts w:hint="eastAsia"/>
        </w:rPr>
        <w:t xml:space="preserve"> </w:t>
      </w:r>
    </w:p>
    <w:p w14:paraId="626B05B1" w14:textId="77777777" w:rsidR="007C6E74" w:rsidRDefault="00000000">
      <w:pPr>
        <w:spacing w:line="360" w:lineRule="auto"/>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r>
        <w:rPr>
          <w:rFonts w:hint="eastAsia"/>
        </w:rPr>
        <w:t xml:space="preserve"> </w:t>
      </w:r>
    </w:p>
    <w:p w14:paraId="3EC64DFD" w14:textId="77777777" w:rsidR="007C6E74" w:rsidRDefault="00000000">
      <w:pPr>
        <w:spacing w:line="360" w:lineRule="auto"/>
        <w:ind w:firstLine="420"/>
      </w:pPr>
      <w:r>
        <w:rPr>
          <w:rFonts w:hint="eastAsia"/>
        </w:rPr>
        <w:t>评标过程中，不得去掉报价中的最高报价和最低报价。</w:t>
      </w:r>
      <w:r>
        <w:rPr>
          <w:rFonts w:hint="eastAsia"/>
        </w:rPr>
        <w:t xml:space="preserve"> </w:t>
      </w:r>
    </w:p>
    <w:p w14:paraId="58AAB1F5" w14:textId="77777777" w:rsidR="007C6E74" w:rsidRDefault="00000000">
      <w:pPr>
        <w:spacing w:line="360" w:lineRule="auto"/>
        <w:ind w:firstLine="420"/>
      </w:pPr>
      <w:r>
        <w:rPr>
          <w:rFonts w:hint="eastAsia"/>
        </w:rPr>
        <w:t>此方法适用于货物类、服务类、工程类项目。</w:t>
      </w:r>
    </w:p>
    <w:p w14:paraId="2779F60C" w14:textId="77777777" w:rsidR="007C6E74" w:rsidRDefault="007C6E74">
      <w:pPr>
        <w:spacing w:line="360" w:lineRule="auto"/>
        <w:ind w:firstLine="420"/>
      </w:pPr>
    </w:p>
    <w:p w14:paraId="0CE0EF5F" w14:textId="77777777" w:rsidR="007C6E74" w:rsidRDefault="00000000">
      <w:pPr>
        <w:spacing w:line="360" w:lineRule="auto"/>
        <w:outlineLvl w:val="2"/>
      </w:pPr>
      <w:r>
        <w:rPr>
          <w:rFonts w:hint="eastAsia"/>
          <w:b/>
          <w:bCs/>
        </w:rPr>
        <w:t>（二）评标信息：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bottom w:w="20" w:type="dxa"/>
        </w:tblCellMar>
        <w:tblLook w:val="04A0" w:firstRow="1" w:lastRow="0" w:firstColumn="1" w:lastColumn="0" w:noHBand="0" w:noVBand="1"/>
      </w:tblPr>
      <w:tblGrid>
        <w:gridCol w:w="720"/>
        <w:gridCol w:w="1252"/>
        <w:gridCol w:w="997"/>
        <w:gridCol w:w="6093"/>
      </w:tblGrid>
      <w:tr w:rsidR="007C6E74" w14:paraId="2704103B" w14:textId="77777777">
        <w:trPr>
          <w:trHeight w:val="334"/>
          <w:jc w:val="center"/>
        </w:trPr>
        <w:tc>
          <w:tcPr>
            <w:tcW w:w="1638" w:type="pct"/>
            <w:gridSpan w:val="3"/>
            <w:shd w:val="clear" w:color="auto" w:fill="E6EFFA"/>
            <w:vAlign w:val="center"/>
          </w:tcPr>
          <w:p w14:paraId="2C4BCE27" w14:textId="77777777" w:rsidR="007C6E74" w:rsidRDefault="00000000">
            <w:pPr>
              <w:wordWrap w:val="0"/>
              <w:jc w:val="center"/>
              <w:rPr>
                <w:rFonts w:asciiTheme="minorEastAsia" w:eastAsiaTheme="minorEastAsia" w:hAnsiTheme="minorEastAsia"/>
                <w:b/>
                <w:bCs/>
                <w:szCs w:val="21"/>
              </w:rPr>
            </w:pPr>
            <w:r>
              <w:rPr>
                <w:rFonts w:asciiTheme="minorEastAsia" w:eastAsiaTheme="minorEastAsia" w:hAnsiTheme="minorEastAsia"/>
                <w:b/>
                <w:bCs/>
                <w:szCs w:val="21"/>
              </w:rPr>
              <w:t>评分项</w:t>
            </w:r>
            <w:r>
              <w:rPr>
                <w:rFonts w:asciiTheme="minorEastAsia" w:eastAsiaTheme="minorEastAsia" w:hAnsiTheme="minorEastAsia" w:hint="eastAsia"/>
                <w:b/>
                <w:bCs/>
                <w:szCs w:val="21"/>
              </w:rPr>
              <w:t>及评分规则</w:t>
            </w:r>
          </w:p>
        </w:tc>
        <w:tc>
          <w:tcPr>
            <w:tcW w:w="3362" w:type="pct"/>
            <w:shd w:val="clear" w:color="auto" w:fill="E6EFFA"/>
            <w:vAlign w:val="center"/>
          </w:tcPr>
          <w:p w14:paraId="7330824F" w14:textId="77777777" w:rsidR="007C6E74" w:rsidRDefault="00000000">
            <w:pPr>
              <w:wordWrap w:val="0"/>
              <w:jc w:val="center"/>
              <w:rPr>
                <w:rFonts w:asciiTheme="minorEastAsia" w:eastAsiaTheme="minorEastAsia" w:hAnsiTheme="minorEastAsia"/>
                <w:b/>
                <w:bCs/>
                <w:szCs w:val="21"/>
              </w:rPr>
            </w:pPr>
            <w:r>
              <w:rPr>
                <w:rFonts w:asciiTheme="minorEastAsia" w:eastAsiaTheme="minorEastAsia" w:hAnsiTheme="minorEastAsia"/>
                <w:b/>
                <w:bCs/>
                <w:szCs w:val="21"/>
              </w:rPr>
              <w:t>权重(%)</w:t>
            </w:r>
          </w:p>
        </w:tc>
      </w:tr>
      <w:tr w:rsidR="007C6E74" w14:paraId="47B90A11" w14:textId="77777777">
        <w:trPr>
          <w:trHeight w:val="334"/>
          <w:jc w:val="center"/>
        </w:trPr>
        <w:tc>
          <w:tcPr>
            <w:tcW w:w="1638" w:type="pct"/>
            <w:gridSpan w:val="3"/>
            <w:vAlign w:val="center"/>
          </w:tcPr>
          <w:p w14:paraId="61EF60E7" w14:textId="77777777" w:rsidR="007C6E74" w:rsidRDefault="00000000">
            <w:pPr>
              <w:wordWrap w:val="0"/>
              <w:jc w:val="center"/>
              <w:rPr>
                <w:rFonts w:asciiTheme="minorEastAsia" w:eastAsiaTheme="minorEastAsia" w:hAnsiTheme="minorEastAsia"/>
                <w:b/>
                <w:bCs/>
                <w:color w:val="0000FF"/>
                <w:szCs w:val="21"/>
              </w:rPr>
            </w:pPr>
            <w:r>
              <w:rPr>
                <w:rFonts w:asciiTheme="minorEastAsia" w:eastAsiaTheme="minorEastAsia" w:hAnsiTheme="minorEastAsia" w:hint="eastAsia"/>
                <w:b/>
                <w:bCs/>
                <w:color w:val="0000FF"/>
                <w:szCs w:val="21"/>
              </w:rPr>
              <w:t>一、</w:t>
            </w:r>
            <w:r>
              <w:rPr>
                <w:rFonts w:asciiTheme="minorEastAsia" w:eastAsiaTheme="minorEastAsia" w:hAnsiTheme="minorEastAsia"/>
                <w:b/>
                <w:bCs/>
                <w:color w:val="0000FF"/>
                <w:szCs w:val="21"/>
              </w:rPr>
              <w:t>价格</w:t>
            </w:r>
            <w:r>
              <w:rPr>
                <w:rFonts w:asciiTheme="minorEastAsia" w:eastAsiaTheme="minorEastAsia" w:hAnsiTheme="minorEastAsia" w:hint="eastAsia"/>
                <w:b/>
                <w:bCs/>
                <w:color w:val="0000FF"/>
                <w:szCs w:val="21"/>
              </w:rPr>
              <w:t>部分</w:t>
            </w:r>
          </w:p>
        </w:tc>
        <w:tc>
          <w:tcPr>
            <w:tcW w:w="3362" w:type="pct"/>
            <w:vAlign w:val="center"/>
          </w:tcPr>
          <w:p w14:paraId="376563F9" w14:textId="77777777" w:rsidR="007C6E74" w:rsidRDefault="00000000">
            <w:pPr>
              <w:wordWrap w:val="0"/>
              <w:jc w:val="center"/>
              <w:rPr>
                <w:rFonts w:asciiTheme="minorEastAsia" w:eastAsiaTheme="minorEastAsia" w:hAnsiTheme="minorEastAsia"/>
                <w:b/>
                <w:bCs/>
                <w:color w:val="0000FF"/>
                <w:szCs w:val="21"/>
              </w:rPr>
            </w:pPr>
            <w:r>
              <w:rPr>
                <w:rFonts w:asciiTheme="minorEastAsia" w:eastAsiaTheme="minorEastAsia" w:hAnsiTheme="minorEastAsia"/>
                <w:b/>
                <w:bCs/>
                <w:color w:val="0000FF"/>
                <w:szCs w:val="21"/>
              </w:rPr>
              <w:t>30</w:t>
            </w:r>
          </w:p>
        </w:tc>
      </w:tr>
      <w:tr w:rsidR="007C6E74" w14:paraId="1E349371" w14:textId="77777777">
        <w:trPr>
          <w:trHeight w:val="334"/>
          <w:jc w:val="center"/>
        </w:trPr>
        <w:tc>
          <w:tcPr>
            <w:tcW w:w="5000" w:type="pct"/>
            <w:gridSpan w:val="4"/>
            <w:vAlign w:val="center"/>
          </w:tcPr>
          <w:p w14:paraId="20C41A60" w14:textId="77777777" w:rsidR="007C6E74" w:rsidRDefault="007C6E74">
            <w:pPr>
              <w:wordWrap w:val="0"/>
              <w:rPr>
                <w:rFonts w:asciiTheme="minorEastAsia" w:eastAsiaTheme="minorEastAsia" w:hAnsiTheme="minorEastAsia"/>
                <w:b/>
                <w:bCs/>
                <w:color w:val="0000FF"/>
                <w:szCs w:val="21"/>
              </w:rPr>
            </w:pPr>
          </w:p>
        </w:tc>
      </w:tr>
      <w:tr w:rsidR="007C6E74" w14:paraId="7A06935D" w14:textId="77777777">
        <w:trPr>
          <w:trHeight w:val="334"/>
          <w:jc w:val="center"/>
        </w:trPr>
        <w:tc>
          <w:tcPr>
            <w:tcW w:w="1638" w:type="pct"/>
            <w:gridSpan w:val="3"/>
            <w:vAlign w:val="center"/>
          </w:tcPr>
          <w:p w14:paraId="6209233A" w14:textId="77777777" w:rsidR="007C6E74" w:rsidRDefault="00000000">
            <w:pPr>
              <w:wordWrap w:val="0"/>
              <w:jc w:val="center"/>
              <w:rPr>
                <w:rFonts w:asciiTheme="minorEastAsia" w:eastAsiaTheme="minorEastAsia" w:hAnsiTheme="minorEastAsia"/>
                <w:b/>
                <w:bCs/>
                <w:color w:val="0000FF"/>
                <w:szCs w:val="21"/>
              </w:rPr>
            </w:pPr>
            <w:r>
              <w:rPr>
                <w:rFonts w:asciiTheme="minorEastAsia" w:eastAsiaTheme="minorEastAsia" w:hAnsiTheme="minorEastAsia" w:hint="eastAsia"/>
                <w:b/>
                <w:bCs/>
                <w:color w:val="0000FF"/>
                <w:szCs w:val="21"/>
              </w:rPr>
              <w:t>二、</w:t>
            </w:r>
            <w:r>
              <w:rPr>
                <w:rFonts w:asciiTheme="minorEastAsia" w:eastAsiaTheme="minorEastAsia" w:hAnsiTheme="minorEastAsia"/>
                <w:b/>
                <w:bCs/>
                <w:color w:val="0000FF"/>
                <w:szCs w:val="21"/>
              </w:rPr>
              <w:t>技术部分</w:t>
            </w:r>
          </w:p>
        </w:tc>
        <w:tc>
          <w:tcPr>
            <w:tcW w:w="3362" w:type="pct"/>
            <w:vAlign w:val="center"/>
          </w:tcPr>
          <w:p w14:paraId="1399455C" w14:textId="77777777" w:rsidR="007C6E74" w:rsidRDefault="00000000">
            <w:pPr>
              <w:wordWrap w:val="0"/>
              <w:jc w:val="center"/>
              <w:rPr>
                <w:rFonts w:asciiTheme="minorEastAsia" w:eastAsiaTheme="minorEastAsia" w:hAnsiTheme="minorEastAsia"/>
                <w:b/>
                <w:bCs/>
                <w:color w:val="0000FF"/>
                <w:szCs w:val="21"/>
              </w:rPr>
            </w:pPr>
            <w:r>
              <w:rPr>
                <w:rFonts w:asciiTheme="minorEastAsia" w:eastAsiaTheme="minorEastAsia" w:hAnsiTheme="minorEastAsia"/>
                <w:b/>
                <w:bCs/>
                <w:color w:val="0000FF"/>
                <w:szCs w:val="21"/>
              </w:rPr>
              <w:t>58</w:t>
            </w:r>
          </w:p>
        </w:tc>
      </w:tr>
      <w:tr w:rsidR="007C6E74" w14:paraId="4A6AF68E" w14:textId="77777777">
        <w:trPr>
          <w:trHeight w:val="334"/>
          <w:jc w:val="center"/>
        </w:trPr>
        <w:tc>
          <w:tcPr>
            <w:tcW w:w="5000" w:type="pct"/>
            <w:gridSpan w:val="4"/>
            <w:vAlign w:val="center"/>
          </w:tcPr>
          <w:p w14:paraId="695058C9" w14:textId="77777777" w:rsidR="007C6E74" w:rsidRDefault="007C6E74">
            <w:pPr>
              <w:wordWrap w:val="0"/>
              <w:rPr>
                <w:rFonts w:asciiTheme="minorEastAsia" w:eastAsiaTheme="minorEastAsia" w:hAnsiTheme="minorEastAsia"/>
                <w:b/>
                <w:bCs/>
                <w:color w:val="0000FF"/>
                <w:szCs w:val="21"/>
              </w:rPr>
            </w:pPr>
          </w:p>
        </w:tc>
      </w:tr>
      <w:tr w:rsidR="007C6E74" w14:paraId="5B225D91" w14:textId="77777777">
        <w:trPr>
          <w:trHeight w:val="609"/>
          <w:jc w:val="center"/>
        </w:trPr>
        <w:tc>
          <w:tcPr>
            <w:tcW w:w="397" w:type="pct"/>
            <w:shd w:val="clear" w:color="auto" w:fill="E6EFFA"/>
            <w:vAlign w:val="center"/>
          </w:tcPr>
          <w:p w14:paraId="04816FC5" w14:textId="77777777" w:rsidR="007C6E74" w:rsidRDefault="00000000">
            <w:pPr>
              <w:wordWrap w:val="0"/>
              <w:jc w:val="center"/>
              <w:rPr>
                <w:rFonts w:asciiTheme="minorEastAsia" w:eastAsiaTheme="minorEastAsia" w:hAnsiTheme="minorEastAsia" w:cs="宋体"/>
                <w:szCs w:val="21"/>
              </w:rPr>
            </w:pPr>
            <w:r>
              <w:rPr>
                <w:rFonts w:asciiTheme="minorEastAsia" w:eastAsiaTheme="minorEastAsia" w:hAnsiTheme="minorEastAsia"/>
                <w:szCs w:val="21"/>
              </w:rPr>
              <w:t>序号</w:t>
            </w:r>
          </w:p>
        </w:tc>
        <w:tc>
          <w:tcPr>
            <w:tcW w:w="691" w:type="pct"/>
            <w:shd w:val="clear" w:color="auto" w:fill="E6EFFA"/>
            <w:vAlign w:val="center"/>
          </w:tcPr>
          <w:p w14:paraId="74A9854C" w14:textId="77777777" w:rsidR="007C6E74" w:rsidRDefault="00000000">
            <w:pPr>
              <w:wordWrap w:val="0"/>
              <w:jc w:val="center"/>
              <w:rPr>
                <w:rFonts w:asciiTheme="minorEastAsia" w:eastAsiaTheme="minorEastAsia" w:hAnsiTheme="minorEastAsia"/>
                <w:szCs w:val="21"/>
              </w:rPr>
            </w:pPr>
            <w:r>
              <w:rPr>
                <w:rFonts w:asciiTheme="minorEastAsia" w:eastAsiaTheme="minorEastAsia" w:hAnsiTheme="minorEastAsia"/>
                <w:szCs w:val="21"/>
              </w:rPr>
              <w:t>评分因素</w:t>
            </w:r>
          </w:p>
        </w:tc>
        <w:tc>
          <w:tcPr>
            <w:tcW w:w="550" w:type="pct"/>
            <w:shd w:val="clear" w:color="auto" w:fill="E6EFFA"/>
            <w:vAlign w:val="center"/>
          </w:tcPr>
          <w:p w14:paraId="266B9F4F" w14:textId="77777777" w:rsidR="007C6E74" w:rsidRDefault="00000000">
            <w:pPr>
              <w:wordWrap w:val="0"/>
              <w:jc w:val="center"/>
              <w:rPr>
                <w:rFonts w:asciiTheme="minorEastAsia" w:eastAsiaTheme="minorEastAsia" w:hAnsiTheme="minorEastAsia"/>
                <w:szCs w:val="21"/>
              </w:rPr>
            </w:pPr>
            <w:r>
              <w:rPr>
                <w:rFonts w:asciiTheme="minorEastAsia" w:eastAsiaTheme="minorEastAsia" w:hAnsiTheme="minorEastAsia"/>
                <w:szCs w:val="21"/>
              </w:rPr>
              <w:t>权重(%)</w:t>
            </w:r>
          </w:p>
        </w:tc>
        <w:tc>
          <w:tcPr>
            <w:tcW w:w="3362" w:type="pct"/>
            <w:shd w:val="clear" w:color="auto" w:fill="E6EFFA"/>
            <w:vAlign w:val="center"/>
          </w:tcPr>
          <w:p w14:paraId="09CB665B" w14:textId="77777777" w:rsidR="007C6E74" w:rsidRDefault="00000000">
            <w:pPr>
              <w:wordWrap w:val="0"/>
              <w:jc w:val="center"/>
              <w:rPr>
                <w:rFonts w:asciiTheme="minorEastAsia" w:eastAsiaTheme="minorEastAsia" w:hAnsiTheme="minorEastAsia"/>
                <w:szCs w:val="21"/>
              </w:rPr>
            </w:pPr>
            <w:r>
              <w:rPr>
                <w:rFonts w:asciiTheme="minorEastAsia" w:eastAsiaTheme="minorEastAsia" w:hAnsiTheme="minorEastAsia"/>
                <w:szCs w:val="21"/>
              </w:rPr>
              <w:t>评分准则</w:t>
            </w:r>
          </w:p>
        </w:tc>
      </w:tr>
      <w:tr w:rsidR="007C6E74" w14:paraId="34815B43" w14:textId="77777777">
        <w:trPr>
          <w:trHeight w:val="90"/>
          <w:jc w:val="center"/>
        </w:trPr>
        <w:tc>
          <w:tcPr>
            <w:tcW w:w="397" w:type="pct"/>
            <w:vAlign w:val="center"/>
          </w:tcPr>
          <w:p w14:paraId="506C5978" w14:textId="77777777" w:rsidR="007C6E74" w:rsidRDefault="00000000">
            <w:pPr>
              <w:wordWrap w:val="0"/>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691" w:type="pct"/>
            <w:vAlign w:val="center"/>
          </w:tcPr>
          <w:p w14:paraId="67B1299B" w14:textId="77777777" w:rsidR="007C6E74" w:rsidRDefault="00000000">
            <w:pPr>
              <w:widowControl/>
              <w:jc w:val="center"/>
              <w:rPr>
                <w:rFonts w:asciiTheme="minorEastAsia" w:eastAsiaTheme="minorEastAsia" w:hAnsiTheme="minorEastAsia"/>
                <w:szCs w:val="21"/>
              </w:rPr>
            </w:pPr>
            <w:r>
              <w:rPr>
                <w:rFonts w:ascii="宋体" w:hAnsi="宋体" w:cs="宋体" w:hint="eastAsia"/>
                <w:szCs w:val="21"/>
              </w:rPr>
              <w:t>技术规格偏离情况</w:t>
            </w:r>
          </w:p>
        </w:tc>
        <w:tc>
          <w:tcPr>
            <w:tcW w:w="550" w:type="pct"/>
            <w:vAlign w:val="center"/>
          </w:tcPr>
          <w:p w14:paraId="1296176C" w14:textId="77777777" w:rsidR="007C6E74" w:rsidRDefault="00000000">
            <w:pPr>
              <w:widowControl/>
              <w:jc w:val="center"/>
              <w:rPr>
                <w:rFonts w:asciiTheme="minorEastAsia" w:eastAsiaTheme="minorEastAsia" w:hAnsiTheme="minorEastAsia"/>
                <w:szCs w:val="21"/>
              </w:rPr>
            </w:pPr>
            <w:r>
              <w:rPr>
                <w:rFonts w:ascii="宋体" w:eastAsiaTheme="minorEastAsia" w:hAnsi="宋体" w:cs="宋体"/>
                <w:kern w:val="0"/>
                <w:szCs w:val="21"/>
              </w:rPr>
              <w:t>40</w:t>
            </w:r>
          </w:p>
        </w:tc>
        <w:tc>
          <w:tcPr>
            <w:tcW w:w="3362" w:type="pct"/>
            <w:vAlign w:val="center"/>
          </w:tcPr>
          <w:p w14:paraId="230D443B" w14:textId="77777777" w:rsidR="007C6E74" w:rsidRDefault="00000000">
            <w:pPr>
              <w:ind w:firstLineChars="200" w:firstLine="420"/>
              <w:jc w:val="left"/>
              <w:rPr>
                <w:rFonts w:ascii="宋体" w:hAnsi="宋体" w:cs="宋体"/>
                <w:szCs w:val="21"/>
              </w:rPr>
            </w:pPr>
            <w:r>
              <w:rPr>
                <w:rFonts w:ascii="宋体" w:hAnsi="宋体" w:cs="宋体" w:hint="eastAsia"/>
                <w:szCs w:val="21"/>
              </w:rPr>
              <w:t>投标人应如实填写《技术规格偏离表》，评审委员会根据技术需求参数响应情况进行打分，各项技术参数指标及要求全部满足的得满分，“▲”</w:t>
            </w:r>
            <w:proofErr w:type="gramStart"/>
            <w:r>
              <w:rPr>
                <w:rFonts w:ascii="宋体" w:hAnsi="宋体" w:cs="宋体" w:hint="eastAsia"/>
                <w:szCs w:val="21"/>
              </w:rPr>
              <w:t>号重要</w:t>
            </w:r>
            <w:proofErr w:type="gramEnd"/>
            <w:r>
              <w:rPr>
                <w:rFonts w:ascii="宋体" w:hAnsi="宋体" w:cs="宋体" w:hint="eastAsia"/>
                <w:szCs w:val="21"/>
              </w:rPr>
              <w:t>技术</w:t>
            </w:r>
            <w:proofErr w:type="gramStart"/>
            <w:r>
              <w:rPr>
                <w:rFonts w:ascii="宋体" w:hAnsi="宋体" w:cs="宋体" w:hint="eastAsia"/>
                <w:szCs w:val="21"/>
              </w:rPr>
              <w:t>条款每负偏离</w:t>
            </w:r>
            <w:proofErr w:type="gramEnd"/>
            <w:r>
              <w:rPr>
                <w:rFonts w:ascii="宋体" w:hAnsi="宋体" w:cs="宋体" w:hint="eastAsia"/>
                <w:szCs w:val="21"/>
              </w:rPr>
              <w:t>一项扣</w:t>
            </w:r>
            <w:r>
              <w:rPr>
                <w:rFonts w:ascii="宋体" w:hAnsi="宋体" w:cs="宋体"/>
                <w:szCs w:val="21"/>
              </w:rPr>
              <w:t>3</w:t>
            </w:r>
            <w:r>
              <w:rPr>
                <w:rFonts w:ascii="宋体" w:hAnsi="宋体" w:cs="宋体" w:hint="eastAsia"/>
                <w:szCs w:val="21"/>
              </w:rPr>
              <w:t>分，非“▲”号条款为一般技术参数，</w:t>
            </w:r>
            <w:r>
              <w:rPr>
                <w:rFonts w:ascii="宋体" w:hAnsi="宋体" w:cs="宋体" w:hint="eastAsia"/>
                <w:kern w:val="0"/>
                <w:szCs w:val="21"/>
              </w:rPr>
              <w:t>每一项负偏离扣1分，</w:t>
            </w:r>
            <w:r>
              <w:rPr>
                <w:rFonts w:ascii="宋体" w:hAnsi="宋体" w:cs="宋体" w:hint="eastAsia"/>
                <w:szCs w:val="21"/>
              </w:rPr>
              <w:t>扣完为止。</w:t>
            </w:r>
          </w:p>
          <w:p w14:paraId="4EFF5589" w14:textId="77777777" w:rsidR="007C6E74" w:rsidRDefault="00000000">
            <w:pPr>
              <w:ind w:firstLineChars="200" w:firstLine="420"/>
              <w:jc w:val="left"/>
              <w:rPr>
                <w:rFonts w:asciiTheme="minorEastAsia" w:eastAsiaTheme="minorEastAsia" w:hAnsiTheme="minorEastAsia"/>
                <w:bCs/>
                <w:szCs w:val="21"/>
              </w:rPr>
            </w:pPr>
            <w:r>
              <w:rPr>
                <w:rFonts w:ascii="宋体" w:hAnsi="宋体" w:cs="宋体" w:hint="eastAsia"/>
                <w:kern w:val="0"/>
                <w:szCs w:val="21"/>
              </w:rPr>
              <w:t>技术参数中如有参数写明需要提供检测报告、证书、截图等相关证明材料的，须提供相关证明材料并在招标文件中注明证明材料在投标文件中的具体位置，未按要求提供或提供不清晰导致专家无法判断的视为负偏离。</w:t>
            </w:r>
          </w:p>
        </w:tc>
      </w:tr>
      <w:tr w:rsidR="007C6E74" w14:paraId="5F233A85" w14:textId="77777777">
        <w:trPr>
          <w:trHeight w:val="1520"/>
          <w:jc w:val="center"/>
        </w:trPr>
        <w:tc>
          <w:tcPr>
            <w:tcW w:w="397" w:type="pct"/>
            <w:vAlign w:val="center"/>
          </w:tcPr>
          <w:p w14:paraId="6196E1CB" w14:textId="77777777" w:rsidR="007C6E74" w:rsidRDefault="00000000">
            <w:pPr>
              <w:wordWrap w:val="0"/>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691" w:type="pct"/>
            <w:vAlign w:val="center"/>
          </w:tcPr>
          <w:p w14:paraId="74611B62" w14:textId="77777777" w:rsidR="007C6E74" w:rsidRDefault="00000000">
            <w:pPr>
              <w:jc w:val="center"/>
              <w:rPr>
                <w:rFonts w:asciiTheme="minorEastAsia" w:eastAsiaTheme="minorEastAsia" w:hAnsiTheme="minorEastAsia"/>
                <w:szCs w:val="21"/>
              </w:rPr>
            </w:pPr>
            <w:r>
              <w:rPr>
                <w:rFonts w:ascii="宋体" w:hAnsi="宋体" w:cs="宋体" w:hint="eastAsia"/>
                <w:szCs w:val="21"/>
              </w:rPr>
              <w:t>项目实施方案</w:t>
            </w:r>
          </w:p>
        </w:tc>
        <w:tc>
          <w:tcPr>
            <w:tcW w:w="550" w:type="pct"/>
            <w:vAlign w:val="center"/>
          </w:tcPr>
          <w:p w14:paraId="4C647B5B" w14:textId="77777777" w:rsidR="007C6E74" w:rsidRDefault="00000000">
            <w:pPr>
              <w:jc w:val="center"/>
              <w:rPr>
                <w:rFonts w:asciiTheme="minorEastAsia" w:hAnsiTheme="minorEastAsia"/>
                <w:szCs w:val="21"/>
              </w:rPr>
            </w:pPr>
            <w:r>
              <w:rPr>
                <w:rFonts w:asciiTheme="minorEastAsia" w:hAnsiTheme="minorEastAsia"/>
                <w:szCs w:val="21"/>
              </w:rPr>
              <w:t>9</w:t>
            </w:r>
          </w:p>
        </w:tc>
        <w:tc>
          <w:tcPr>
            <w:tcW w:w="3362" w:type="pct"/>
            <w:vAlign w:val="center"/>
          </w:tcPr>
          <w:p w14:paraId="45DD3C88" w14:textId="77777777" w:rsidR="007C6E74" w:rsidRDefault="00000000">
            <w:pPr>
              <w:jc w:val="left"/>
              <w:rPr>
                <w:b/>
                <w:bCs/>
                <w:szCs w:val="21"/>
              </w:rPr>
            </w:pPr>
            <w:r>
              <w:rPr>
                <w:rFonts w:hint="eastAsia"/>
                <w:b/>
                <w:bCs/>
                <w:szCs w:val="21"/>
              </w:rPr>
              <w:t>（一）评分内容：</w:t>
            </w:r>
          </w:p>
          <w:p w14:paraId="53680B84" w14:textId="77777777" w:rsidR="007C6E74" w:rsidRDefault="00000000">
            <w:pPr>
              <w:ind w:firstLineChars="200" w:firstLine="420"/>
              <w:jc w:val="left"/>
              <w:rPr>
                <w:szCs w:val="21"/>
              </w:rPr>
            </w:pPr>
            <w:r>
              <w:rPr>
                <w:rFonts w:hint="eastAsia"/>
                <w:szCs w:val="21"/>
              </w:rPr>
              <w:t>根据投标人提供的质量保证措施进行综合评价，包括但不限于：</w:t>
            </w:r>
          </w:p>
          <w:p w14:paraId="598EA630" w14:textId="77777777" w:rsidR="007C6E74" w:rsidRDefault="00000000">
            <w:pPr>
              <w:ind w:firstLineChars="200" w:firstLine="420"/>
              <w:jc w:val="left"/>
              <w:rPr>
                <w:rFonts w:ascii="宋体" w:hAnsi="宋体" w:cs="宋体"/>
                <w:szCs w:val="21"/>
              </w:rPr>
            </w:pPr>
            <w:r>
              <w:rPr>
                <w:rFonts w:ascii="宋体" w:hAnsi="宋体" w:cs="宋体" w:hint="eastAsia"/>
                <w:szCs w:val="21"/>
              </w:rPr>
              <w:t>1.安全管理体系与措施；</w:t>
            </w:r>
          </w:p>
          <w:p w14:paraId="508A541B" w14:textId="77777777" w:rsidR="007C6E74" w:rsidRDefault="00000000">
            <w:pPr>
              <w:ind w:firstLineChars="200" w:firstLine="420"/>
              <w:jc w:val="left"/>
              <w:rPr>
                <w:rFonts w:ascii="宋体" w:hAnsi="宋体" w:cs="宋体"/>
                <w:szCs w:val="21"/>
              </w:rPr>
            </w:pPr>
            <w:r>
              <w:rPr>
                <w:rFonts w:ascii="宋体" w:hAnsi="宋体" w:cs="宋体" w:hint="eastAsia"/>
                <w:szCs w:val="21"/>
              </w:rPr>
              <w:t>2.质量管理体系；</w:t>
            </w:r>
          </w:p>
          <w:p w14:paraId="65C97363" w14:textId="77777777" w:rsidR="007C6E74" w:rsidRDefault="00000000">
            <w:pPr>
              <w:ind w:firstLineChars="200" w:firstLine="420"/>
              <w:jc w:val="left"/>
              <w:rPr>
                <w:rFonts w:ascii="宋体" w:hAnsi="宋体" w:cs="宋体"/>
                <w:szCs w:val="21"/>
              </w:rPr>
            </w:pPr>
            <w:r>
              <w:rPr>
                <w:rFonts w:ascii="宋体" w:hAnsi="宋体" w:cs="宋体" w:hint="eastAsia"/>
                <w:szCs w:val="21"/>
              </w:rPr>
              <w:t>3.应急保障措施；</w:t>
            </w:r>
          </w:p>
          <w:p w14:paraId="7C5C8629" w14:textId="77777777" w:rsidR="007C6E74" w:rsidRDefault="00000000">
            <w:pPr>
              <w:ind w:firstLineChars="200" w:firstLine="420"/>
              <w:jc w:val="left"/>
              <w:rPr>
                <w:szCs w:val="21"/>
              </w:rPr>
            </w:pPr>
            <w:r>
              <w:rPr>
                <w:rFonts w:ascii="宋体" w:hAnsi="宋体" w:cs="宋体" w:hint="eastAsia"/>
                <w:szCs w:val="21"/>
              </w:rPr>
              <w:t>4.</w:t>
            </w:r>
            <w:r>
              <w:rPr>
                <w:rFonts w:hint="eastAsia"/>
                <w:szCs w:val="21"/>
              </w:rPr>
              <w:t>施工安全保证措施。</w:t>
            </w:r>
          </w:p>
          <w:p w14:paraId="0493D400" w14:textId="77777777" w:rsidR="007C6E74" w:rsidRDefault="00000000">
            <w:pPr>
              <w:jc w:val="left"/>
              <w:rPr>
                <w:b/>
                <w:bCs/>
                <w:szCs w:val="21"/>
              </w:rPr>
            </w:pPr>
            <w:r>
              <w:rPr>
                <w:rFonts w:hint="eastAsia"/>
                <w:b/>
                <w:bCs/>
                <w:szCs w:val="21"/>
              </w:rPr>
              <w:lastRenderedPageBreak/>
              <w:t>（二）评分依据：</w:t>
            </w:r>
          </w:p>
          <w:p w14:paraId="3638B647" w14:textId="77777777" w:rsidR="007C6E74" w:rsidRDefault="00000000">
            <w:pPr>
              <w:ind w:firstLineChars="200" w:firstLine="420"/>
              <w:jc w:val="left"/>
              <w:rPr>
                <w:szCs w:val="21"/>
              </w:rPr>
            </w:pPr>
            <w:r>
              <w:rPr>
                <w:rFonts w:hint="eastAsia"/>
                <w:szCs w:val="21"/>
              </w:rPr>
              <w:t>提供的措施内容包含上述全部内容的得</w:t>
            </w:r>
            <w:r>
              <w:rPr>
                <w:szCs w:val="21"/>
              </w:rPr>
              <w:t>4</w:t>
            </w:r>
            <w:r>
              <w:rPr>
                <w:rFonts w:hint="eastAsia"/>
                <w:szCs w:val="21"/>
              </w:rPr>
              <w:t>分；包含上述任意</w:t>
            </w:r>
            <w:r>
              <w:rPr>
                <w:rFonts w:hint="eastAsia"/>
                <w:szCs w:val="21"/>
              </w:rPr>
              <w:t>3</w:t>
            </w:r>
            <w:r>
              <w:rPr>
                <w:rFonts w:hint="eastAsia"/>
                <w:szCs w:val="21"/>
              </w:rPr>
              <w:t>项内容的得</w:t>
            </w:r>
            <w:r>
              <w:rPr>
                <w:szCs w:val="21"/>
              </w:rPr>
              <w:t>3</w:t>
            </w:r>
            <w:r>
              <w:rPr>
                <w:rFonts w:hint="eastAsia"/>
                <w:szCs w:val="21"/>
              </w:rPr>
              <w:t>分；包含上述任意</w:t>
            </w:r>
            <w:r>
              <w:rPr>
                <w:rFonts w:hint="eastAsia"/>
                <w:szCs w:val="21"/>
              </w:rPr>
              <w:t>2</w:t>
            </w:r>
            <w:r>
              <w:rPr>
                <w:rFonts w:hint="eastAsia"/>
                <w:szCs w:val="21"/>
              </w:rPr>
              <w:t>项内容的得</w:t>
            </w:r>
            <w:r>
              <w:rPr>
                <w:szCs w:val="21"/>
              </w:rPr>
              <w:t>2</w:t>
            </w:r>
            <w:r>
              <w:rPr>
                <w:rFonts w:hint="eastAsia"/>
                <w:szCs w:val="21"/>
              </w:rPr>
              <w:t>分；其余不得分。</w:t>
            </w:r>
          </w:p>
          <w:p w14:paraId="38B59710" w14:textId="77777777" w:rsidR="007C6E74" w:rsidRDefault="00000000">
            <w:pPr>
              <w:ind w:firstLineChars="200" w:firstLine="420"/>
              <w:jc w:val="left"/>
              <w:rPr>
                <w:szCs w:val="21"/>
              </w:rPr>
            </w:pPr>
            <w:r>
              <w:rPr>
                <w:rFonts w:hint="eastAsia"/>
                <w:szCs w:val="21"/>
              </w:rPr>
              <w:t>在上述基础上，由评审委员会根据方案内容进一步评审：</w:t>
            </w:r>
          </w:p>
          <w:p w14:paraId="29710F6A" w14:textId="77777777" w:rsidR="007C6E74" w:rsidRDefault="00000000">
            <w:pPr>
              <w:ind w:firstLineChars="200" w:firstLine="420"/>
              <w:jc w:val="left"/>
              <w:rPr>
                <w:szCs w:val="21"/>
              </w:rPr>
            </w:pPr>
            <w:r>
              <w:rPr>
                <w:rFonts w:hint="eastAsia"/>
                <w:szCs w:val="21"/>
              </w:rPr>
              <w:t>1</w:t>
            </w:r>
            <w:r>
              <w:rPr>
                <w:szCs w:val="21"/>
              </w:rPr>
              <w:t xml:space="preserve">. </w:t>
            </w:r>
            <w:r>
              <w:rPr>
                <w:rFonts w:hint="eastAsia"/>
                <w:szCs w:val="21"/>
              </w:rPr>
              <w:t>方案合理、条理清晰、可操作强的得</w:t>
            </w:r>
            <w:r>
              <w:rPr>
                <w:szCs w:val="21"/>
              </w:rPr>
              <w:t>5</w:t>
            </w:r>
            <w:r>
              <w:rPr>
                <w:rFonts w:hint="eastAsia"/>
                <w:szCs w:val="21"/>
              </w:rPr>
              <w:t>分；</w:t>
            </w:r>
          </w:p>
          <w:p w14:paraId="71691DBC" w14:textId="77777777" w:rsidR="007C6E74" w:rsidRDefault="00000000">
            <w:pPr>
              <w:ind w:firstLineChars="200" w:firstLine="420"/>
              <w:jc w:val="left"/>
              <w:rPr>
                <w:szCs w:val="21"/>
              </w:rPr>
            </w:pPr>
            <w:r>
              <w:rPr>
                <w:rFonts w:hint="eastAsia"/>
                <w:szCs w:val="21"/>
              </w:rPr>
              <w:t>2</w:t>
            </w:r>
            <w:r>
              <w:rPr>
                <w:szCs w:val="21"/>
              </w:rPr>
              <w:t xml:space="preserve">. </w:t>
            </w:r>
            <w:r>
              <w:rPr>
                <w:rFonts w:hint="eastAsia"/>
                <w:szCs w:val="21"/>
              </w:rPr>
              <w:t>方案较合理、条理较清晰、可操作较强的得</w:t>
            </w:r>
            <w:r>
              <w:rPr>
                <w:szCs w:val="21"/>
              </w:rPr>
              <w:t>3</w:t>
            </w:r>
            <w:r>
              <w:rPr>
                <w:rFonts w:hint="eastAsia"/>
                <w:szCs w:val="21"/>
              </w:rPr>
              <w:t>分；</w:t>
            </w:r>
          </w:p>
          <w:p w14:paraId="68A6B965" w14:textId="77777777" w:rsidR="007C6E74" w:rsidRDefault="00000000">
            <w:pPr>
              <w:ind w:firstLineChars="200" w:firstLine="420"/>
              <w:jc w:val="left"/>
              <w:rPr>
                <w:szCs w:val="21"/>
              </w:rPr>
            </w:pPr>
            <w:r>
              <w:rPr>
                <w:szCs w:val="21"/>
              </w:rPr>
              <w:t xml:space="preserve">3. </w:t>
            </w:r>
            <w:r>
              <w:rPr>
                <w:rFonts w:hint="eastAsia"/>
                <w:szCs w:val="21"/>
              </w:rPr>
              <w:t>方案不合理、条理不清晰、可操作性差的不得分。</w:t>
            </w:r>
          </w:p>
        </w:tc>
      </w:tr>
      <w:tr w:rsidR="007C6E74" w14:paraId="0EDD4AA3" w14:textId="77777777">
        <w:trPr>
          <w:trHeight w:val="623"/>
          <w:jc w:val="center"/>
        </w:trPr>
        <w:tc>
          <w:tcPr>
            <w:tcW w:w="397" w:type="pct"/>
            <w:vAlign w:val="center"/>
          </w:tcPr>
          <w:p w14:paraId="6588F08F" w14:textId="77777777" w:rsidR="007C6E74" w:rsidRDefault="00000000">
            <w:pPr>
              <w:wordWrap w:val="0"/>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3</w:t>
            </w:r>
          </w:p>
        </w:tc>
        <w:tc>
          <w:tcPr>
            <w:tcW w:w="691" w:type="pct"/>
            <w:vAlign w:val="center"/>
          </w:tcPr>
          <w:p w14:paraId="51817B89" w14:textId="77777777" w:rsidR="007C6E74" w:rsidRDefault="00000000">
            <w:pPr>
              <w:jc w:val="center"/>
              <w:rPr>
                <w:rFonts w:ascii="宋体" w:hAnsi="宋体" w:cs="宋体"/>
                <w:szCs w:val="21"/>
              </w:rPr>
            </w:pPr>
            <w:r>
              <w:rPr>
                <w:rFonts w:ascii="宋体" w:hAnsi="宋体" w:cs="宋体" w:hint="eastAsia"/>
                <w:szCs w:val="21"/>
              </w:rPr>
              <w:t>深化设计</w:t>
            </w:r>
          </w:p>
        </w:tc>
        <w:tc>
          <w:tcPr>
            <w:tcW w:w="550" w:type="pct"/>
            <w:vAlign w:val="center"/>
          </w:tcPr>
          <w:p w14:paraId="6F6D0B96" w14:textId="77777777" w:rsidR="007C6E74" w:rsidRDefault="00000000">
            <w:pPr>
              <w:jc w:val="center"/>
              <w:rPr>
                <w:rFonts w:ascii="宋体" w:eastAsiaTheme="minorEastAsia" w:hAnsi="宋体" w:cs="宋体"/>
                <w:szCs w:val="21"/>
              </w:rPr>
            </w:pPr>
            <w:r>
              <w:rPr>
                <w:rFonts w:ascii="宋体" w:eastAsiaTheme="minorEastAsia" w:hAnsi="宋体" w:cs="宋体"/>
                <w:szCs w:val="21"/>
              </w:rPr>
              <w:t>9</w:t>
            </w:r>
          </w:p>
        </w:tc>
        <w:tc>
          <w:tcPr>
            <w:tcW w:w="3362" w:type="pct"/>
            <w:vAlign w:val="center"/>
          </w:tcPr>
          <w:p w14:paraId="45626B02" w14:textId="77777777" w:rsidR="007C6E74" w:rsidRDefault="00000000">
            <w:pPr>
              <w:pStyle w:val="Default"/>
              <w:rPr>
                <w:rFonts w:ascii="宋体" w:eastAsia="宋体" w:hAnsi="宋体" w:cs="宋体"/>
                <w:b/>
                <w:sz w:val="21"/>
                <w:szCs w:val="21"/>
              </w:rPr>
            </w:pPr>
            <w:r>
              <w:rPr>
                <w:rFonts w:ascii="宋体" w:eastAsia="宋体" w:hAnsi="宋体" w:cs="宋体" w:hint="eastAsia"/>
                <w:b/>
                <w:sz w:val="21"/>
                <w:szCs w:val="21"/>
              </w:rPr>
              <w:t>（一）评分内容：</w:t>
            </w:r>
          </w:p>
          <w:p w14:paraId="6BB00CC2" w14:textId="77777777" w:rsidR="007C6E74" w:rsidRDefault="00000000">
            <w:pPr>
              <w:pStyle w:val="Default"/>
              <w:ind w:firstLineChars="200" w:firstLine="420"/>
              <w:rPr>
                <w:rFonts w:ascii="宋体" w:eastAsia="宋体" w:hAnsi="宋体" w:cs="宋体"/>
                <w:bCs/>
                <w:sz w:val="21"/>
                <w:szCs w:val="21"/>
              </w:rPr>
            </w:pPr>
            <w:r>
              <w:rPr>
                <w:rFonts w:ascii="宋体" w:eastAsia="宋体" w:hAnsi="宋体" w:cs="宋体" w:hint="eastAsia"/>
                <w:bCs/>
                <w:sz w:val="21"/>
                <w:szCs w:val="21"/>
              </w:rPr>
              <w:t>根据采购人提供的货物清单及招标具体技术参数为参考，提供以下产品的深化设计图，</w:t>
            </w:r>
            <w:r>
              <w:rPr>
                <w:rFonts w:ascii="宋体" w:eastAsia="宋体" w:hAnsi="宋体" w:cs="宋体" w:hint="eastAsia"/>
                <w:color w:val="000000" w:themeColor="text1"/>
                <w:sz w:val="21"/>
                <w:szCs w:val="21"/>
              </w:rPr>
              <w:t>每个产品需提供至少1张深化设计图，全部提供得</w:t>
            </w:r>
            <w:r>
              <w:rPr>
                <w:rFonts w:ascii="宋体" w:eastAsia="宋体" w:hAnsi="宋体" w:cs="宋体"/>
                <w:color w:val="000000" w:themeColor="text1"/>
                <w:sz w:val="21"/>
                <w:szCs w:val="21"/>
              </w:rPr>
              <w:t>4</w:t>
            </w:r>
            <w:r>
              <w:rPr>
                <w:rFonts w:ascii="宋体" w:eastAsia="宋体" w:hAnsi="宋体" w:cs="宋体" w:hint="eastAsia"/>
                <w:color w:val="000000" w:themeColor="text1"/>
                <w:sz w:val="21"/>
                <w:szCs w:val="21"/>
              </w:rPr>
              <w:t>分，否则不得分</w:t>
            </w:r>
            <w:r>
              <w:rPr>
                <w:rFonts w:ascii="宋体" w:eastAsia="宋体" w:hAnsi="宋体" w:cs="宋体" w:hint="eastAsia"/>
                <w:bCs/>
                <w:sz w:val="21"/>
                <w:szCs w:val="21"/>
              </w:rPr>
              <w:t>。</w:t>
            </w:r>
          </w:p>
          <w:p w14:paraId="5BE650EE" w14:textId="77777777" w:rsidR="007C6E74" w:rsidRDefault="00000000">
            <w:pPr>
              <w:widowControl/>
              <w:ind w:firstLineChars="200" w:firstLine="420"/>
              <w:jc w:val="left"/>
              <w:textAlignment w:val="center"/>
              <w:rPr>
                <w:rFonts w:ascii="宋体" w:hAnsi="宋体" w:cs="宋体"/>
                <w:szCs w:val="21"/>
              </w:rPr>
            </w:pPr>
            <w:r>
              <w:rPr>
                <w:rFonts w:ascii="宋体" w:hAnsi="宋体" w:cs="宋体" w:hint="eastAsia"/>
                <w:szCs w:val="21"/>
              </w:rPr>
              <w:t>1.讲台；</w:t>
            </w:r>
          </w:p>
          <w:p w14:paraId="2DBBAE60" w14:textId="77777777" w:rsidR="007C6E74" w:rsidRDefault="00000000">
            <w:pPr>
              <w:pStyle w:val="Default"/>
              <w:ind w:firstLineChars="200" w:firstLine="420"/>
              <w:rPr>
                <w:rFonts w:ascii="宋体" w:eastAsia="宋体" w:hAnsi="宋体" w:cs="宋体"/>
                <w:color w:val="auto"/>
                <w:kern w:val="2"/>
                <w:sz w:val="21"/>
                <w:szCs w:val="21"/>
              </w:rPr>
            </w:pPr>
            <w:r>
              <w:rPr>
                <w:rFonts w:ascii="宋体" w:eastAsia="宋体" w:hAnsi="宋体" w:cs="宋体" w:hint="eastAsia"/>
                <w:color w:val="auto"/>
                <w:kern w:val="2"/>
                <w:sz w:val="21"/>
                <w:szCs w:val="21"/>
              </w:rPr>
              <w:t>2.讲台椅；</w:t>
            </w:r>
          </w:p>
          <w:p w14:paraId="141D72A4" w14:textId="77777777" w:rsidR="007C6E74" w:rsidRDefault="00000000">
            <w:pPr>
              <w:pStyle w:val="Default"/>
              <w:ind w:firstLineChars="200" w:firstLine="420"/>
              <w:rPr>
                <w:rFonts w:ascii="宋体" w:eastAsia="宋体" w:hAnsi="宋体" w:cs="宋体"/>
                <w:color w:val="auto"/>
                <w:kern w:val="2"/>
                <w:sz w:val="21"/>
                <w:szCs w:val="21"/>
              </w:rPr>
            </w:pPr>
            <w:r>
              <w:rPr>
                <w:rFonts w:ascii="宋体" w:eastAsia="宋体" w:hAnsi="宋体" w:cs="宋体" w:hint="eastAsia"/>
                <w:color w:val="auto"/>
                <w:kern w:val="2"/>
                <w:sz w:val="21"/>
                <w:szCs w:val="21"/>
              </w:rPr>
              <w:t>3.美术桌；</w:t>
            </w:r>
          </w:p>
          <w:p w14:paraId="48C3C848" w14:textId="77777777" w:rsidR="007C6E74" w:rsidRDefault="00000000">
            <w:pPr>
              <w:pStyle w:val="Default"/>
              <w:ind w:firstLineChars="200" w:firstLine="420"/>
              <w:rPr>
                <w:rFonts w:ascii="宋体" w:eastAsia="宋体" w:hAnsi="宋体" w:cs="宋体"/>
                <w:color w:val="auto"/>
                <w:kern w:val="2"/>
                <w:sz w:val="21"/>
                <w:szCs w:val="21"/>
              </w:rPr>
            </w:pPr>
            <w:r>
              <w:rPr>
                <w:rFonts w:ascii="宋体" w:eastAsia="宋体" w:hAnsi="宋体" w:cs="宋体" w:hint="eastAsia"/>
                <w:color w:val="auto"/>
                <w:kern w:val="2"/>
                <w:sz w:val="21"/>
                <w:szCs w:val="21"/>
              </w:rPr>
              <w:t>4.美术椅；</w:t>
            </w:r>
          </w:p>
          <w:p w14:paraId="19E74FAB" w14:textId="77777777" w:rsidR="007C6E74" w:rsidRDefault="00000000">
            <w:pPr>
              <w:pStyle w:val="Default"/>
              <w:ind w:firstLineChars="200" w:firstLine="420"/>
              <w:rPr>
                <w:rFonts w:ascii="宋体" w:eastAsia="宋体" w:hAnsi="宋体" w:cs="宋体"/>
                <w:color w:val="auto"/>
                <w:kern w:val="2"/>
                <w:sz w:val="21"/>
                <w:szCs w:val="21"/>
              </w:rPr>
            </w:pPr>
            <w:r>
              <w:rPr>
                <w:rFonts w:ascii="宋体" w:eastAsia="宋体" w:hAnsi="宋体" w:cs="宋体" w:hint="eastAsia"/>
                <w:color w:val="auto"/>
                <w:kern w:val="2"/>
                <w:sz w:val="21"/>
                <w:szCs w:val="21"/>
              </w:rPr>
              <w:t>5.美术柜。</w:t>
            </w:r>
          </w:p>
          <w:p w14:paraId="59E820F8" w14:textId="77777777" w:rsidR="007C6E74" w:rsidRDefault="00000000">
            <w:pPr>
              <w:jc w:val="left"/>
              <w:rPr>
                <w:rFonts w:ascii="宋体" w:hAnsi="宋体"/>
                <w:b/>
                <w:bCs/>
                <w:szCs w:val="21"/>
              </w:rPr>
            </w:pPr>
            <w:r>
              <w:rPr>
                <w:rFonts w:ascii="宋体" w:hAnsi="宋体" w:hint="eastAsia"/>
                <w:b/>
                <w:bCs/>
                <w:szCs w:val="21"/>
              </w:rPr>
              <w:t>（二）评分依据：</w:t>
            </w:r>
          </w:p>
          <w:p w14:paraId="3945BFBB" w14:textId="77777777" w:rsidR="007C6E74" w:rsidRDefault="00000000">
            <w:pPr>
              <w:pStyle w:val="Default"/>
              <w:ind w:firstLineChars="200" w:firstLine="420"/>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在以上基础上，评标委员会成员对以上深化设计图进行评价：</w:t>
            </w:r>
          </w:p>
          <w:p w14:paraId="43D94984" w14:textId="77777777" w:rsidR="007C6E74" w:rsidRDefault="00000000">
            <w:pPr>
              <w:ind w:firstLineChars="200" w:firstLine="420"/>
              <w:jc w:val="left"/>
              <w:rPr>
                <w:szCs w:val="21"/>
              </w:rPr>
            </w:pPr>
            <w:r>
              <w:rPr>
                <w:rFonts w:hint="eastAsia"/>
                <w:szCs w:val="21"/>
              </w:rPr>
              <w:t>在上述基础上，由评审委员会根据方案内容进一步评审：</w:t>
            </w:r>
          </w:p>
          <w:p w14:paraId="01E62BF7" w14:textId="77777777" w:rsidR="007C6E74" w:rsidRDefault="00000000">
            <w:pPr>
              <w:ind w:firstLineChars="200" w:firstLine="420"/>
              <w:jc w:val="left"/>
              <w:rPr>
                <w:szCs w:val="21"/>
              </w:rPr>
            </w:pPr>
            <w:r>
              <w:rPr>
                <w:rFonts w:hint="eastAsia"/>
                <w:szCs w:val="21"/>
              </w:rPr>
              <w:t>1</w:t>
            </w:r>
            <w:r>
              <w:rPr>
                <w:szCs w:val="21"/>
              </w:rPr>
              <w:t xml:space="preserve">. </w:t>
            </w:r>
            <w:r>
              <w:rPr>
                <w:rFonts w:hint="eastAsia"/>
                <w:szCs w:val="21"/>
              </w:rPr>
              <w:t>方案合理、条理清晰、可操作强的得</w:t>
            </w:r>
            <w:r>
              <w:rPr>
                <w:szCs w:val="21"/>
              </w:rPr>
              <w:t>5</w:t>
            </w:r>
            <w:r>
              <w:rPr>
                <w:rFonts w:hint="eastAsia"/>
                <w:szCs w:val="21"/>
              </w:rPr>
              <w:t>分；</w:t>
            </w:r>
          </w:p>
          <w:p w14:paraId="7631627E" w14:textId="77777777" w:rsidR="007C6E74" w:rsidRDefault="00000000">
            <w:pPr>
              <w:ind w:firstLineChars="200" w:firstLine="420"/>
              <w:jc w:val="left"/>
              <w:rPr>
                <w:szCs w:val="21"/>
              </w:rPr>
            </w:pPr>
            <w:r>
              <w:rPr>
                <w:rFonts w:hint="eastAsia"/>
                <w:szCs w:val="21"/>
              </w:rPr>
              <w:t>2</w:t>
            </w:r>
            <w:r>
              <w:rPr>
                <w:szCs w:val="21"/>
              </w:rPr>
              <w:t xml:space="preserve">. </w:t>
            </w:r>
            <w:r>
              <w:rPr>
                <w:rFonts w:hint="eastAsia"/>
                <w:szCs w:val="21"/>
              </w:rPr>
              <w:t>方案较合理、条理较清晰、可操作较强的得</w:t>
            </w:r>
            <w:r>
              <w:rPr>
                <w:szCs w:val="21"/>
              </w:rPr>
              <w:t>3</w:t>
            </w:r>
            <w:r>
              <w:rPr>
                <w:rFonts w:hint="eastAsia"/>
                <w:szCs w:val="21"/>
              </w:rPr>
              <w:t>分。</w:t>
            </w:r>
          </w:p>
          <w:p w14:paraId="5F9C6BB8" w14:textId="77777777" w:rsidR="007C6E74" w:rsidRDefault="00000000">
            <w:pPr>
              <w:ind w:firstLineChars="200" w:firstLine="420"/>
              <w:jc w:val="left"/>
              <w:rPr>
                <w:szCs w:val="21"/>
              </w:rPr>
            </w:pPr>
            <w:r>
              <w:rPr>
                <w:rFonts w:hint="eastAsia"/>
                <w:szCs w:val="21"/>
              </w:rPr>
              <w:t>3</w:t>
            </w:r>
            <w:r>
              <w:rPr>
                <w:szCs w:val="21"/>
              </w:rPr>
              <w:t xml:space="preserve">. </w:t>
            </w:r>
            <w:r>
              <w:rPr>
                <w:rFonts w:hint="eastAsia"/>
                <w:szCs w:val="21"/>
              </w:rPr>
              <w:t>方案不合理、条理不清晰、可操作性差的不得分。</w:t>
            </w:r>
          </w:p>
        </w:tc>
      </w:tr>
      <w:tr w:rsidR="007C6E74" w14:paraId="6AB10B2D" w14:textId="77777777">
        <w:trPr>
          <w:trHeight w:val="334"/>
          <w:jc w:val="center"/>
        </w:trPr>
        <w:tc>
          <w:tcPr>
            <w:tcW w:w="1638" w:type="pct"/>
            <w:gridSpan w:val="3"/>
            <w:vAlign w:val="center"/>
          </w:tcPr>
          <w:p w14:paraId="5A850C0E" w14:textId="77777777" w:rsidR="007C6E74" w:rsidRDefault="00000000">
            <w:pPr>
              <w:wordWrap w:val="0"/>
              <w:jc w:val="center"/>
              <w:rPr>
                <w:rFonts w:asciiTheme="minorEastAsia" w:eastAsiaTheme="minorEastAsia" w:hAnsiTheme="minorEastAsia"/>
                <w:b/>
                <w:bCs/>
                <w:color w:val="0000FF"/>
                <w:szCs w:val="21"/>
              </w:rPr>
            </w:pPr>
            <w:r>
              <w:rPr>
                <w:rFonts w:asciiTheme="minorEastAsia" w:eastAsiaTheme="minorEastAsia" w:hAnsiTheme="minorEastAsia" w:hint="eastAsia"/>
                <w:b/>
                <w:bCs/>
                <w:color w:val="0000FF"/>
                <w:szCs w:val="21"/>
              </w:rPr>
              <w:t>三、商务部分</w:t>
            </w:r>
          </w:p>
        </w:tc>
        <w:tc>
          <w:tcPr>
            <w:tcW w:w="3362" w:type="pct"/>
            <w:vAlign w:val="center"/>
          </w:tcPr>
          <w:p w14:paraId="3D2C61CF" w14:textId="77777777" w:rsidR="007C6E74" w:rsidRDefault="00000000">
            <w:pPr>
              <w:wordWrap w:val="0"/>
              <w:jc w:val="center"/>
              <w:rPr>
                <w:rFonts w:asciiTheme="minorEastAsia" w:eastAsiaTheme="minorEastAsia" w:hAnsiTheme="minorEastAsia"/>
                <w:b/>
                <w:bCs/>
                <w:color w:val="0000FF"/>
                <w:szCs w:val="21"/>
              </w:rPr>
            </w:pPr>
            <w:r>
              <w:rPr>
                <w:rFonts w:asciiTheme="minorEastAsia" w:eastAsiaTheme="minorEastAsia" w:hAnsiTheme="minorEastAsia"/>
                <w:b/>
                <w:bCs/>
                <w:color w:val="0000FF"/>
                <w:szCs w:val="21"/>
              </w:rPr>
              <w:t>12</w:t>
            </w:r>
          </w:p>
        </w:tc>
      </w:tr>
      <w:tr w:rsidR="007C6E74" w14:paraId="0E29E154" w14:textId="77777777">
        <w:trPr>
          <w:trHeight w:val="334"/>
          <w:jc w:val="center"/>
        </w:trPr>
        <w:tc>
          <w:tcPr>
            <w:tcW w:w="5000" w:type="pct"/>
            <w:gridSpan w:val="4"/>
            <w:vAlign w:val="center"/>
          </w:tcPr>
          <w:p w14:paraId="2506BA68" w14:textId="77777777" w:rsidR="007C6E74" w:rsidRDefault="007C6E74">
            <w:pPr>
              <w:wordWrap w:val="0"/>
              <w:jc w:val="center"/>
              <w:rPr>
                <w:rFonts w:asciiTheme="minorEastAsia" w:eastAsiaTheme="minorEastAsia" w:hAnsiTheme="minorEastAsia"/>
                <w:b/>
                <w:bCs/>
                <w:color w:val="0000FF"/>
                <w:szCs w:val="21"/>
              </w:rPr>
            </w:pPr>
          </w:p>
        </w:tc>
      </w:tr>
      <w:tr w:rsidR="007C6E74" w14:paraId="44E4684F" w14:textId="77777777">
        <w:trPr>
          <w:trHeight w:val="609"/>
          <w:jc w:val="center"/>
        </w:trPr>
        <w:tc>
          <w:tcPr>
            <w:tcW w:w="397" w:type="pct"/>
            <w:shd w:val="clear" w:color="auto" w:fill="E6EFFA"/>
            <w:vAlign w:val="center"/>
          </w:tcPr>
          <w:p w14:paraId="77B61A2C" w14:textId="77777777" w:rsidR="007C6E74" w:rsidRDefault="00000000">
            <w:pPr>
              <w:wordWrap w:val="0"/>
              <w:jc w:val="center"/>
              <w:rPr>
                <w:rFonts w:asciiTheme="minorEastAsia" w:eastAsiaTheme="minorEastAsia" w:hAnsiTheme="minorEastAsia" w:cs="宋体"/>
                <w:szCs w:val="21"/>
              </w:rPr>
            </w:pPr>
            <w:r>
              <w:rPr>
                <w:rFonts w:asciiTheme="minorEastAsia" w:eastAsiaTheme="minorEastAsia" w:hAnsiTheme="minorEastAsia"/>
                <w:szCs w:val="21"/>
              </w:rPr>
              <w:t>序号</w:t>
            </w:r>
          </w:p>
        </w:tc>
        <w:tc>
          <w:tcPr>
            <w:tcW w:w="691" w:type="pct"/>
            <w:shd w:val="clear" w:color="auto" w:fill="E6EFFA"/>
            <w:vAlign w:val="center"/>
          </w:tcPr>
          <w:p w14:paraId="2016EED7" w14:textId="77777777" w:rsidR="007C6E74" w:rsidRDefault="00000000">
            <w:pPr>
              <w:wordWrap w:val="0"/>
              <w:jc w:val="center"/>
              <w:rPr>
                <w:rFonts w:asciiTheme="minorEastAsia" w:eastAsiaTheme="minorEastAsia" w:hAnsiTheme="minorEastAsia"/>
                <w:szCs w:val="21"/>
              </w:rPr>
            </w:pPr>
            <w:r>
              <w:rPr>
                <w:rFonts w:asciiTheme="minorEastAsia" w:eastAsiaTheme="minorEastAsia" w:hAnsiTheme="minorEastAsia"/>
                <w:szCs w:val="21"/>
              </w:rPr>
              <w:t>评分因素</w:t>
            </w:r>
          </w:p>
        </w:tc>
        <w:tc>
          <w:tcPr>
            <w:tcW w:w="550" w:type="pct"/>
            <w:shd w:val="clear" w:color="auto" w:fill="E6EFFA"/>
            <w:vAlign w:val="center"/>
          </w:tcPr>
          <w:p w14:paraId="2AD57477" w14:textId="77777777" w:rsidR="007C6E74" w:rsidRDefault="00000000">
            <w:pPr>
              <w:wordWrap w:val="0"/>
              <w:jc w:val="center"/>
              <w:rPr>
                <w:rFonts w:asciiTheme="minorEastAsia" w:eastAsiaTheme="minorEastAsia" w:hAnsiTheme="minorEastAsia"/>
                <w:szCs w:val="21"/>
              </w:rPr>
            </w:pPr>
            <w:r>
              <w:rPr>
                <w:rFonts w:asciiTheme="minorEastAsia" w:eastAsiaTheme="minorEastAsia" w:hAnsiTheme="minorEastAsia"/>
                <w:szCs w:val="21"/>
              </w:rPr>
              <w:t>权重(%)</w:t>
            </w:r>
          </w:p>
        </w:tc>
        <w:tc>
          <w:tcPr>
            <w:tcW w:w="3362" w:type="pct"/>
            <w:shd w:val="clear" w:color="auto" w:fill="E6EFFA"/>
            <w:vAlign w:val="center"/>
          </w:tcPr>
          <w:p w14:paraId="59E1C236" w14:textId="77777777" w:rsidR="007C6E74" w:rsidRDefault="00000000">
            <w:pPr>
              <w:wordWrap w:val="0"/>
              <w:jc w:val="center"/>
              <w:rPr>
                <w:rFonts w:asciiTheme="minorEastAsia" w:eastAsiaTheme="minorEastAsia" w:hAnsiTheme="minorEastAsia"/>
                <w:szCs w:val="21"/>
              </w:rPr>
            </w:pPr>
            <w:r>
              <w:rPr>
                <w:rFonts w:asciiTheme="minorEastAsia" w:eastAsiaTheme="minorEastAsia" w:hAnsiTheme="minorEastAsia"/>
                <w:szCs w:val="21"/>
              </w:rPr>
              <w:t>评分准则</w:t>
            </w:r>
          </w:p>
        </w:tc>
      </w:tr>
      <w:tr w:rsidR="007C6E74" w14:paraId="62F83EA6" w14:textId="77777777">
        <w:trPr>
          <w:trHeight w:val="2667"/>
          <w:jc w:val="center"/>
        </w:trPr>
        <w:tc>
          <w:tcPr>
            <w:tcW w:w="397" w:type="pct"/>
            <w:vAlign w:val="center"/>
          </w:tcPr>
          <w:p w14:paraId="09827E9C" w14:textId="77777777" w:rsidR="007C6E74" w:rsidRDefault="00000000">
            <w:pPr>
              <w:wordWrap w:val="0"/>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691" w:type="pct"/>
            <w:vAlign w:val="center"/>
          </w:tcPr>
          <w:p w14:paraId="6E3FED54" w14:textId="77777777" w:rsidR="007C6E74" w:rsidRDefault="00000000">
            <w:pPr>
              <w:wordWrap w:val="0"/>
              <w:jc w:val="center"/>
              <w:rPr>
                <w:rFonts w:asciiTheme="minorEastAsia" w:eastAsiaTheme="minorEastAsia" w:hAnsiTheme="minorEastAsia"/>
                <w:szCs w:val="21"/>
              </w:rPr>
            </w:pPr>
            <w:r>
              <w:rPr>
                <w:rFonts w:asciiTheme="minorEastAsia" w:eastAsiaTheme="minorEastAsia" w:hAnsiTheme="minorEastAsia" w:hint="eastAsia"/>
                <w:szCs w:val="21"/>
              </w:rPr>
              <w:t>投标人同类项目业绩情况</w:t>
            </w:r>
          </w:p>
        </w:tc>
        <w:tc>
          <w:tcPr>
            <w:tcW w:w="550" w:type="pct"/>
            <w:vAlign w:val="center"/>
          </w:tcPr>
          <w:p w14:paraId="2580945F" w14:textId="77777777" w:rsidR="007C6E74" w:rsidRDefault="00000000">
            <w:pPr>
              <w:wordWrap w:val="0"/>
              <w:jc w:val="center"/>
              <w:rPr>
                <w:rFonts w:asciiTheme="minorEastAsia" w:eastAsiaTheme="minorEastAsia" w:hAnsiTheme="minorEastAsia"/>
                <w:szCs w:val="21"/>
              </w:rPr>
            </w:pPr>
            <w:r>
              <w:rPr>
                <w:rFonts w:asciiTheme="minorEastAsia" w:eastAsiaTheme="minorEastAsia" w:hAnsiTheme="minorEastAsia"/>
                <w:szCs w:val="21"/>
              </w:rPr>
              <w:t>4</w:t>
            </w:r>
          </w:p>
        </w:tc>
        <w:tc>
          <w:tcPr>
            <w:tcW w:w="3362" w:type="pct"/>
            <w:vAlign w:val="center"/>
          </w:tcPr>
          <w:p w14:paraId="50C8C6DE" w14:textId="77777777" w:rsidR="007C6E74" w:rsidRDefault="00000000">
            <w:pPr>
              <w:wordWrap w:val="0"/>
              <w:jc w:val="left"/>
              <w:rPr>
                <w:rFonts w:asciiTheme="minorEastAsia" w:eastAsiaTheme="minorEastAsia" w:hAnsiTheme="minorEastAsia"/>
                <w:b/>
                <w:bCs/>
                <w:szCs w:val="21"/>
              </w:rPr>
            </w:pPr>
            <w:r>
              <w:rPr>
                <w:rFonts w:asciiTheme="minorEastAsia" w:eastAsiaTheme="minorEastAsia" w:hAnsiTheme="minorEastAsia" w:hint="eastAsia"/>
                <w:b/>
                <w:bCs/>
                <w:szCs w:val="21"/>
              </w:rPr>
              <w:t>（一）评分内容</w:t>
            </w:r>
            <w:r>
              <w:rPr>
                <w:rFonts w:asciiTheme="minorEastAsia" w:eastAsiaTheme="minorEastAsia" w:hAnsiTheme="minorEastAsia"/>
                <w:b/>
                <w:bCs/>
                <w:szCs w:val="21"/>
              </w:rPr>
              <w:t>：</w:t>
            </w:r>
          </w:p>
          <w:p w14:paraId="418221FE" w14:textId="77777777" w:rsidR="007C6E74" w:rsidRDefault="00000000">
            <w:pPr>
              <w:autoSpaceDE w:val="0"/>
              <w:autoSpaceDN w:val="0"/>
              <w:adjustRightInd w:val="0"/>
              <w:snapToGrid w:val="0"/>
              <w:ind w:firstLineChars="200" w:firstLine="420"/>
              <w:jc w:val="left"/>
              <w:rPr>
                <w:rFonts w:asciiTheme="minorEastAsia" w:eastAsiaTheme="minorEastAsia" w:hAnsiTheme="minorEastAsia"/>
                <w:bCs/>
                <w:szCs w:val="21"/>
              </w:rPr>
            </w:pPr>
            <w:r>
              <w:rPr>
                <w:rFonts w:ascii="宋体" w:hAnsi="宋体" w:cs="宋体" w:hint="eastAsia"/>
                <w:szCs w:val="21"/>
              </w:rPr>
              <w:t>投标人自2022年1月1日至本项目投标截止日（以合同落款时间为准），每提供1个同类项目业绩得1分，满分</w:t>
            </w:r>
            <w:r>
              <w:rPr>
                <w:rFonts w:ascii="宋体" w:hAnsi="宋体" w:cs="宋体"/>
                <w:szCs w:val="21"/>
              </w:rPr>
              <w:t>4</w:t>
            </w:r>
            <w:r>
              <w:rPr>
                <w:rFonts w:ascii="宋体" w:hAnsi="宋体" w:cs="宋体" w:hint="eastAsia"/>
                <w:szCs w:val="21"/>
              </w:rPr>
              <w:t>分。</w:t>
            </w:r>
          </w:p>
          <w:p w14:paraId="385EE3F7" w14:textId="77777777" w:rsidR="007C6E74" w:rsidRDefault="00000000">
            <w:pPr>
              <w:wordWrap w:val="0"/>
              <w:jc w:val="left"/>
              <w:rPr>
                <w:rFonts w:asciiTheme="minorEastAsia" w:eastAsiaTheme="minorEastAsia" w:hAnsiTheme="minorEastAsia"/>
                <w:b/>
                <w:bCs/>
                <w:szCs w:val="21"/>
              </w:rPr>
            </w:pPr>
            <w:r>
              <w:rPr>
                <w:rFonts w:asciiTheme="minorEastAsia" w:eastAsiaTheme="minorEastAsia" w:hAnsiTheme="minorEastAsia" w:hint="eastAsia"/>
                <w:b/>
                <w:bCs/>
                <w:szCs w:val="21"/>
              </w:rPr>
              <w:t>（二）</w:t>
            </w:r>
            <w:r>
              <w:rPr>
                <w:rFonts w:asciiTheme="minorEastAsia" w:eastAsiaTheme="minorEastAsia" w:hAnsiTheme="minorEastAsia"/>
                <w:b/>
                <w:bCs/>
                <w:szCs w:val="21"/>
              </w:rPr>
              <w:t>证明文件</w:t>
            </w:r>
            <w:r>
              <w:rPr>
                <w:rFonts w:asciiTheme="minorEastAsia" w:eastAsiaTheme="minorEastAsia" w:hAnsiTheme="minorEastAsia" w:hint="eastAsia"/>
                <w:b/>
                <w:bCs/>
                <w:szCs w:val="21"/>
              </w:rPr>
              <w:t>：</w:t>
            </w:r>
          </w:p>
          <w:p w14:paraId="2B5C5AA4" w14:textId="77777777" w:rsidR="007C6E74" w:rsidRDefault="00000000">
            <w:pPr>
              <w:wordWrap w:val="0"/>
              <w:ind w:firstLineChars="200" w:firstLine="420"/>
              <w:jc w:val="left"/>
              <w:rPr>
                <w:rFonts w:asciiTheme="minorEastAsia" w:eastAsiaTheme="minorEastAsia" w:hAnsiTheme="minorEastAsia"/>
                <w:bCs/>
                <w:szCs w:val="21"/>
              </w:rPr>
            </w:pPr>
            <w:r>
              <w:rPr>
                <w:rFonts w:asciiTheme="minorEastAsia" w:eastAsiaTheme="minorEastAsia" w:hAnsiTheme="minorEastAsia" w:hint="eastAsia"/>
                <w:bCs/>
                <w:szCs w:val="21"/>
              </w:rPr>
              <w:t>投标人须提供合同关键页、货物清单及验收报告扫描件（通过合同关键信息无法判断是否得分的，还须同时提供能证明得分的其它证明资料，如订单截图或合同甲方出具的证明文件扫描件等）。</w:t>
            </w:r>
          </w:p>
          <w:p w14:paraId="110E0C3D" w14:textId="77777777" w:rsidR="007C6E74" w:rsidRDefault="00000000">
            <w:pPr>
              <w:wordWrap w:val="0"/>
              <w:ind w:firstLineChars="200" w:firstLine="420"/>
              <w:jc w:val="left"/>
              <w:rPr>
                <w:rFonts w:asciiTheme="minorEastAsia" w:eastAsiaTheme="minorEastAsia" w:hAnsiTheme="minorEastAsia"/>
                <w:bCs/>
                <w:szCs w:val="21"/>
              </w:rPr>
            </w:pPr>
            <w:r>
              <w:rPr>
                <w:rFonts w:asciiTheme="minorEastAsia" w:eastAsiaTheme="minorEastAsia" w:hAnsiTheme="minorEastAsia" w:hint="eastAsia"/>
                <w:bCs/>
                <w:szCs w:val="21"/>
              </w:rPr>
              <w:t>以上资料均要求提供扫描件。原件备查，未按要求提供或提供不清晰导致专家无法判断的不得分。</w:t>
            </w:r>
          </w:p>
        </w:tc>
      </w:tr>
      <w:tr w:rsidR="007C6E74" w14:paraId="16BC027A" w14:textId="77777777">
        <w:trPr>
          <w:trHeight w:val="830"/>
          <w:jc w:val="center"/>
        </w:trPr>
        <w:tc>
          <w:tcPr>
            <w:tcW w:w="397" w:type="pct"/>
            <w:vAlign w:val="center"/>
          </w:tcPr>
          <w:p w14:paraId="688852E0" w14:textId="77777777" w:rsidR="007C6E74" w:rsidRDefault="00000000">
            <w:pPr>
              <w:wordWrap w:val="0"/>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691" w:type="pct"/>
            <w:vAlign w:val="center"/>
          </w:tcPr>
          <w:p w14:paraId="50E03CC8" w14:textId="77777777" w:rsidR="007C6E74" w:rsidRDefault="00000000">
            <w:pPr>
              <w:wordWrap w:val="0"/>
              <w:jc w:val="center"/>
              <w:rPr>
                <w:rFonts w:asciiTheme="minorEastAsia" w:eastAsiaTheme="minorEastAsia" w:hAnsiTheme="minorEastAsia"/>
                <w:szCs w:val="21"/>
              </w:rPr>
            </w:pPr>
            <w:r>
              <w:rPr>
                <w:rFonts w:asciiTheme="minorEastAsia" w:eastAsiaTheme="minorEastAsia" w:hAnsiTheme="minorEastAsia" w:hint="eastAsia"/>
                <w:szCs w:val="21"/>
              </w:rPr>
              <w:t>商务条款偏离情况</w:t>
            </w:r>
          </w:p>
        </w:tc>
        <w:tc>
          <w:tcPr>
            <w:tcW w:w="550" w:type="pct"/>
            <w:vAlign w:val="center"/>
          </w:tcPr>
          <w:p w14:paraId="4588A397" w14:textId="77777777" w:rsidR="007C6E74" w:rsidRDefault="00000000">
            <w:pPr>
              <w:wordWrap w:val="0"/>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3362" w:type="pct"/>
            <w:vAlign w:val="center"/>
          </w:tcPr>
          <w:p w14:paraId="25F8B704" w14:textId="77777777" w:rsidR="007C6E74" w:rsidRDefault="00000000">
            <w:pPr>
              <w:wordWrap w:val="0"/>
              <w:jc w:val="left"/>
              <w:rPr>
                <w:rFonts w:asciiTheme="minorEastAsia" w:eastAsiaTheme="minorEastAsia" w:hAnsiTheme="minorEastAsia"/>
                <w:szCs w:val="21"/>
              </w:rPr>
            </w:pPr>
            <w:r>
              <w:rPr>
                <w:rFonts w:asciiTheme="minorEastAsia" w:eastAsiaTheme="minorEastAsia" w:hAnsiTheme="minorEastAsia" w:hint="eastAsia"/>
                <w:szCs w:val="21"/>
              </w:rPr>
              <w:t>投标人应如实填写《商务条款偏离表》，评审委员会根据商务需求进行评审：</w:t>
            </w:r>
          </w:p>
          <w:p w14:paraId="5191E227" w14:textId="77777777" w:rsidR="007C6E74" w:rsidRDefault="00000000">
            <w:pPr>
              <w:pStyle w:val="Defaul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全部满足要求的得3分，每一小项负偏离扣0.13分，最低得0分。</w:t>
            </w:r>
          </w:p>
          <w:p w14:paraId="649DD9DE" w14:textId="77777777" w:rsidR="007C6E74" w:rsidRDefault="00000000">
            <w:pPr>
              <w:pStyle w:val="Defaul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商务要求中包含子项条款的，按子项条款响应情况评分。</w:t>
            </w:r>
          </w:p>
        </w:tc>
      </w:tr>
      <w:tr w:rsidR="007C6E74" w14:paraId="3C067104" w14:textId="77777777">
        <w:trPr>
          <w:trHeight w:val="1388"/>
          <w:jc w:val="center"/>
        </w:trPr>
        <w:tc>
          <w:tcPr>
            <w:tcW w:w="397" w:type="pct"/>
            <w:vAlign w:val="center"/>
          </w:tcPr>
          <w:p w14:paraId="45B7BA38" w14:textId="77777777" w:rsidR="007C6E74" w:rsidRDefault="00000000">
            <w:pPr>
              <w:wordWrap w:val="0"/>
              <w:jc w:val="center"/>
              <w:rPr>
                <w:rFonts w:asciiTheme="minorEastAsia" w:eastAsiaTheme="minorEastAsia" w:hAnsiTheme="minorEastAsia"/>
                <w:szCs w:val="21"/>
              </w:rPr>
            </w:pPr>
            <w:r>
              <w:rPr>
                <w:rFonts w:asciiTheme="minorEastAsia" w:eastAsiaTheme="minorEastAsia" w:hAnsiTheme="minorEastAsia"/>
                <w:szCs w:val="21"/>
              </w:rPr>
              <w:lastRenderedPageBreak/>
              <w:t>3</w:t>
            </w:r>
          </w:p>
        </w:tc>
        <w:tc>
          <w:tcPr>
            <w:tcW w:w="691" w:type="pct"/>
            <w:vAlign w:val="center"/>
          </w:tcPr>
          <w:p w14:paraId="346FBD27" w14:textId="77777777" w:rsidR="007C6E74" w:rsidRDefault="00000000">
            <w:pPr>
              <w:wordWrap w:val="0"/>
              <w:jc w:val="center"/>
              <w:rPr>
                <w:rFonts w:asciiTheme="minorEastAsia" w:eastAsiaTheme="minorEastAsia" w:hAnsiTheme="minorEastAsia"/>
                <w:szCs w:val="21"/>
              </w:rPr>
            </w:pPr>
            <w:r>
              <w:rPr>
                <w:rFonts w:asciiTheme="minorEastAsia" w:eastAsiaTheme="minorEastAsia" w:hAnsiTheme="minorEastAsia"/>
                <w:szCs w:val="21"/>
              </w:rPr>
              <w:t>诚信情况</w:t>
            </w:r>
          </w:p>
        </w:tc>
        <w:tc>
          <w:tcPr>
            <w:tcW w:w="550" w:type="pct"/>
            <w:vAlign w:val="center"/>
          </w:tcPr>
          <w:p w14:paraId="3DB84D98" w14:textId="77777777" w:rsidR="007C6E74" w:rsidRDefault="00000000">
            <w:pPr>
              <w:wordWrap w:val="0"/>
              <w:jc w:val="center"/>
              <w:rPr>
                <w:rFonts w:asciiTheme="minorEastAsia" w:eastAsiaTheme="minorEastAsia" w:hAnsiTheme="minorEastAsia"/>
                <w:szCs w:val="21"/>
              </w:rPr>
            </w:pPr>
            <w:r>
              <w:rPr>
                <w:rFonts w:asciiTheme="minorEastAsia" w:eastAsiaTheme="minorEastAsia" w:hAnsiTheme="minorEastAsia"/>
                <w:szCs w:val="21"/>
              </w:rPr>
              <w:t>5</w:t>
            </w:r>
          </w:p>
        </w:tc>
        <w:tc>
          <w:tcPr>
            <w:tcW w:w="3362" w:type="pct"/>
            <w:vAlign w:val="center"/>
          </w:tcPr>
          <w:p w14:paraId="6285A48C" w14:textId="77777777" w:rsidR="007C6E74" w:rsidRDefault="00000000">
            <w:pPr>
              <w:wordWrap w:val="0"/>
              <w:jc w:val="left"/>
              <w:rPr>
                <w:rFonts w:asciiTheme="minorEastAsia" w:eastAsiaTheme="minorEastAsia" w:hAnsiTheme="minorEastAsia"/>
                <w:szCs w:val="21"/>
              </w:rPr>
            </w:pPr>
            <w:r>
              <w:rPr>
                <w:rFonts w:asciiTheme="minorEastAsia" w:eastAsiaTheme="minorEastAsia" w:hAnsiTheme="minor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14:paraId="5E2A7E58" w14:textId="77777777" w:rsidR="007C6E74" w:rsidRDefault="007C6E74">
      <w:pPr>
        <w:spacing w:line="360" w:lineRule="auto"/>
        <w:rPr>
          <w:b/>
          <w:bCs/>
        </w:rPr>
      </w:pPr>
    </w:p>
    <w:p w14:paraId="1F3DD248" w14:textId="77777777" w:rsidR="007C6E74" w:rsidRDefault="00000000">
      <w:pPr>
        <w:spacing w:line="360" w:lineRule="auto"/>
        <w:outlineLvl w:val="2"/>
        <w:rPr>
          <w:b/>
          <w:bCs/>
        </w:rPr>
      </w:pPr>
      <w:r>
        <w:rPr>
          <w:rFonts w:hint="eastAsia"/>
          <w:b/>
          <w:bCs/>
        </w:rPr>
        <w:t>（三</w:t>
      </w:r>
      <w:r>
        <w:rPr>
          <w:b/>
          <w:bCs/>
        </w:rPr>
        <w:t>）</w:t>
      </w:r>
      <w:r>
        <w:rPr>
          <w:rFonts w:hint="eastAsia"/>
          <w:b/>
          <w:bCs/>
        </w:rPr>
        <w:t>评定分离信息</w:t>
      </w:r>
    </w:p>
    <w:tbl>
      <w:tblPr>
        <w:tblStyle w:val="aff5"/>
        <w:tblW w:w="5000" w:type="pct"/>
        <w:tblLook w:val="04A0" w:firstRow="1" w:lastRow="0" w:firstColumn="1" w:lastColumn="0" w:noHBand="0" w:noVBand="1"/>
      </w:tblPr>
      <w:tblGrid>
        <w:gridCol w:w="4420"/>
        <w:gridCol w:w="4642"/>
      </w:tblGrid>
      <w:tr w:rsidR="007C6E74" w14:paraId="252F5956" w14:textId="77777777">
        <w:trPr>
          <w:trHeight w:val="567"/>
        </w:trPr>
        <w:tc>
          <w:tcPr>
            <w:tcW w:w="2439" w:type="pct"/>
            <w:vAlign w:val="center"/>
          </w:tcPr>
          <w:p w14:paraId="21B8E59B" w14:textId="77777777" w:rsidR="007C6E74" w:rsidRDefault="00000000">
            <w:pPr>
              <w:rPr>
                <w:b/>
                <w:bCs/>
              </w:rPr>
            </w:pPr>
            <w:r>
              <w:rPr>
                <w:rFonts w:hint="eastAsia"/>
              </w:rPr>
              <w:t>是否为评定分离项目</w:t>
            </w:r>
          </w:p>
        </w:tc>
        <w:tc>
          <w:tcPr>
            <w:tcW w:w="2561" w:type="pct"/>
            <w:vAlign w:val="center"/>
          </w:tcPr>
          <w:p w14:paraId="4D4D2FCB" w14:textId="77777777" w:rsidR="007C6E74" w:rsidRDefault="00000000">
            <w:pPr>
              <w:jc w:val="center"/>
            </w:pPr>
            <w:r>
              <w:rPr>
                <w:rFonts w:hint="eastAsia"/>
              </w:rPr>
              <w:t>否</w:t>
            </w:r>
          </w:p>
        </w:tc>
      </w:tr>
      <w:tr w:rsidR="007C6E74" w14:paraId="39EC488F" w14:textId="77777777">
        <w:trPr>
          <w:trHeight w:val="567"/>
        </w:trPr>
        <w:tc>
          <w:tcPr>
            <w:tcW w:w="2439" w:type="pct"/>
            <w:vAlign w:val="center"/>
          </w:tcPr>
          <w:p w14:paraId="248302DF" w14:textId="77777777" w:rsidR="007C6E74" w:rsidRDefault="00000000">
            <w:pPr>
              <w:rPr>
                <w:b/>
                <w:bCs/>
              </w:rPr>
            </w:pPr>
            <w:r>
              <w:rPr>
                <w:rFonts w:hint="eastAsia"/>
              </w:rPr>
              <w:t>评标方法</w:t>
            </w:r>
          </w:p>
        </w:tc>
        <w:tc>
          <w:tcPr>
            <w:tcW w:w="2561" w:type="pct"/>
            <w:vAlign w:val="center"/>
          </w:tcPr>
          <w:p w14:paraId="5111FB8E" w14:textId="77777777" w:rsidR="007C6E74" w:rsidRDefault="00000000">
            <w:pPr>
              <w:jc w:val="center"/>
            </w:pPr>
            <w:r>
              <w:rPr>
                <w:rFonts w:hint="eastAsia"/>
              </w:rPr>
              <w:t>综合评分法</w:t>
            </w:r>
          </w:p>
        </w:tc>
      </w:tr>
      <w:tr w:rsidR="007C6E74" w14:paraId="222A1071" w14:textId="77777777">
        <w:trPr>
          <w:trHeight w:val="567"/>
        </w:trPr>
        <w:tc>
          <w:tcPr>
            <w:tcW w:w="2439" w:type="pct"/>
            <w:vAlign w:val="center"/>
          </w:tcPr>
          <w:p w14:paraId="38A864D9" w14:textId="77777777" w:rsidR="007C6E74" w:rsidRDefault="00000000">
            <w:pPr>
              <w:rPr>
                <w:b/>
                <w:bCs/>
              </w:rPr>
            </w:pPr>
            <w:r>
              <w:rPr>
                <w:rFonts w:hint="eastAsia"/>
              </w:rPr>
              <w:t>定标方法</w:t>
            </w:r>
          </w:p>
        </w:tc>
        <w:tc>
          <w:tcPr>
            <w:tcW w:w="2561" w:type="pct"/>
            <w:vAlign w:val="center"/>
          </w:tcPr>
          <w:p w14:paraId="2F31BCF0" w14:textId="77777777" w:rsidR="007C6E74" w:rsidRDefault="00000000">
            <w:pPr>
              <w:jc w:val="center"/>
            </w:pPr>
            <w:r>
              <w:rPr>
                <w:rFonts w:hint="eastAsia"/>
              </w:rPr>
              <w:t>按顺序确定</w:t>
            </w:r>
          </w:p>
        </w:tc>
      </w:tr>
      <w:tr w:rsidR="007C6E74" w14:paraId="7E5DA2AB" w14:textId="77777777">
        <w:trPr>
          <w:trHeight w:val="567"/>
        </w:trPr>
        <w:tc>
          <w:tcPr>
            <w:tcW w:w="2439" w:type="pct"/>
            <w:vAlign w:val="center"/>
          </w:tcPr>
          <w:p w14:paraId="42C57CF1" w14:textId="77777777" w:rsidR="007C6E74" w:rsidRDefault="00000000">
            <w:pPr>
              <w:rPr>
                <w:b/>
                <w:bCs/>
              </w:rPr>
            </w:pPr>
            <w:r>
              <w:rPr>
                <w:rFonts w:hint="eastAsia"/>
              </w:rPr>
              <w:t>候选中标供应商数量</w:t>
            </w:r>
          </w:p>
        </w:tc>
        <w:tc>
          <w:tcPr>
            <w:tcW w:w="2561" w:type="pct"/>
            <w:vAlign w:val="center"/>
          </w:tcPr>
          <w:p w14:paraId="2D5704BD" w14:textId="77777777" w:rsidR="007C6E74" w:rsidRDefault="00000000">
            <w:pPr>
              <w:jc w:val="center"/>
            </w:pPr>
            <w:r>
              <w:t>2</w:t>
            </w:r>
          </w:p>
        </w:tc>
      </w:tr>
      <w:tr w:rsidR="007C6E74" w14:paraId="1C8D53DB" w14:textId="77777777">
        <w:trPr>
          <w:trHeight w:val="567"/>
        </w:trPr>
        <w:tc>
          <w:tcPr>
            <w:tcW w:w="2439" w:type="pct"/>
            <w:vAlign w:val="center"/>
          </w:tcPr>
          <w:p w14:paraId="69367C6B" w14:textId="77777777" w:rsidR="007C6E74" w:rsidRDefault="00000000">
            <w:pPr>
              <w:rPr>
                <w:b/>
                <w:bCs/>
              </w:rPr>
            </w:pPr>
            <w:r>
              <w:rPr>
                <w:rFonts w:hint="eastAsia"/>
              </w:rPr>
              <w:t>中标供应</w:t>
            </w:r>
            <w:proofErr w:type="gramStart"/>
            <w:r>
              <w:rPr>
                <w:rFonts w:hint="eastAsia"/>
              </w:rPr>
              <w:t>商家数</w:t>
            </w:r>
            <w:proofErr w:type="gramEnd"/>
          </w:p>
        </w:tc>
        <w:tc>
          <w:tcPr>
            <w:tcW w:w="2561" w:type="pct"/>
            <w:vAlign w:val="center"/>
          </w:tcPr>
          <w:p w14:paraId="6A501047" w14:textId="77777777" w:rsidR="007C6E74" w:rsidRDefault="00000000">
            <w:pPr>
              <w:jc w:val="center"/>
            </w:pPr>
            <w:r>
              <w:rPr>
                <w:rFonts w:hint="eastAsia"/>
              </w:rPr>
              <w:t>1</w:t>
            </w:r>
          </w:p>
        </w:tc>
      </w:tr>
    </w:tbl>
    <w:p w14:paraId="74D6A6C9" w14:textId="77777777" w:rsidR="007C6E74" w:rsidRDefault="00000000">
      <w:pPr>
        <w:spacing w:line="360" w:lineRule="auto"/>
        <w:outlineLvl w:val="2"/>
        <w:rPr>
          <w:b/>
          <w:bCs/>
        </w:rPr>
      </w:pPr>
      <w:r>
        <w:rPr>
          <w:rFonts w:hint="eastAsia"/>
          <w:b/>
          <w:bCs/>
        </w:rPr>
        <w:t>（四）采购文件的澄清</w:t>
      </w:r>
    </w:p>
    <w:p w14:paraId="69C96FFE" w14:textId="77777777" w:rsidR="007C6E74" w:rsidRDefault="00000000">
      <w:pPr>
        <w:spacing w:line="360" w:lineRule="auto"/>
        <w:outlineLvl w:val="2"/>
        <w:rPr>
          <w:rFonts w:asciiTheme="minorEastAsia" w:eastAsiaTheme="minorEastAsia" w:hAnsiTheme="minorEastAsia" w:cstheme="minorEastAsia"/>
        </w:rPr>
      </w:pPr>
      <w:r>
        <w:rPr>
          <w:rFonts w:asciiTheme="minorEastAsia" w:eastAsiaTheme="minorEastAsia" w:hAnsiTheme="minorEastAsia" w:cstheme="minorEastAsia" w:hint="eastAsia"/>
        </w:rPr>
        <w:t>（1）投标人对本招标文件如有疑问，须在投标截止日5日前将疑问问题按投标邀请书中载明的邮箱地址以有关法规规定的书面函件形式递交至采购人，超出上述截止时间提出的任何疑问，采购人可不予答复。所有疑问问题将于投标截止日3日前，将不标明查询来源的书面答疑文件以公告形式或其它书面形式通知已获取招标文件的每一投标人。且该答疑文件为招标文件的组成部分。</w:t>
      </w:r>
    </w:p>
    <w:p w14:paraId="70737D5D" w14:textId="77777777" w:rsidR="007C6E74" w:rsidRDefault="00000000">
      <w:pPr>
        <w:spacing w:line="360" w:lineRule="auto"/>
        <w:outlineLvl w:val="2"/>
        <w:rPr>
          <w:rFonts w:ascii="黑体" w:eastAsia="黑体" w:hAnsi="黑体"/>
          <w:sz w:val="40"/>
          <w:szCs w:val="40"/>
        </w:rPr>
      </w:pPr>
      <w:r>
        <w:rPr>
          <w:rFonts w:asciiTheme="minorEastAsia" w:eastAsiaTheme="minorEastAsia" w:hAnsiTheme="minorEastAsia" w:cstheme="minorEastAsia" w:hint="eastAsia"/>
        </w:rPr>
        <w:t>（2）对于没有提出澄清又参与了该项目投标的供应商将被视为完全认同该招标文件（含澄清纪要），投标截止期后不再受理针对招标文件的相关质疑或投诉。</w:t>
      </w:r>
      <w:r>
        <w:rPr>
          <w:rFonts w:ascii="黑体" w:eastAsia="黑体" w:hAnsi="黑体" w:hint="eastAsia"/>
          <w:sz w:val="40"/>
          <w:szCs w:val="40"/>
        </w:rPr>
        <w:br w:type="page"/>
      </w:r>
    </w:p>
    <w:p w14:paraId="421E6E3E" w14:textId="77777777" w:rsidR="007C6E74" w:rsidRDefault="007C6E74">
      <w:pPr>
        <w:pStyle w:val="Default"/>
      </w:pPr>
    </w:p>
    <w:p w14:paraId="247828AD" w14:textId="77777777" w:rsidR="007C6E74" w:rsidRDefault="00000000">
      <w:pPr>
        <w:pStyle w:val="16"/>
        <w:numPr>
          <w:ilvl w:val="0"/>
          <w:numId w:val="7"/>
        </w:numPr>
        <w:ind w:firstLineChars="0"/>
        <w:jc w:val="center"/>
        <w:outlineLvl w:val="0"/>
        <w:rPr>
          <w:rFonts w:ascii="黑体" w:eastAsia="黑体" w:hAnsi="黑体"/>
          <w:sz w:val="40"/>
          <w:szCs w:val="40"/>
        </w:rPr>
      </w:pPr>
      <w:r>
        <w:rPr>
          <w:rFonts w:ascii="黑体" w:eastAsia="黑体" w:hAnsi="黑体" w:hint="eastAsia"/>
          <w:sz w:val="40"/>
          <w:szCs w:val="40"/>
        </w:rPr>
        <w:t xml:space="preserve"> 招标项目需求</w:t>
      </w:r>
    </w:p>
    <w:p w14:paraId="30BD3AC2" w14:textId="77777777" w:rsidR="007C6E74" w:rsidRDefault="00000000">
      <w:pPr>
        <w:pStyle w:val="2"/>
        <w:widowControl/>
        <w:spacing w:before="300" w:after="150" w:line="360" w:lineRule="exact"/>
        <w:jc w:val="left"/>
        <w:rPr>
          <w:rFonts w:ascii="宋体" w:hAnsi="宋体" w:cs="宋体"/>
          <w:b/>
          <w:bCs/>
          <w:kern w:val="2"/>
          <w:sz w:val="22"/>
          <w:szCs w:val="22"/>
        </w:rPr>
      </w:pPr>
      <w:bookmarkStart w:id="0" w:name="bt其他资料由投标人自定"/>
      <w:bookmarkStart w:id="1" w:name="bt投标人须知"/>
      <w:bookmarkStart w:id="2" w:name="bt开标一览表"/>
      <w:bookmarkStart w:id="3" w:name="bt投标文件签署授权委托书"/>
      <w:bookmarkStart w:id="4" w:name="bt技术标投标文件格式"/>
      <w:bookmarkStart w:id="5" w:name="bt投标报价汇总表"/>
      <w:bookmarkStart w:id="6" w:name="bt投标人情况介绍"/>
      <w:bookmarkStart w:id="7" w:name="bt投标函"/>
      <w:bookmarkStart w:id="8" w:name="bt合同格式"/>
      <w:bookmarkStart w:id="9" w:name="bt商务标投标文件格式"/>
      <w:bookmarkStart w:id="10" w:name="bt项目管理班子配备情况"/>
      <w:bookmarkStart w:id="11" w:name="bt合同条款"/>
      <w:bookmarkStart w:id="12" w:name="bt合同条款及格式"/>
      <w:bookmarkStart w:id="13" w:name="bt说明"/>
      <w:bookmarkStart w:id="14" w:name="合同格式"/>
      <w:bookmarkStart w:id="15" w:name="bt其他资料2"/>
      <w:bookmarkStart w:id="16" w:name="bt本工程承诺书"/>
      <w:bookmarkStart w:id="17" w:name="_Toc12888446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ascii="宋体" w:hAnsi="宋体" w:cs="宋体" w:hint="eastAsia"/>
          <w:b/>
          <w:bCs/>
          <w:kern w:val="2"/>
          <w:sz w:val="22"/>
          <w:szCs w:val="22"/>
        </w:rPr>
        <w:t>一、项目基本信息</w:t>
      </w:r>
    </w:p>
    <w:tbl>
      <w:tblPr>
        <w:tblStyle w:val="aff5"/>
        <w:tblW w:w="5000" w:type="pct"/>
        <w:tblLook w:val="04A0" w:firstRow="1" w:lastRow="0" w:firstColumn="1" w:lastColumn="0" w:noHBand="0" w:noVBand="1"/>
      </w:tblPr>
      <w:tblGrid>
        <w:gridCol w:w="645"/>
        <w:gridCol w:w="1727"/>
        <w:gridCol w:w="1965"/>
        <w:gridCol w:w="689"/>
        <w:gridCol w:w="772"/>
        <w:gridCol w:w="1633"/>
        <w:gridCol w:w="1631"/>
      </w:tblGrid>
      <w:tr w:rsidR="007C6E74" w14:paraId="5294F5E7" w14:textId="77777777">
        <w:trPr>
          <w:trHeight w:val="701"/>
        </w:trPr>
        <w:tc>
          <w:tcPr>
            <w:tcW w:w="356" w:type="pct"/>
            <w:vAlign w:val="center"/>
          </w:tcPr>
          <w:p w14:paraId="6683EA02" w14:textId="77777777" w:rsidR="007C6E74" w:rsidRDefault="00000000">
            <w:pPr>
              <w:widowControl/>
              <w:jc w:val="center"/>
              <w:rPr>
                <w:szCs w:val="21"/>
              </w:rPr>
            </w:pPr>
            <w:r>
              <w:rPr>
                <w:rFonts w:hint="eastAsia"/>
                <w:szCs w:val="21"/>
              </w:rPr>
              <w:t>序号</w:t>
            </w:r>
          </w:p>
        </w:tc>
        <w:tc>
          <w:tcPr>
            <w:tcW w:w="953" w:type="pct"/>
            <w:vAlign w:val="center"/>
          </w:tcPr>
          <w:p w14:paraId="6DB53E24" w14:textId="77777777" w:rsidR="007C6E74" w:rsidRDefault="00000000">
            <w:pPr>
              <w:widowControl/>
              <w:jc w:val="center"/>
              <w:rPr>
                <w:rFonts w:asciiTheme="minorEastAsia" w:eastAsiaTheme="minorEastAsia" w:hAnsiTheme="minorEastAsia"/>
                <w:szCs w:val="21"/>
              </w:rPr>
            </w:pPr>
            <w:r>
              <w:rPr>
                <w:rFonts w:asciiTheme="minorEastAsia" w:eastAsiaTheme="minorEastAsia" w:hAnsiTheme="minorEastAsia" w:hint="eastAsia"/>
                <w:szCs w:val="21"/>
              </w:rPr>
              <w:t>项目编号</w:t>
            </w:r>
          </w:p>
        </w:tc>
        <w:tc>
          <w:tcPr>
            <w:tcW w:w="1084" w:type="pct"/>
            <w:vAlign w:val="center"/>
          </w:tcPr>
          <w:p w14:paraId="5D1DEF1A" w14:textId="77777777" w:rsidR="007C6E74" w:rsidRDefault="00000000">
            <w:pPr>
              <w:widowControl/>
              <w:jc w:val="center"/>
              <w:rPr>
                <w:rFonts w:asciiTheme="minorEastAsia" w:eastAsiaTheme="minorEastAsia" w:hAnsiTheme="minorEastAsia"/>
                <w:szCs w:val="21"/>
              </w:rPr>
            </w:pPr>
            <w:r>
              <w:rPr>
                <w:rFonts w:asciiTheme="minorEastAsia" w:eastAsiaTheme="minorEastAsia" w:hAnsiTheme="minorEastAsia" w:hint="eastAsia"/>
                <w:szCs w:val="21"/>
              </w:rPr>
              <w:t>项目名称</w:t>
            </w:r>
          </w:p>
        </w:tc>
        <w:tc>
          <w:tcPr>
            <w:tcW w:w="380" w:type="pct"/>
            <w:vAlign w:val="center"/>
          </w:tcPr>
          <w:p w14:paraId="606A9461" w14:textId="77777777" w:rsidR="007C6E74" w:rsidRDefault="00000000">
            <w:pPr>
              <w:widowControl/>
              <w:jc w:val="center"/>
              <w:rPr>
                <w:rFonts w:asciiTheme="minorEastAsia" w:eastAsiaTheme="minorEastAsia" w:hAnsiTheme="minorEastAsia"/>
                <w:szCs w:val="21"/>
              </w:rPr>
            </w:pPr>
            <w:r>
              <w:rPr>
                <w:rFonts w:asciiTheme="minorEastAsia" w:eastAsiaTheme="minorEastAsia" w:hAnsiTheme="minorEastAsia" w:hint="eastAsia"/>
                <w:szCs w:val="21"/>
              </w:rPr>
              <w:t>数量</w:t>
            </w:r>
          </w:p>
        </w:tc>
        <w:tc>
          <w:tcPr>
            <w:tcW w:w="426" w:type="pct"/>
            <w:vAlign w:val="center"/>
          </w:tcPr>
          <w:p w14:paraId="73CB4891" w14:textId="77777777" w:rsidR="007C6E74" w:rsidRDefault="00000000">
            <w:pPr>
              <w:widowControl/>
              <w:jc w:val="center"/>
              <w:rPr>
                <w:rFonts w:asciiTheme="minorEastAsia" w:eastAsiaTheme="minorEastAsia" w:hAnsiTheme="minorEastAsia"/>
                <w:szCs w:val="21"/>
              </w:rPr>
            </w:pPr>
            <w:r>
              <w:rPr>
                <w:rFonts w:asciiTheme="minorEastAsia" w:eastAsiaTheme="minorEastAsia" w:hAnsiTheme="minorEastAsia" w:hint="eastAsia"/>
                <w:szCs w:val="21"/>
              </w:rPr>
              <w:t>单位</w:t>
            </w:r>
          </w:p>
        </w:tc>
        <w:tc>
          <w:tcPr>
            <w:tcW w:w="901" w:type="pct"/>
            <w:vAlign w:val="center"/>
          </w:tcPr>
          <w:p w14:paraId="58ABE221" w14:textId="77777777" w:rsidR="007C6E74" w:rsidRDefault="00000000">
            <w:pPr>
              <w:widowControl/>
              <w:jc w:val="center"/>
              <w:rPr>
                <w:rFonts w:asciiTheme="minorEastAsia" w:eastAsiaTheme="minorEastAsia" w:hAnsiTheme="minorEastAsia"/>
                <w:szCs w:val="21"/>
              </w:rPr>
            </w:pPr>
            <w:r>
              <w:rPr>
                <w:rFonts w:asciiTheme="minorEastAsia" w:eastAsiaTheme="minorEastAsia" w:hAnsiTheme="minorEastAsia" w:hint="eastAsia"/>
                <w:szCs w:val="21"/>
              </w:rPr>
              <w:t>财政预算限额</w:t>
            </w:r>
          </w:p>
          <w:p w14:paraId="550EE4C7" w14:textId="77777777" w:rsidR="007C6E74" w:rsidRDefault="00000000">
            <w:pPr>
              <w:widowControl/>
              <w:jc w:val="center"/>
              <w:rPr>
                <w:rFonts w:asciiTheme="minorEastAsia" w:eastAsiaTheme="minorEastAsia" w:hAnsiTheme="minorEastAsia"/>
                <w:szCs w:val="21"/>
              </w:rPr>
            </w:pPr>
            <w:r>
              <w:rPr>
                <w:rFonts w:asciiTheme="minorEastAsia" w:eastAsiaTheme="minorEastAsia" w:hAnsiTheme="minorEastAsia" w:hint="eastAsia"/>
                <w:szCs w:val="21"/>
              </w:rPr>
              <w:t>（元）</w:t>
            </w:r>
          </w:p>
        </w:tc>
        <w:tc>
          <w:tcPr>
            <w:tcW w:w="900" w:type="pct"/>
            <w:vAlign w:val="center"/>
          </w:tcPr>
          <w:p w14:paraId="376B8980" w14:textId="77777777" w:rsidR="007C6E74" w:rsidRDefault="00000000">
            <w:pPr>
              <w:widowControl/>
              <w:jc w:val="center"/>
              <w:rPr>
                <w:rFonts w:asciiTheme="minorEastAsia" w:eastAsiaTheme="minorEastAsia" w:hAnsiTheme="minorEastAsia"/>
                <w:szCs w:val="21"/>
              </w:rPr>
            </w:pPr>
            <w:r>
              <w:rPr>
                <w:rFonts w:asciiTheme="minorEastAsia" w:eastAsiaTheme="minorEastAsia" w:hAnsiTheme="minorEastAsia" w:hint="eastAsia"/>
                <w:szCs w:val="21"/>
              </w:rPr>
              <w:t>最高限价</w:t>
            </w:r>
          </w:p>
          <w:p w14:paraId="3386B9DC" w14:textId="77777777" w:rsidR="007C6E74" w:rsidRDefault="00000000">
            <w:pPr>
              <w:widowControl/>
              <w:jc w:val="center"/>
              <w:rPr>
                <w:rFonts w:asciiTheme="minorEastAsia" w:eastAsiaTheme="minorEastAsia" w:hAnsiTheme="minorEastAsia"/>
                <w:szCs w:val="21"/>
              </w:rPr>
            </w:pPr>
            <w:r>
              <w:rPr>
                <w:rFonts w:asciiTheme="minorEastAsia" w:eastAsiaTheme="minorEastAsia" w:hAnsiTheme="minorEastAsia" w:hint="eastAsia"/>
                <w:szCs w:val="21"/>
              </w:rPr>
              <w:t>（元）</w:t>
            </w:r>
          </w:p>
        </w:tc>
      </w:tr>
      <w:tr w:rsidR="007C6E74" w14:paraId="289D948D" w14:textId="77777777">
        <w:trPr>
          <w:trHeight w:val="964"/>
        </w:trPr>
        <w:tc>
          <w:tcPr>
            <w:tcW w:w="356" w:type="pct"/>
            <w:vAlign w:val="center"/>
          </w:tcPr>
          <w:p w14:paraId="37AA759C" w14:textId="77777777" w:rsidR="007C6E74" w:rsidRDefault="00000000">
            <w:pPr>
              <w:widowControl/>
              <w:jc w:val="center"/>
              <w:rPr>
                <w:szCs w:val="21"/>
              </w:rPr>
            </w:pPr>
            <w:r>
              <w:rPr>
                <w:rFonts w:hint="eastAsia"/>
                <w:szCs w:val="21"/>
              </w:rPr>
              <w:t>1</w:t>
            </w:r>
          </w:p>
        </w:tc>
        <w:tc>
          <w:tcPr>
            <w:tcW w:w="953" w:type="pct"/>
            <w:vAlign w:val="center"/>
          </w:tcPr>
          <w:p w14:paraId="216EC195" w14:textId="07253BD9" w:rsidR="007C6E74" w:rsidRDefault="001113AE">
            <w:pPr>
              <w:widowControl/>
              <w:jc w:val="center"/>
              <w:rPr>
                <w:rFonts w:asciiTheme="minorEastAsia" w:eastAsiaTheme="minorEastAsia" w:hAnsiTheme="minorEastAsia"/>
                <w:szCs w:val="21"/>
              </w:rPr>
            </w:pPr>
            <w:r>
              <w:rPr>
                <w:rFonts w:hint="eastAsia"/>
              </w:rPr>
              <w:t>SWGZY2024005</w:t>
            </w:r>
          </w:p>
        </w:tc>
        <w:tc>
          <w:tcPr>
            <w:tcW w:w="1084" w:type="pct"/>
            <w:vAlign w:val="center"/>
          </w:tcPr>
          <w:p w14:paraId="310537CA" w14:textId="77777777" w:rsidR="007C6E74" w:rsidRDefault="00000000">
            <w:pPr>
              <w:widowControl/>
              <w:jc w:val="left"/>
              <w:rPr>
                <w:rFonts w:asciiTheme="minorEastAsia" w:eastAsiaTheme="minorEastAsia" w:hAnsiTheme="minorEastAsia"/>
                <w:szCs w:val="21"/>
              </w:rPr>
            </w:pPr>
            <w:r>
              <w:rPr>
                <w:rFonts w:hint="eastAsia"/>
              </w:rPr>
              <w:t>深圳外国语学校理工高中</w:t>
            </w:r>
            <w:r>
              <w:rPr>
                <w:rFonts w:hint="eastAsia"/>
              </w:rPr>
              <w:t>2024</w:t>
            </w:r>
            <w:r>
              <w:rPr>
                <w:rFonts w:hint="eastAsia"/>
              </w:rPr>
              <w:t>年音乐、美术课室家具采购项目</w:t>
            </w:r>
          </w:p>
        </w:tc>
        <w:tc>
          <w:tcPr>
            <w:tcW w:w="380" w:type="pct"/>
            <w:vAlign w:val="center"/>
          </w:tcPr>
          <w:p w14:paraId="3039FEE0" w14:textId="77777777" w:rsidR="007C6E74" w:rsidRDefault="00000000">
            <w:pPr>
              <w:widowControl/>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426" w:type="pct"/>
            <w:vAlign w:val="center"/>
          </w:tcPr>
          <w:p w14:paraId="3BF39D95" w14:textId="77777777" w:rsidR="007C6E74" w:rsidRDefault="00000000">
            <w:pPr>
              <w:widowControl/>
              <w:jc w:val="center"/>
              <w:rPr>
                <w:rFonts w:asciiTheme="minorEastAsia" w:eastAsiaTheme="minorEastAsia" w:hAnsiTheme="minorEastAsia"/>
                <w:szCs w:val="21"/>
              </w:rPr>
            </w:pPr>
            <w:r>
              <w:rPr>
                <w:rFonts w:asciiTheme="minorEastAsia" w:eastAsiaTheme="minorEastAsia" w:hAnsiTheme="minorEastAsia" w:hint="eastAsia"/>
                <w:szCs w:val="21"/>
              </w:rPr>
              <w:t>项</w:t>
            </w:r>
          </w:p>
        </w:tc>
        <w:tc>
          <w:tcPr>
            <w:tcW w:w="901" w:type="pct"/>
            <w:vAlign w:val="center"/>
          </w:tcPr>
          <w:p w14:paraId="0BF13E8A" w14:textId="77777777" w:rsidR="007C6E74" w:rsidRDefault="00000000">
            <w:pPr>
              <w:widowControl/>
              <w:jc w:val="center"/>
              <w:textAlignment w:val="center"/>
              <w:rPr>
                <w:rFonts w:asciiTheme="minorEastAsia" w:eastAsiaTheme="minorEastAsia" w:hAnsiTheme="minorEastAsia"/>
                <w:szCs w:val="21"/>
              </w:rPr>
            </w:pPr>
            <w:r>
              <w:rPr>
                <w:rFonts w:ascii="宋体" w:hAnsi="宋体" w:cs="宋体" w:hint="eastAsia"/>
                <w:color w:val="000000"/>
                <w:kern w:val="0"/>
                <w:sz w:val="22"/>
                <w:szCs w:val="22"/>
                <w:lang w:bidi="ar"/>
              </w:rPr>
              <w:t xml:space="preserve">109,810.00 </w:t>
            </w:r>
          </w:p>
        </w:tc>
        <w:tc>
          <w:tcPr>
            <w:tcW w:w="900" w:type="pct"/>
            <w:vAlign w:val="center"/>
          </w:tcPr>
          <w:p w14:paraId="40F8ECB4" w14:textId="77777777" w:rsidR="007C6E74" w:rsidRDefault="00000000">
            <w:pPr>
              <w:widowControl/>
              <w:jc w:val="center"/>
              <w:textAlignment w:val="center"/>
              <w:rPr>
                <w:rFonts w:asciiTheme="minorEastAsia" w:eastAsiaTheme="minorEastAsia" w:hAnsiTheme="minorEastAsia"/>
                <w:szCs w:val="21"/>
              </w:rPr>
            </w:pPr>
            <w:r>
              <w:rPr>
                <w:rFonts w:ascii="宋体" w:hAnsi="宋体" w:cs="宋体" w:hint="eastAsia"/>
                <w:color w:val="000000"/>
                <w:kern w:val="0"/>
                <w:sz w:val="22"/>
                <w:szCs w:val="22"/>
                <w:lang w:bidi="ar"/>
              </w:rPr>
              <w:t xml:space="preserve">109,810.00 </w:t>
            </w:r>
          </w:p>
        </w:tc>
      </w:tr>
    </w:tbl>
    <w:p w14:paraId="4058B2EC" w14:textId="77777777" w:rsidR="007C6E74" w:rsidRDefault="00000000">
      <w:pPr>
        <w:widowControl/>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注：本项目在财政预算金额下设定最高限价，如投标人的投标报价超过最高限价，将按照符合性审查要求作投标无效处理。</w:t>
      </w:r>
    </w:p>
    <w:p w14:paraId="25D4EF70" w14:textId="77777777" w:rsidR="007C6E74" w:rsidRDefault="00000000">
      <w:pPr>
        <w:pStyle w:val="2"/>
        <w:widowControl/>
        <w:spacing w:before="300" w:after="150" w:line="360" w:lineRule="exact"/>
        <w:jc w:val="left"/>
        <w:rPr>
          <w:rFonts w:ascii="宋体" w:hAnsi="宋体" w:cs="宋体"/>
          <w:b/>
          <w:bCs/>
          <w:kern w:val="2"/>
          <w:sz w:val="22"/>
          <w:szCs w:val="22"/>
        </w:rPr>
      </w:pPr>
      <w:r>
        <w:rPr>
          <w:rFonts w:ascii="宋体" w:hAnsi="宋体" w:cs="宋体" w:hint="eastAsia"/>
          <w:b/>
          <w:bCs/>
          <w:kern w:val="2"/>
          <w:sz w:val="22"/>
          <w:szCs w:val="22"/>
        </w:rPr>
        <w:t>二、申请人的资格要求：</w:t>
      </w:r>
    </w:p>
    <w:p w14:paraId="74F25E25" w14:textId="77777777" w:rsidR="007C6E74" w:rsidRDefault="00000000">
      <w:pPr>
        <w:spacing w:line="460" w:lineRule="exact"/>
        <w:ind w:firstLineChars="200" w:firstLine="440"/>
        <w:rPr>
          <w:sz w:val="22"/>
          <w:szCs w:val="22"/>
        </w:rPr>
      </w:pPr>
      <w:r>
        <w:rPr>
          <w:rFonts w:hint="eastAsia"/>
          <w:sz w:val="22"/>
          <w:szCs w:val="22"/>
        </w:rPr>
        <w:t>（</w:t>
      </w:r>
      <w:r>
        <w:rPr>
          <w:rFonts w:hint="eastAsia"/>
          <w:sz w:val="22"/>
          <w:szCs w:val="22"/>
        </w:rPr>
        <w:t>1</w:t>
      </w:r>
      <w:r>
        <w:rPr>
          <w:rFonts w:hint="eastAsia"/>
          <w:sz w:val="22"/>
          <w:szCs w:val="22"/>
        </w:rPr>
        <w:t>）具有独立法人资格或具有独立承担民事责任的能力的其它组织（提供营业执照或事业单位法人证等法人证明扫描件，原件备查）。</w:t>
      </w:r>
    </w:p>
    <w:p w14:paraId="1112B611" w14:textId="77777777" w:rsidR="007C6E74" w:rsidRDefault="00000000">
      <w:pPr>
        <w:spacing w:line="460" w:lineRule="exact"/>
        <w:ind w:firstLineChars="200" w:firstLine="440"/>
        <w:rPr>
          <w:sz w:val="22"/>
          <w:szCs w:val="22"/>
        </w:rPr>
      </w:pPr>
      <w:r>
        <w:rPr>
          <w:rFonts w:hint="eastAsia"/>
          <w:sz w:val="22"/>
          <w:szCs w:val="22"/>
        </w:rPr>
        <w:t>（</w:t>
      </w:r>
      <w:r>
        <w:rPr>
          <w:rFonts w:hint="eastAsia"/>
          <w:sz w:val="22"/>
          <w:szCs w:val="22"/>
        </w:rPr>
        <w:t>2</w:t>
      </w:r>
      <w:r>
        <w:rPr>
          <w:rFonts w:hint="eastAsia"/>
          <w:sz w:val="22"/>
          <w:szCs w:val="22"/>
        </w:rPr>
        <w:t>）投标人必须是深圳市政府采购</w:t>
      </w:r>
      <w:proofErr w:type="gramStart"/>
      <w:r>
        <w:rPr>
          <w:rFonts w:hint="eastAsia"/>
          <w:sz w:val="22"/>
          <w:szCs w:val="22"/>
        </w:rPr>
        <w:t>网注册</w:t>
      </w:r>
      <w:proofErr w:type="gramEnd"/>
      <w:r>
        <w:rPr>
          <w:rFonts w:hint="eastAsia"/>
          <w:sz w:val="22"/>
          <w:szCs w:val="22"/>
        </w:rPr>
        <w:t>的政府采购供应商，满足《中华人民共和国政府采购法》第二十二条规定。（提供相关证明文件扫描件，加盖投标人公章，原件备查）。</w:t>
      </w:r>
    </w:p>
    <w:p w14:paraId="15DF7123" w14:textId="77777777" w:rsidR="007C6E74" w:rsidRDefault="00000000">
      <w:pPr>
        <w:spacing w:line="460" w:lineRule="exact"/>
        <w:ind w:firstLineChars="200" w:firstLine="440"/>
        <w:rPr>
          <w:sz w:val="22"/>
          <w:szCs w:val="22"/>
        </w:rPr>
      </w:pPr>
      <w:r>
        <w:rPr>
          <w:rFonts w:hint="eastAsia"/>
          <w:sz w:val="22"/>
          <w:szCs w:val="22"/>
        </w:rPr>
        <w:t>（</w:t>
      </w:r>
      <w:r>
        <w:rPr>
          <w:rFonts w:hint="eastAsia"/>
          <w:sz w:val="22"/>
          <w:szCs w:val="22"/>
        </w:rPr>
        <w:t>3</w:t>
      </w:r>
      <w:r>
        <w:rPr>
          <w:rFonts w:hint="eastAsia"/>
          <w:sz w:val="22"/>
          <w:szCs w:val="22"/>
        </w:rPr>
        <w:t>）投标人在近三年内（即至少从</w:t>
      </w:r>
      <w:r>
        <w:rPr>
          <w:rFonts w:hint="eastAsia"/>
          <w:sz w:val="22"/>
          <w:szCs w:val="22"/>
        </w:rPr>
        <w:t>2021</w:t>
      </w:r>
      <w:r>
        <w:rPr>
          <w:rFonts w:hint="eastAsia"/>
          <w:sz w:val="22"/>
          <w:szCs w:val="22"/>
        </w:rPr>
        <w:t>年</w:t>
      </w:r>
      <w:r>
        <w:rPr>
          <w:sz w:val="22"/>
          <w:szCs w:val="22"/>
        </w:rPr>
        <w:t>6</w:t>
      </w:r>
      <w:r>
        <w:rPr>
          <w:rFonts w:hint="eastAsia"/>
          <w:sz w:val="22"/>
          <w:szCs w:val="22"/>
        </w:rPr>
        <w:t>月开始起算，供应</w:t>
      </w:r>
      <w:proofErr w:type="gramStart"/>
      <w:r>
        <w:rPr>
          <w:rFonts w:hint="eastAsia"/>
          <w:sz w:val="22"/>
          <w:szCs w:val="22"/>
        </w:rPr>
        <w:t>商成立</w:t>
      </w:r>
      <w:proofErr w:type="gramEnd"/>
      <w:r>
        <w:rPr>
          <w:rFonts w:hint="eastAsia"/>
          <w:sz w:val="22"/>
          <w:szCs w:val="22"/>
        </w:rPr>
        <w:t>不足三年的可从成立之日起算）无行贿犯罪记录。（提供证明文件并加盖投标人公章，原件备查）。</w:t>
      </w:r>
    </w:p>
    <w:p w14:paraId="3803FFB7" w14:textId="77777777" w:rsidR="007C6E74" w:rsidRDefault="00000000">
      <w:pPr>
        <w:spacing w:line="460" w:lineRule="exact"/>
        <w:ind w:firstLineChars="200" w:firstLine="440"/>
        <w:rPr>
          <w:sz w:val="22"/>
          <w:szCs w:val="22"/>
        </w:rPr>
      </w:pPr>
      <w:r>
        <w:rPr>
          <w:rFonts w:hint="eastAsia"/>
          <w:sz w:val="22"/>
          <w:szCs w:val="22"/>
        </w:rPr>
        <w:t>（</w:t>
      </w:r>
      <w:r>
        <w:rPr>
          <w:rFonts w:hint="eastAsia"/>
          <w:sz w:val="22"/>
          <w:szCs w:val="22"/>
        </w:rPr>
        <w:t>4</w:t>
      </w:r>
      <w:r>
        <w:rPr>
          <w:rFonts w:hint="eastAsia"/>
          <w:sz w:val="22"/>
          <w:szCs w:val="22"/>
        </w:rPr>
        <w:t>）投标人在招投标活动中有串通投标、弄虚作假不良行为记录被暂停投标资格期间或涉嫌串通投标、弄虚作假并正在接受主管部门调查的，其投标申请不被接受。（提供查询证明或承诺函）</w:t>
      </w:r>
    </w:p>
    <w:p w14:paraId="0C75EB92" w14:textId="77777777" w:rsidR="007C6E74" w:rsidRDefault="007C6E74">
      <w:pPr>
        <w:jc w:val="center"/>
      </w:pPr>
    </w:p>
    <w:bookmarkEnd w:id="17"/>
    <w:p w14:paraId="22DAFC95" w14:textId="77777777" w:rsidR="007C6E74" w:rsidRDefault="00000000">
      <w:pPr>
        <w:jc w:val="center"/>
        <w:outlineLvl w:val="1"/>
        <w:rPr>
          <w:rFonts w:ascii="黑体" w:eastAsia="黑体" w:hAnsi="黑体"/>
          <w:sz w:val="32"/>
          <w:szCs w:val="32"/>
          <w:highlight w:val="yellow"/>
        </w:rPr>
      </w:pPr>
      <w:r>
        <w:rPr>
          <w:rFonts w:ascii="黑体" w:eastAsia="黑体" w:hAnsi="黑体" w:hint="eastAsia"/>
          <w:sz w:val="32"/>
          <w:szCs w:val="32"/>
          <w:highlight w:val="yellow"/>
        </w:rPr>
        <w:t>三、实质性条款</w:t>
      </w:r>
    </w:p>
    <w:p w14:paraId="4618B0FA" w14:textId="77777777" w:rsidR="007C6E74" w:rsidRDefault="007C6E74">
      <w:pPr>
        <w:jc w:val="center"/>
        <w:rPr>
          <w:rFonts w:asciiTheme="minorEastAsia" w:eastAsiaTheme="minorEastAsia" w:hAnsiTheme="minorEastAsia"/>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7695"/>
      </w:tblGrid>
      <w:tr w:rsidR="007C6E74" w14:paraId="6195051C" w14:textId="77777777">
        <w:trPr>
          <w:trHeight w:val="397"/>
        </w:trPr>
        <w:tc>
          <w:tcPr>
            <w:tcW w:w="754" w:type="pct"/>
            <w:vAlign w:val="center"/>
          </w:tcPr>
          <w:p w14:paraId="3C4A4049" w14:textId="77777777" w:rsidR="007C6E74" w:rsidRDefault="00000000">
            <w:pPr>
              <w:adjustRightInd w:val="0"/>
              <w:snapToGrid w:val="0"/>
              <w:jc w:val="center"/>
              <w:rPr>
                <w:rFonts w:ascii="宋体" w:hAnsi="宋体"/>
                <w:kern w:val="0"/>
                <w:szCs w:val="21"/>
              </w:rPr>
            </w:pPr>
            <w:r>
              <w:rPr>
                <w:rFonts w:ascii="宋体" w:hAnsi="宋体" w:hint="eastAsia"/>
                <w:kern w:val="0"/>
                <w:szCs w:val="21"/>
              </w:rPr>
              <w:t>序号</w:t>
            </w:r>
          </w:p>
        </w:tc>
        <w:tc>
          <w:tcPr>
            <w:tcW w:w="4245" w:type="pct"/>
            <w:vAlign w:val="center"/>
          </w:tcPr>
          <w:p w14:paraId="079105B7" w14:textId="77777777" w:rsidR="007C6E74" w:rsidRDefault="00000000">
            <w:pPr>
              <w:adjustRightInd w:val="0"/>
              <w:snapToGrid w:val="0"/>
              <w:jc w:val="center"/>
              <w:rPr>
                <w:rFonts w:ascii="宋体" w:hAnsi="宋体"/>
                <w:kern w:val="0"/>
                <w:szCs w:val="21"/>
              </w:rPr>
            </w:pPr>
            <w:r>
              <w:rPr>
                <w:rFonts w:ascii="宋体" w:hAnsi="宋体" w:hint="eastAsia"/>
                <w:kern w:val="0"/>
                <w:szCs w:val="21"/>
              </w:rPr>
              <w:t>实质性条款具体内容</w:t>
            </w:r>
          </w:p>
        </w:tc>
      </w:tr>
      <w:tr w:rsidR="007C6E74" w14:paraId="27749EEE" w14:textId="77777777">
        <w:trPr>
          <w:trHeight w:val="397"/>
        </w:trPr>
        <w:tc>
          <w:tcPr>
            <w:tcW w:w="754" w:type="pct"/>
            <w:vAlign w:val="center"/>
          </w:tcPr>
          <w:p w14:paraId="2CF1F5E3" w14:textId="77777777" w:rsidR="007C6E74" w:rsidRDefault="00000000">
            <w:pPr>
              <w:adjustRightInd w:val="0"/>
              <w:snapToGrid w:val="0"/>
              <w:jc w:val="center"/>
            </w:pPr>
            <w:r>
              <w:rPr>
                <w:rFonts w:hint="eastAsia"/>
              </w:rPr>
              <w:t>1</w:t>
            </w:r>
          </w:p>
        </w:tc>
        <w:tc>
          <w:tcPr>
            <w:tcW w:w="4245" w:type="pct"/>
            <w:vAlign w:val="center"/>
          </w:tcPr>
          <w:p w14:paraId="5972E2D3" w14:textId="77777777" w:rsidR="007C6E74" w:rsidRDefault="00000000">
            <w:r>
              <w:rPr>
                <w:rFonts w:hint="eastAsia"/>
              </w:rPr>
              <w:t>完全满足本项目★标记条款的要求。</w:t>
            </w:r>
          </w:p>
        </w:tc>
      </w:tr>
    </w:tbl>
    <w:p w14:paraId="4001E7FA" w14:textId="77777777" w:rsidR="007C6E74" w:rsidRDefault="00000000">
      <w:pPr>
        <w:widowControl/>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注：上表所列内容为不可负偏离条款，负偏离将视为未实质性满足招标文件要求作投标无效处理。</w:t>
      </w:r>
    </w:p>
    <w:p w14:paraId="242D41A8" w14:textId="77777777" w:rsidR="007C6E74" w:rsidRDefault="00000000">
      <w:pPr>
        <w:rPr>
          <w:rFonts w:ascii="黑体" w:eastAsia="黑体" w:hAnsi="黑体"/>
          <w:sz w:val="32"/>
          <w:szCs w:val="32"/>
        </w:rPr>
      </w:pPr>
      <w:r>
        <w:rPr>
          <w:rFonts w:ascii="黑体" w:eastAsia="黑体" w:hAnsi="黑体" w:hint="eastAsia"/>
          <w:sz w:val="32"/>
          <w:szCs w:val="32"/>
        </w:rPr>
        <w:br w:type="page"/>
      </w:r>
    </w:p>
    <w:p w14:paraId="773C89B8" w14:textId="77777777" w:rsidR="007C6E74" w:rsidRDefault="00000000">
      <w:pPr>
        <w:jc w:val="center"/>
        <w:outlineLvl w:val="1"/>
        <w:rPr>
          <w:rFonts w:ascii="黑体" w:eastAsia="黑体" w:hAnsi="黑体"/>
          <w:sz w:val="32"/>
          <w:szCs w:val="32"/>
        </w:rPr>
      </w:pPr>
      <w:r>
        <w:rPr>
          <w:rFonts w:ascii="黑体" w:eastAsia="黑体" w:hAnsi="黑体" w:hint="eastAsia"/>
          <w:sz w:val="32"/>
          <w:szCs w:val="32"/>
          <w:highlight w:val="yellow"/>
        </w:rPr>
        <w:lastRenderedPageBreak/>
        <w:t>四、货物清单</w:t>
      </w:r>
    </w:p>
    <w:p w14:paraId="687C40D1" w14:textId="77777777" w:rsidR="007C6E74" w:rsidRDefault="007C6E74">
      <w:pPr>
        <w:rPr>
          <w:rFonts w:ascii="宋体" w:hAnsi="宋体"/>
          <w:b/>
          <w:bCs/>
        </w:rPr>
      </w:pPr>
    </w:p>
    <w:tbl>
      <w:tblPr>
        <w:tblStyle w:val="aff5"/>
        <w:tblW w:w="5000" w:type="pct"/>
        <w:jc w:val="center"/>
        <w:tblLook w:val="04A0" w:firstRow="1" w:lastRow="0" w:firstColumn="1" w:lastColumn="0" w:noHBand="0" w:noVBand="1"/>
      </w:tblPr>
      <w:tblGrid>
        <w:gridCol w:w="1361"/>
        <w:gridCol w:w="2682"/>
        <w:gridCol w:w="1247"/>
        <w:gridCol w:w="1550"/>
        <w:gridCol w:w="2222"/>
      </w:tblGrid>
      <w:tr w:rsidR="007C6E74" w14:paraId="3173F0E1" w14:textId="77777777" w:rsidTr="009529A5">
        <w:trPr>
          <w:trHeight w:val="454"/>
          <w:jc w:val="center"/>
        </w:trPr>
        <w:tc>
          <w:tcPr>
            <w:tcW w:w="751" w:type="pct"/>
            <w:vAlign w:val="center"/>
          </w:tcPr>
          <w:p w14:paraId="01CF7E34" w14:textId="77777777" w:rsidR="007C6E74" w:rsidRDefault="00000000">
            <w:pPr>
              <w:spacing w:line="360" w:lineRule="exact"/>
              <w:jc w:val="center"/>
              <w:rPr>
                <w:rFonts w:ascii="宋体" w:hAnsi="宋体" w:cs="宋体"/>
                <w:bCs/>
                <w:sz w:val="24"/>
              </w:rPr>
            </w:pPr>
            <w:r>
              <w:rPr>
                <w:rFonts w:ascii="宋体" w:hAnsi="宋体" w:cs="宋体" w:hint="eastAsia"/>
                <w:bCs/>
                <w:sz w:val="24"/>
              </w:rPr>
              <w:t>序号</w:t>
            </w:r>
          </w:p>
        </w:tc>
        <w:tc>
          <w:tcPr>
            <w:tcW w:w="1480" w:type="pct"/>
            <w:vAlign w:val="center"/>
          </w:tcPr>
          <w:p w14:paraId="10293010" w14:textId="77777777" w:rsidR="007C6E74" w:rsidRDefault="00000000">
            <w:pPr>
              <w:spacing w:line="360" w:lineRule="exact"/>
              <w:jc w:val="center"/>
              <w:rPr>
                <w:rFonts w:ascii="宋体" w:hAnsi="宋体" w:cs="宋体"/>
                <w:bCs/>
                <w:sz w:val="24"/>
              </w:rPr>
            </w:pPr>
            <w:r>
              <w:rPr>
                <w:rFonts w:ascii="宋体" w:hAnsi="宋体" w:cs="宋体" w:hint="eastAsia"/>
                <w:bCs/>
                <w:sz w:val="24"/>
              </w:rPr>
              <w:t>货物名称</w:t>
            </w:r>
          </w:p>
        </w:tc>
        <w:tc>
          <w:tcPr>
            <w:tcW w:w="688" w:type="pct"/>
            <w:vAlign w:val="center"/>
          </w:tcPr>
          <w:p w14:paraId="17259EDF" w14:textId="77777777" w:rsidR="007C6E74" w:rsidRDefault="00000000">
            <w:pPr>
              <w:spacing w:line="360" w:lineRule="exact"/>
              <w:jc w:val="center"/>
              <w:rPr>
                <w:rFonts w:ascii="宋体" w:hAnsi="宋体" w:cs="宋体"/>
                <w:bCs/>
                <w:sz w:val="24"/>
              </w:rPr>
            </w:pPr>
            <w:r>
              <w:rPr>
                <w:rFonts w:ascii="宋体" w:hAnsi="宋体" w:cs="宋体" w:hint="eastAsia"/>
                <w:bCs/>
                <w:sz w:val="24"/>
              </w:rPr>
              <w:t>数量</w:t>
            </w:r>
          </w:p>
        </w:tc>
        <w:tc>
          <w:tcPr>
            <w:tcW w:w="855" w:type="pct"/>
            <w:vAlign w:val="center"/>
          </w:tcPr>
          <w:p w14:paraId="194C9F51" w14:textId="77777777" w:rsidR="007C6E74" w:rsidRDefault="00000000">
            <w:pPr>
              <w:spacing w:line="360" w:lineRule="exact"/>
              <w:jc w:val="center"/>
              <w:rPr>
                <w:rFonts w:ascii="宋体" w:hAnsi="宋体" w:cs="宋体"/>
                <w:bCs/>
                <w:sz w:val="24"/>
              </w:rPr>
            </w:pPr>
            <w:r>
              <w:rPr>
                <w:rFonts w:ascii="宋体" w:hAnsi="宋体" w:cs="宋体" w:hint="eastAsia"/>
                <w:bCs/>
                <w:sz w:val="24"/>
              </w:rPr>
              <w:t>单位</w:t>
            </w:r>
          </w:p>
        </w:tc>
        <w:tc>
          <w:tcPr>
            <w:tcW w:w="1226" w:type="pct"/>
            <w:vAlign w:val="center"/>
          </w:tcPr>
          <w:p w14:paraId="2B8892C9" w14:textId="77777777" w:rsidR="007C6E74" w:rsidRDefault="00000000">
            <w:pPr>
              <w:spacing w:line="360" w:lineRule="exact"/>
              <w:jc w:val="center"/>
              <w:rPr>
                <w:rFonts w:ascii="宋体" w:hAnsi="宋体" w:cs="宋体"/>
                <w:bCs/>
                <w:sz w:val="24"/>
              </w:rPr>
            </w:pPr>
            <w:r>
              <w:rPr>
                <w:rFonts w:ascii="宋体" w:hAnsi="宋体" w:cs="宋体" w:hint="eastAsia"/>
                <w:bCs/>
                <w:sz w:val="24"/>
              </w:rPr>
              <w:t>财政预算金额（元）</w:t>
            </w:r>
          </w:p>
        </w:tc>
      </w:tr>
      <w:tr w:rsidR="007C6E74" w14:paraId="2B51EAA9" w14:textId="77777777" w:rsidTr="009529A5">
        <w:trPr>
          <w:trHeight w:val="454"/>
          <w:jc w:val="center"/>
        </w:trPr>
        <w:tc>
          <w:tcPr>
            <w:tcW w:w="751" w:type="pct"/>
            <w:vAlign w:val="center"/>
          </w:tcPr>
          <w:p w14:paraId="47ECA2A2" w14:textId="77777777" w:rsidR="007C6E74" w:rsidRDefault="00000000">
            <w:pPr>
              <w:widowControl/>
              <w:jc w:val="center"/>
              <w:textAlignment w:val="center"/>
              <w:rPr>
                <w:rFonts w:ascii="宋体" w:hAnsi="宋体" w:cs="宋体"/>
                <w:bCs/>
                <w:sz w:val="24"/>
              </w:rPr>
            </w:pPr>
            <w:proofErr w:type="gramStart"/>
            <w:r>
              <w:rPr>
                <w:rFonts w:ascii="宋体" w:hAnsi="宋体" w:cs="宋体" w:hint="eastAsia"/>
                <w:b/>
                <w:bCs/>
                <w:color w:val="000000"/>
                <w:kern w:val="0"/>
                <w:sz w:val="24"/>
                <w:lang w:bidi="ar"/>
              </w:rPr>
              <w:t>一</w:t>
            </w:r>
            <w:proofErr w:type="gramEnd"/>
          </w:p>
        </w:tc>
        <w:tc>
          <w:tcPr>
            <w:tcW w:w="1480" w:type="pct"/>
            <w:vAlign w:val="center"/>
          </w:tcPr>
          <w:p w14:paraId="5C27F1D9" w14:textId="77777777" w:rsidR="007C6E74" w:rsidRDefault="00000000">
            <w:pPr>
              <w:widowControl/>
              <w:jc w:val="center"/>
              <w:textAlignment w:val="center"/>
              <w:rPr>
                <w:rFonts w:ascii="宋体" w:hAnsi="宋体" w:cs="宋体"/>
                <w:bCs/>
                <w:sz w:val="24"/>
              </w:rPr>
            </w:pPr>
            <w:r>
              <w:rPr>
                <w:rFonts w:ascii="宋体" w:hAnsi="宋体" w:cs="宋体" w:hint="eastAsia"/>
                <w:b/>
                <w:bCs/>
                <w:color w:val="000000"/>
                <w:kern w:val="0"/>
                <w:sz w:val="24"/>
                <w:lang w:bidi="ar"/>
              </w:rPr>
              <w:t>音乐课室</w:t>
            </w:r>
          </w:p>
        </w:tc>
        <w:tc>
          <w:tcPr>
            <w:tcW w:w="688" w:type="pct"/>
            <w:vAlign w:val="center"/>
          </w:tcPr>
          <w:p w14:paraId="0375F93D" w14:textId="77777777" w:rsidR="007C6E74" w:rsidRDefault="007C6E74">
            <w:pPr>
              <w:jc w:val="center"/>
              <w:rPr>
                <w:rFonts w:ascii="宋体" w:hAnsi="宋体" w:cs="宋体"/>
                <w:bCs/>
                <w:sz w:val="24"/>
              </w:rPr>
            </w:pPr>
          </w:p>
        </w:tc>
        <w:tc>
          <w:tcPr>
            <w:tcW w:w="855" w:type="pct"/>
            <w:vAlign w:val="center"/>
          </w:tcPr>
          <w:p w14:paraId="5FE73FBF" w14:textId="77777777" w:rsidR="007C6E74" w:rsidRDefault="007C6E74">
            <w:pPr>
              <w:jc w:val="center"/>
              <w:rPr>
                <w:rFonts w:ascii="宋体" w:hAnsi="宋体" w:cs="宋体"/>
                <w:bCs/>
                <w:sz w:val="24"/>
              </w:rPr>
            </w:pPr>
          </w:p>
        </w:tc>
        <w:tc>
          <w:tcPr>
            <w:tcW w:w="1226" w:type="pct"/>
            <w:vMerge w:val="restart"/>
            <w:vAlign w:val="center"/>
          </w:tcPr>
          <w:p w14:paraId="45857121" w14:textId="77777777" w:rsidR="007C6E74" w:rsidRDefault="00000000">
            <w:pPr>
              <w:widowControl/>
              <w:jc w:val="center"/>
              <w:textAlignment w:val="center"/>
              <w:rPr>
                <w:rFonts w:ascii="宋体" w:hAnsi="宋体" w:cs="宋体"/>
                <w:bCs/>
                <w:sz w:val="24"/>
              </w:rPr>
            </w:pPr>
            <w:r>
              <w:rPr>
                <w:rFonts w:ascii="宋体" w:hAnsi="宋体" w:cs="宋体" w:hint="eastAsia"/>
                <w:b/>
                <w:bCs/>
                <w:color w:val="000000"/>
                <w:kern w:val="0"/>
                <w:sz w:val="24"/>
                <w:lang w:bidi="ar"/>
              </w:rPr>
              <w:t>109,810.00</w:t>
            </w:r>
          </w:p>
        </w:tc>
      </w:tr>
      <w:tr w:rsidR="007C6E74" w14:paraId="5281630E" w14:textId="77777777" w:rsidTr="009529A5">
        <w:trPr>
          <w:trHeight w:val="454"/>
          <w:jc w:val="center"/>
        </w:trPr>
        <w:tc>
          <w:tcPr>
            <w:tcW w:w="751" w:type="pct"/>
            <w:vAlign w:val="center"/>
          </w:tcPr>
          <w:p w14:paraId="00A42FE9" w14:textId="77777777" w:rsidR="007C6E74" w:rsidRDefault="00000000">
            <w:pPr>
              <w:widowControl/>
              <w:jc w:val="center"/>
              <w:textAlignment w:val="center"/>
              <w:rPr>
                <w:rFonts w:ascii="宋体" w:hAnsi="宋体" w:cs="宋体"/>
                <w:bCs/>
                <w:sz w:val="24"/>
              </w:rPr>
            </w:pPr>
            <w:r>
              <w:rPr>
                <w:rFonts w:ascii="宋体" w:hAnsi="宋体" w:cs="宋体" w:hint="eastAsia"/>
                <w:color w:val="000000"/>
                <w:kern w:val="0"/>
                <w:sz w:val="24"/>
                <w:lang w:bidi="ar"/>
              </w:rPr>
              <w:t>1</w:t>
            </w:r>
          </w:p>
        </w:tc>
        <w:tc>
          <w:tcPr>
            <w:tcW w:w="1480" w:type="pct"/>
            <w:vAlign w:val="center"/>
          </w:tcPr>
          <w:p w14:paraId="35CEC14E" w14:textId="77777777" w:rsidR="007C6E74" w:rsidRDefault="0000000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音乐讲台</w:t>
            </w:r>
          </w:p>
        </w:tc>
        <w:tc>
          <w:tcPr>
            <w:tcW w:w="688" w:type="pct"/>
            <w:vAlign w:val="center"/>
          </w:tcPr>
          <w:p w14:paraId="57DAA800" w14:textId="77777777" w:rsidR="007C6E74" w:rsidRDefault="0000000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w:t>
            </w:r>
          </w:p>
        </w:tc>
        <w:tc>
          <w:tcPr>
            <w:tcW w:w="855" w:type="pct"/>
            <w:vAlign w:val="center"/>
          </w:tcPr>
          <w:p w14:paraId="7A6BE50F" w14:textId="77777777" w:rsidR="007C6E74" w:rsidRDefault="0000000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张</w:t>
            </w:r>
          </w:p>
        </w:tc>
        <w:tc>
          <w:tcPr>
            <w:tcW w:w="1226" w:type="pct"/>
            <w:vMerge/>
            <w:vAlign w:val="center"/>
          </w:tcPr>
          <w:p w14:paraId="183F6138" w14:textId="77777777" w:rsidR="007C6E74" w:rsidRDefault="007C6E74">
            <w:pPr>
              <w:spacing w:line="360" w:lineRule="exact"/>
              <w:jc w:val="center"/>
              <w:rPr>
                <w:rFonts w:ascii="宋体" w:hAnsi="宋体" w:cs="宋体"/>
                <w:bCs/>
                <w:sz w:val="24"/>
              </w:rPr>
            </w:pPr>
          </w:p>
        </w:tc>
      </w:tr>
      <w:tr w:rsidR="007C6E74" w14:paraId="11DF8E1A" w14:textId="77777777" w:rsidTr="009529A5">
        <w:trPr>
          <w:trHeight w:val="454"/>
          <w:jc w:val="center"/>
        </w:trPr>
        <w:tc>
          <w:tcPr>
            <w:tcW w:w="751" w:type="pct"/>
            <w:vAlign w:val="center"/>
          </w:tcPr>
          <w:p w14:paraId="48C1F564" w14:textId="77777777" w:rsidR="007C6E74" w:rsidRDefault="00000000">
            <w:pPr>
              <w:widowControl/>
              <w:jc w:val="center"/>
              <w:textAlignment w:val="center"/>
              <w:rPr>
                <w:rFonts w:ascii="宋体" w:hAnsi="宋体" w:cs="宋体"/>
                <w:bCs/>
                <w:sz w:val="24"/>
              </w:rPr>
            </w:pPr>
            <w:r>
              <w:rPr>
                <w:rFonts w:ascii="宋体" w:hAnsi="宋体" w:cs="宋体" w:hint="eastAsia"/>
                <w:color w:val="000000"/>
                <w:kern w:val="0"/>
                <w:sz w:val="24"/>
                <w:lang w:bidi="ar"/>
              </w:rPr>
              <w:t>2</w:t>
            </w:r>
          </w:p>
        </w:tc>
        <w:tc>
          <w:tcPr>
            <w:tcW w:w="1480" w:type="pct"/>
            <w:vAlign w:val="center"/>
          </w:tcPr>
          <w:p w14:paraId="53EFC6FB" w14:textId="77777777" w:rsidR="007C6E74" w:rsidRDefault="0000000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音乐讲台椅</w:t>
            </w:r>
          </w:p>
        </w:tc>
        <w:tc>
          <w:tcPr>
            <w:tcW w:w="688" w:type="pct"/>
            <w:vAlign w:val="center"/>
          </w:tcPr>
          <w:p w14:paraId="30B17A3B" w14:textId="77777777" w:rsidR="007C6E74" w:rsidRDefault="0000000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w:t>
            </w:r>
          </w:p>
        </w:tc>
        <w:tc>
          <w:tcPr>
            <w:tcW w:w="855" w:type="pct"/>
            <w:vAlign w:val="center"/>
          </w:tcPr>
          <w:p w14:paraId="23AAE441" w14:textId="77777777" w:rsidR="007C6E74" w:rsidRDefault="0000000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张</w:t>
            </w:r>
          </w:p>
        </w:tc>
        <w:tc>
          <w:tcPr>
            <w:tcW w:w="1226" w:type="pct"/>
            <w:vMerge/>
            <w:vAlign w:val="center"/>
          </w:tcPr>
          <w:p w14:paraId="6E035BA4" w14:textId="77777777" w:rsidR="007C6E74" w:rsidRDefault="007C6E74">
            <w:pPr>
              <w:spacing w:line="360" w:lineRule="exact"/>
              <w:jc w:val="center"/>
              <w:rPr>
                <w:rFonts w:ascii="宋体" w:hAnsi="宋体" w:cs="宋体"/>
                <w:bCs/>
                <w:sz w:val="24"/>
              </w:rPr>
            </w:pPr>
          </w:p>
        </w:tc>
      </w:tr>
      <w:tr w:rsidR="007C6E74" w14:paraId="1521EFF2" w14:textId="77777777" w:rsidTr="009529A5">
        <w:trPr>
          <w:trHeight w:val="454"/>
          <w:jc w:val="center"/>
        </w:trPr>
        <w:tc>
          <w:tcPr>
            <w:tcW w:w="751" w:type="pct"/>
            <w:vAlign w:val="center"/>
          </w:tcPr>
          <w:p w14:paraId="485B4819" w14:textId="77777777" w:rsidR="007C6E74" w:rsidRDefault="00000000">
            <w:pPr>
              <w:widowControl/>
              <w:jc w:val="center"/>
              <w:textAlignment w:val="center"/>
              <w:rPr>
                <w:rFonts w:ascii="宋体" w:hAnsi="宋体" w:cs="宋体"/>
                <w:bCs/>
                <w:sz w:val="24"/>
              </w:rPr>
            </w:pPr>
            <w:r>
              <w:rPr>
                <w:rFonts w:ascii="宋体" w:hAnsi="宋体" w:cs="宋体" w:hint="eastAsia"/>
                <w:color w:val="000000"/>
                <w:kern w:val="0"/>
                <w:sz w:val="24"/>
                <w:lang w:bidi="ar"/>
              </w:rPr>
              <w:t>3</w:t>
            </w:r>
          </w:p>
        </w:tc>
        <w:tc>
          <w:tcPr>
            <w:tcW w:w="1480" w:type="pct"/>
            <w:vAlign w:val="center"/>
          </w:tcPr>
          <w:p w14:paraId="70E9B9F3" w14:textId="77777777" w:rsidR="007C6E74" w:rsidRDefault="00000000">
            <w:pPr>
              <w:widowControl/>
              <w:jc w:val="center"/>
              <w:textAlignment w:val="center"/>
              <w:rPr>
                <w:rFonts w:ascii="宋体" w:hAnsi="宋体" w:cs="宋体"/>
                <w:color w:val="000000"/>
                <w:kern w:val="0"/>
                <w:sz w:val="24"/>
                <w:lang w:bidi="ar"/>
              </w:rPr>
            </w:pPr>
            <w:proofErr w:type="gramStart"/>
            <w:r>
              <w:rPr>
                <w:rFonts w:ascii="宋体" w:hAnsi="宋体" w:cs="宋体" w:hint="eastAsia"/>
                <w:color w:val="000000"/>
                <w:kern w:val="0"/>
                <w:sz w:val="24"/>
                <w:lang w:bidi="ar"/>
              </w:rPr>
              <w:t>合唱台</w:t>
            </w:r>
            <w:proofErr w:type="gramEnd"/>
          </w:p>
        </w:tc>
        <w:tc>
          <w:tcPr>
            <w:tcW w:w="688" w:type="pct"/>
            <w:vAlign w:val="center"/>
          </w:tcPr>
          <w:p w14:paraId="518F9B6F" w14:textId="77777777" w:rsidR="007C6E74" w:rsidRDefault="0000000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w:t>
            </w:r>
          </w:p>
        </w:tc>
        <w:tc>
          <w:tcPr>
            <w:tcW w:w="855" w:type="pct"/>
            <w:vAlign w:val="center"/>
          </w:tcPr>
          <w:p w14:paraId="0D4ACA6B" w14:textId="77777777" w:rsidR="007C6E74" w:rsidRDefault="0000000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套</w:t>
            </w:r>
          </w:p>
        </w:tc>
        <w:tc>
          <w:tcPr>
            <w:tcW w:w="1226" w:type="pct"/>
            <w:vMerge/>
            <w:vAlign w:val="center"/>
          </w:tcPr>
          <w:p w14:paraId="09441D3A" w14:textId="77777777" w:rsidR="007C6E74" w:rsidRDefault="007C6E74">
            <w:pPr>
              <w:spacing w:line="360" w:lineRule="exact"/>
              <w:jc w:val="center"/>
              <w:rPr>
                <w:rFonts w:ascii="宋体" w:hAnsi="宋体" w:cs="宋体"/>
                <w:bCs/>
                <w:sz w:val="24"/>
              </w:rPr>
            </w:pPr>
          </w:p>
        </w:tc>
      </w:tr>
      <w:tr w:rsidR="007C6E74" w14:paraId="29790003" w14:textId="77777777" w:rsidTr="009529A5">
        <w:trPr>
          <w:trHeight w:val="454"/>
          <w:jc w:val="center"/>
        </w:trPr>
        <w:tc>
          <w:tcPr>
            <w:tcW w:w="751" w:type="pct"/>
            <w:vAlign w:val="center"/>
          </w:tcPr>
          <w:p w14:paraId="51FEE164" w14:textId="77777777" w:rsidR="007C6E74" w:rsidRDefault="00000000">
            <w:pPr>
              <w:widowControl/>
              <w:jc w:val="center"/>
              <w:textAlignment w:val="center"/>
              <w:rPr>
                <w:rFonts w:ascii="宋体" w:hAnsi="宋体" w:cs="宋体"/>
                <w:color w:val="000000"/>
                <w:kern w:val="0"/>
                <w:sz w:val="24"/>
                <w:lang w:bidi="ar"/>
              </w:rPr>
            </w:pPr>
            <w:r>
              <w:rPr>
                <w:rFonts w:ascii="宋体" w:hAnsi="宋体" w:cs="宋体" w:hint="eastAsia"/>
                <w:b/>
                <w:bCs/>
                <w:color w:val="000000"/>
                <w:kern w:val="0"/>
                <w:sz w:val="24"/>
                <w:lang w:bidi="ar"/>
              </w:rPr>
              <w:t>二</w:t>
            </w:r>
          </w:p>
        </w:tc>
        <w:tc>
          <w:tcPr>
            <w:tcW w:w="1480" w:type="pct"/>
            <w:vAlign w:val="center"/>
          </w:tcPr>
          <w:p w14:paraId="3A19A84C" w14:textId="77777777" w:rsidR="007C6E74" w:rsidRDefault="00000000">
            <w:pPr>
              <w:widowControl/>
              <w:jc w:val="center"/>
              <w:textAlignment w:val="center"/>
              <w:rPr>
                <w:rFonts w:ascii="宋体" w:hAnsi="宋体" w:cs="宋体"/>
                <w:color w:val="000000"/>
                <w:kern w:val="0"/>
                <w:sz w:val="24"/>
                <w:lang w:bidi="ar"/>
              </w:rPr>
            </w:pPr>
            <w:r>
              <w:rPr>
                <w:rFonts w:ascii="宋体" w:hAnsi="宋体" w:cs="宋体" w:hint="eastAsia"/>
                <w:b/>
                <w:bCs/>
                <w:color w:val="000000"/>
                <w:kern w:val="0"/>
                <w:sz w:val="24"/>
                <w:lang w:bidi="ar"/>
              </w:rPr>
              <w:t>美术课室</w:t>
            </w:r>
          </w:p>
        </w:tc>
        <w:tc>
          <w:tcPr>
            <w:tcW w:w="688" w:type="pct"/>
            <w:vAlign w:val="center"/>
          </w:tcPr>
          <w:p w14:paraId="055A45D4" w14:textId="77777777" w:rsidR="007C6E74" w:rsidRDefault="007C6E74">
            <w:pPr>
              <w:jc w:val="center"/>
              <w:rPr>
                <w:rFonts w:ascii="宋体" w:hAnsi="宋体" w:cs="宋体"/>
                <w:color w:val="000000"/>
                <w:kern w:val="0"/>
                <w:sz w:val="24"/>
                <w:lang w:bidi="ar"/>
              </w:rPr>
            </w:pPr>
          </w:p>
        </w:tc>
        <w:tc>
          <w:tcPr>
            <w:tcW w:w="855" w:type="pct"/>
            <w:vAlign w:val="center"/>
          </w:tcPr>
          <w:p w14:paraId="73357DCD" w14:textId="77777777" w:rsidR="007C6E74" w:rsidRDefault="007C6E74">
            <w:pPr>
              <w:jc w:val="center"/>
              <w:rPr>
                <w:rFonts w:ascii="宋体" w:hAnsi="宋体" w:cs="宋体"/>
                <w:color w:val="000000"/>
                <w:kern w:val="0"/>
                <w:sz w:val="24"/>
                <w:lang w:bidi="ar"/>
              </w:rPr>
            </w:pPr>
          </w:p>
        </w:tc>
        <w:tc>
          <w:tcPr>
            <w:tcW w:w="1226" w:type="pct"/>
            <w:vMerge/>
            <w:vAlign w:val="center"/>
          </w:tcPr>
          <w:p w14:paraId="66280C9E" w14:textId="77777777" w:rsidR="007C6E74" w:rsidRDefault="007C6E74">
            <w:pPr>
              <w:spacing w:line="360" w:lineRule="exact"/>
              <w:jc w:val="center"/>
              <w:rPr>
                <w:rFonts w:ascii="宋体" w:hAnsi="宋体" w:cs="宋体"/>
                <w:bCs/>
                <w:sz w:val="24"/>
              </w:rPr>
            </w:pPr>
          </w:p>
        </w:tc>
      </w:tr>
      <w:tr w:rsidR="007C6E74" w14:paraId="3B140484" w14:textId="77777777" w:rsidTr="009529A5">
        <w:trPr>
          <w:trHeight w:val="454"/>
          <w:jc w:val="center"/>
        </w:trPr>
        <w:tc>
          <w:tcPr>
            <w:tcW w:w="751" w:type="pct"/>
            <w:vAlign w:val="center"/>
          </w:tcPr>
          <w:p w14:paraId="22023B2C" w14:textId="77777777" w:rsidR="007C6E74" w:rsidRDefault="0000000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4</w:t>
            </w:r>
          </w:p>
        </w:tc>
        <w:tc>
          <w:tcPr>
            <w:tcW w:w="1480" w:type="pct"/>
            <w:vAlign w:val="center"/>
          </w:tcPr>
          <w:p w14:paraId="4AA4D6C8" w14:textId="77777777" w:rsidR="007C6E74" w:rsidRDefault="00000000">
            <w:pPr>
              <w:widowControl/>
              <w:jc w:val="center"/>
              <w:textAlignment w:val="top"/>
              <w:rPr>
                <w:rFonts w:ascii="宋体" w:hAnsi="宋体" w:cs="宋体"/>
                <w:color w:val="000000"/>
                <w:kern w:val="0"/>
                <w:sz w:val="24"/>
                <w:lang w:bidi="ar"/>
              </w:rPr>
            </w:pPr>
            <w:r>
              <w:rPr>
                <w:rFonts w:ascii="宋体" w:hAnsi="宋体" w:cs="宋体" w:hint="eastAsia"/>
                <w:color w:val="000000"/>
                <w:kern w:val="0"/>
                <w:sz w:val="24"/>
                <w:lang w:bidi="ar"/>
              </w:rPr>
              <w:t>讲台</w:t>
            </w:r>
          </w:p>
        </w:tc>
        <w:tc>
          <w:tcPr>
            <w:tcW w:w="688" w:type="pct"/>
            <w:vAlign w:val="center"/>
          </w:tcPr>
          <w:p w14:paraId="30D0A1A8" w14:textId="77777777" w:rsidR="007C6E74" w:rsidRDefault="00000000">
            <w:pPr>
              <w:widowControl/>
              <w:jc w:val="center"/>
              <w:textAlignment w:val="top"/>
              <w:rPr>
                <w:rFonts w:ascii="宋体" w:hAnsi="宋体" w:cs="宋体"/>
                <w:color w:val="000000"/>
                <w:kern w:val="0"/>
                <w:sz w:val="24"/>
                <w:lang w:bidi="ar"/>
              </w:rPr>
            </w:pPr>
            <w:r>
              <w:rPr>
                <w:rFonts w:ascii="宋体" w:hAnsi="宋体" w:cs="宋体" w:hint="eastAsia"/>
                <w:color w:val="000000"/>
                <w:kern w:val="0"/>
                <w:sz w:val="24"/>
                <w:lang w:bidi="ar"/>
              </w:rPr>
              <w:t>1</w:t>
            </w:r>
          </w:p>
        </w:tc>
        <w:tc>
          <w:tcPr>
            <w:tcW w:w="855" w:type="pct"/>
            <w:vAlign w:val="center"/>
          </w:tcPr>
          <w:p w14:paraId="4ED66C31" w14:textId="77777777" w:rsidR="007C6E74" w:rsidRDefault="00000000">
            <w:pPr>
              <w:widowControl/>
              <w:jc w:val="center"/>
              <w:textAlignment w:val="top"/>
              <w:rPr>
                <w:rFonts w:ascii="宋体" w:hAnsi="宋体" w:cs="宋体"/>
                <w:color w:val="000000"/>
                <w:kern w:val="0"/>
                <w:sz w:val="24"/>
                <w:lang w:bidi="ar"/>
              </w:rPr>
            </w:pPr>
            <w:r>
              <w:rPr>
                <w:rFonts w:ascii="宋体" w:hAnsi="宋体" w:cs="宋体" w:hint="eastAsia"/>
                <w:color w:val="000000"/>
                <w:kern w:val="0"/>
                <w:sz w:val="24"/>
                <w:lang w:bidi="ar"/>
              </w:rPr>
              <w:t>张</w:t>
            </w:r>
          </w:p>
        </w:tc>
        <w:tc>
          <w:tcPr>
            <w:tcW w:w="1226" w:type="pct"/>
            <w:vMerge/>
            <w:vAlign w:val="center"/>
          </w:tcPr>
          <w:p w14:paraId="13017C8E" w14:textId="77777777" w:rsidR="007C6E74" w:rsidRDefault="007C6E74">
            <w:pPr>
              <w:spacing w:line="360" w:lineRule="exact"/>
              <w:jc w:val="center"/>
              <w:rPr>
                <w:rFonts w:ascii="宋体" w:hAnsi="宋体" w:cs="宋体"/>
                <w:bCs/>
                <w:sz w:val="24"/>
              </w:rPr>
            </w:pPr>
          </w:p>
        </w:tc>
      </w:tr>
      <w:tr w:rsidR="007C6E74" w14:paraId="25A0077D" w14:textId="77777777" w:rsidTr="009529A5">
        <w:trPr>
          <w:trHeight w:val="454"/>
          <w:jc w:val="center"/>
        </w:trPr>
        <w:tc>
          <w:tcPr>
            <w:tcW w:w="751" w:type="pct"/>
            <w:vAlign w:val="center"/>
          </w:tcPr>
          <w:p w14:paraId="09FE06E3" w14:textId="77777777" w:rsidR="007C6E74" w:rsidRDefault="0000000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5</w:t>
            </w:r>
          </w:p>
        </w:tc>
        <w:tc>
          <w:tcPr>
            <w:tcW w:w="1480" w:type="pct"/>
            <w:vAlign w:val="center"/>
          </w:tcPr>
          <w:p w14:paraId="715AD827" w14:textId="77777777" w:rsidR="007C6E74" w:rsidRDefault="00000000">
            <w:pPr>
              <w:widowControl/>
              <w:jc w:val="center"/>
              <w:textAlignment w:val="top"/>
              <w:rPr>
                <w:rFonts w:ascii="宋体" w:hAnsi="宋体" w:cs="宋体"/>
                <w:color w:val="000000"/>
                <w:kern w:val="0"/>
                <w:sz w:val="24"/>
                <w:lang w:bidi="ar"/>
              </w:rPr>
            </w:pPr>
            <w:r>
              <w:rPr>
                <w:rFonts w:ascii="宋体" w:hAnsi="宋体" w:cs="宋体" w:hint="eastAsia"/>
                <w:color w:val="000000"/>
                <w:kern w:val="0"/>
                <w:sz w:val="24"/>
                <w:lang w:bidi="ar"/>
              </w:rPr>
              <w:t>讲台椅</w:t>
            </w:r>
          </w:p>
        </w:tc>
        <w:tc>
          <w:tcPr>
            <w:tcW w:w="688" w:type="pct"/>
            <w:vAlign w:val="center"/>
          </w:tcPr>
          <w:p w14:paraId="45233805" w14:textId="77777777" w:rsidR="007C6E74" w:rsidRDefault="00000000">
            <w:pPr>
              <w:widowControl/>
              <w:jc w:val="center"/>
              <w:textAlignment w:val="top"/>
              <w:rPr>
                <w:rFonts w:ascii="宋体" w:hAnsi="宋体" w:cs="宋体"/>
                <w:color w:val="000000"/>
                <w:kern w:val="0"/>
                <w:sz w:val="24"/>
                <w:lang w:bidi="ar"/>
              </w:rPr>
            </w:pPr>
            <w:r>
              <w:rPr>
                <w:rFonts w:ascii="宋体" w:hAnsi="宋体" w:cs="宋体" w:hint="eastAsia"/>
                <w:color w:val="000000"/>
                <w:kern w:val="0"/>
                <w:sz w:val="24"/>
                <w:lang w:bidi="ar"/>
              </w:rPr>
              <w:t>1</w:t>
            </w:r>
          </w:p>
        </w:tc>
        <w:tc>
          <w:tcPr>
            <w:tcW w:w="855" w:type="pct"/>
            <w:vAlign w:val="center"/>
          </w:tcPr>
          <w:p w14:paraId="7328E85D" w14:textId="77777777" w:rsidR="007C6E74" w:rsidRDefault="00000000">
            <w:pPr>
              <w:widowControl/>
              <w:jc w:val="center"/>
              <w:textAlignment w:val="top"/>
              <w:rPr>
                <w:rFonts w:ascii="宋体" w:hAnsi="宋体" w:cs="宋体"/>
                <w:color w:val="000000"/>
                <w:kern w:val="0"/>
                <w:sz w:val="24"/>
                <w:lang w:bidi="ar"/>
              </w:rPr>
            </w:pPr>
            <w:r>
              <w:rPr>
                <w:rFonts w:ascii="宋体" w:hAnsi="宋体" w:cs="宋体" w:hint="eastAsia"/>
                <w:color w:val="000000"/>
                <w:kern w:val="0"/>
                <w:sz w:val="24"/>
                <w:lang w:bidi="ar"/>
              </w:rPr>
              <w:t>张</w:t>
            </w:r>
          </w:p>
        </w:tc>
        <w:tc>
          <w:tcPr>
            <w:tcW w:w="1226" w:type="pct"/>
            <w:vMerge/>
            <w:vAlign w:val="center"/>
          </w:tcPr>
          <w:p w14:paraId="03671BBE" w14:textId="77777777" w:rsidR="007C6E74" w:rsidRDefault="007C6E74">
            <w:pPr>
              <w:spacing w:line="360" w:lineRule="exact"/>
              <w:jc w:val="center"/>
              <w:rPr>
                <w:rFonts w:ascii="宋体" w:hAnsi="宋体" w:cs="宋体"/>
                <w:bCs/>
                <w:sz w:val="24"/>
              </w:rPr>
            </w:pPr>
          </w:p>
        </w:tc>
      </w:tr>
      <w:tr w:rsidR="007C6E74" w14:paraId="6B42B075" w14:textId="77777777" w:rsidTr="009529A5">
        <w:trPr>
          <w:trHeight w:val="454"/>
          <w:jc w:val="center"/>
        </w:trPr>
        <w:tc>
          <w:tcPr>
            <w:tcW w:w="751" w:type="pct"/>
            <w:vAlign w:val="center"/>
          </w:tcPr>
          <w:p w14:paraId="074C1A7C" w14:textId="77777777" w:rsidR="007C6E74" w:rsidRDefault="0000000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6</w:t>
            </w:r>
          </w:p>
        </w:tc>
        <w:tc>
          <w:tcPr>
            <w:tcW w:w="1480" w:type="pct"/>
            <w:vAlign w:val="center"/>
          </w:tcPr>
          <w:p w14:paraId="0DA0B2E2" w14:textId="77777777" w:rsidR="007C6E74" w:rsidRDefault="00000000">
            <w:pPr>
              <w:widowControl/>
              <w:jc w:val="center"/>
              <w:textAlignment w:val="top"/>
              <w:rPr>
                <w:rFonts w:ascii="宋体" w:hAnsi="宋体" w:cs="宋体"/>
                <w:color w:val="000000"/>
                <w:kern w:val="0"/>
                <w:sz w:val="24"/>
                <w:lang w:bidi="ar"/>
              </w:rPr>
            </w:pPr>
            <w:proofErr w:type="gramStart"/>
            <w:r>
              <w:rPr>
                <w:rFonts w:ascii="宋体" w:hAnsi="宋体" w:cs="宋体" w:hint="eastAsia"/>
                <w:color w:val="000000"/>
                <w:kern w:val="0"/>
                <w:sz w:val="24"/>
                <w:lang w:bidi="ar"/>
              </w:rPr>
              <w:t>美术台</w:t>
            </w:r>
            <w:proofErr w:type="gramEnd"/>
          </w:p>
        </w:tc>
        <w:tc>
          <w:tcPr>
            <w:tcW w:w="688" w:type="pct"/>
            <w:vAlign w:val="center"/>
          </w:tcPr>
          <w:p w14:paraId="68FB458A" w14:textId="77777777" w:rsidR="007C6E74" w:rsidRDefault="00000000">
            <w:pPr>
              <w:widowControl/>
              <w:jc w:val="center"/>
              <w:textAlignment w:val="top"/>
              <w:rPr>
                <w:rFonts w:ascii="宋体" w:hAnsi="宋体" w:cs="宋体"/>
                <w:color w:val="000000"/>
                <w:kern w:val="0"/>
                <w:sz w:val="24"/>
                <w:lang w:bidi="ar"/>
              </w:rPr>
            </w:pPr>
            <w:r>
              <w:rPr>
                <w:rFonts w:ascii="宋体" w:hAnsi="宋体" w:cs="宋体" w:hint="eastAsia"/>
                <w:color w:val="000000"/>
                <w:kern w:val="0"/>
                <w:sz w:val="24"/>
                <w:lang w:bidi="ar"/>
              </w:rPr>
              <w:t>9</w:t>
            </w:r>
          </w:p>
        </w:tc>
        <w:tc>
          <w:tcPr>
            <w:tcW w:w="855" w:type="pct"/>
            <w:vAlign w:val="center"/>
          </w:tcPr>
          <w:p w14:paraId="0AA7BD3E" w14:textId="77777777" w:rsidR="007C6E74" w:rsidRDefault="00000000">
            <w:pPr>
              <w:widowControl/>
              <w:jc w:val="center"/>
              <w:textAlignment w:val="top"/>
              <w:rPr>
                <w:rFonts w:ascii="宋体" w:hAnsi="宋体" w:cs="宋体"/>
                <w:color w:val="000000"/>
                <w:kern w:val="0"/>
                <w:sz w:val="24"/>
                <w:lang w:bidi="ar"/>
              </w:rPr>
            </w:pPr>
            <w:r>
              <w:rPr>
                <w:rFonts w:ascii="宋体" w:hAnsi="宋体" w:cs="宋体" w:hint="eastAsia"/>
                <w:color w:val="000000"/>
                <w:kern w:val="0"/>
                <w:sz w:val="24"/>
                <w:lang w:bidi="ar"/>
              </w:rPr>
              <w:t>张</w:t>
            </w:r>
          </w:p>
        </w:tc>
        <w:tc>
          <w:tcPr>
            <w:tcW w:w="1226" w:type="pct"/>
            <w:vMerge/>
            <w:vAlign w:val="center"/>
          </w:tcPr>
          <w:p w14:paraId="60139B89" w14:textId="77777777" w:rsidR="007C6E74" w:rsidRDefault="007C6E74">
            <w:pPr>
              <w:spacing w:line="360" w:lineRule="exact"/>
              <w:jc w:val="center"/>
              <w:rPr>
                <w:rFonts w:ascii="宋体" w:hAnsi="宋体" w:cs="宋体"/>
                <w:bCs/>
                <w:sz w:val="24"/>
              </w:rPr>
            </w:pPr>
          </w:p>
        </w:tc>
      </w:tr>
      <w:tr w:rsidR="007C6E74" w14:paraId="7303D772" w14:textId="77777777" w:rsidTr="009529A5">
        <w:trPr>
          <w:trHeight w:val="454"/>
          <w:jc w:val="center"/>
        </w:trPr>
        <w:tc>
          <w:tcPr>
            <w:tcW w:w="751" w:type="pct"/>
            <w:vAlign w:val="center"/>
          </w:tcPr>
          <w:p w14:paraId="78786299" w14:textId="77777777" w:rsidR="007C6E74" w:rsidRDefault="0000000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7</w:t>
            </w:r>
          </w:p>
        </w:tc>
        <w:tc>
          <w:tcPr>
            <w:tcW w:w="1480" w:type="pct"/>
            <w:vAlign w:val="center"/>
          </w:tcPr>
          <w:p w14:paraId="3D6B8F94" w14:textId="77777777" w:rsidR="007C6E74" w:rsidRDefault="00000000">
            <w:pPr>
              <w:widowControl/>
              <w:jc w:val="center"/>
              <w:textAlignment w:val="top"/>
              <w:rPr>
                <w:rFonts w:ascii="宋体" w:hAnsi="宋体" w:cs="宋体"/>
                <w:color w:val="000000"/>
                <w:kern w:val="0"/>
                <w:sz w:val="24"/>
                <w:lang w:bidi="ar"/>
              </w:rPr>
            </w:pPr>
            <w:r>
              <w:rPr>
                <w:rFonts w:ascii="宋体" w:hAnsi="宋体" w:cs="宋体" w:hint="eastAsia"/>
                <w:color w:val="000000"/>
                <w:kern w:val="0"/>
                <w:sz w:val="24"/>
                <w:lang w:bidi="ar"/>
              </w:rPr>
              <w:t>美术椅</w:t>
            </w:r>
          </w:p>
        </w:tc>
        <w:tc>
          <w:tcPr>
            <w:tcW w:w="688" w:type="pct"/>
            <w:vAlign w:val="center"/>
          </w:tcPr>
          <w:p w14:paraId="626FEE51" w14:textId="77777777" w:rsidR="007C6E74" w:rsidRDefault="00000000">
            <w:pPr>
              <w:widowControl/>
              <w:jc w:val="center"/>
              <w:textAlignment w:val="top"/>
              <w:rPr>
                <w:rFonts w:ascii="宋体" w:hAnsi="宋体" w:cs="宋体"/>
                <w:color w:val="000000"/>
                <w:kern w:val="0"/>
                <w:sz w:val="24"/>
                <w:lang w:bidi="ar"/>
              </w:rPr>
            </w:pPr>
            <w:r>
              <w:rPr>
                <w:rFonts w:ascii="宋体" w:hAnsi="宋体" w:cs="宋体" w:hint="eastAsia"/>
                <w:color w:val="000000"/>
                <w:kern w:val="0"/>
                <w:sz w:val="24"/>
                <w:lang w:bidi="ar"/>
              </w:rPr>
              <w:t>54</w:t>
            </w:r>
          </w:p>
        </w:tc>
        <w:tc>
          <w:tcPr>
            <w:tcW w:w="855" w:type="pct"/>
            <w:vAlign w:val="center"/>
          </w:tcPr>
          <w:p w14:paraId="7B167330" w14:textId="77777777" w:rsidR="007C6E74" w:rsidRDefault="00000000">
            <w:pPr>
              <w:widowControl/>
              <w:jc w:val="center"/>
              <w:textAlignment w:val="top"/>
              <w:rPr>
                <w:rFonts w:ascii="宋体" w:hAnsi="宋体" w:cs="宋体"/>
                <w:color w:val="000000"/>
                <w:kern w:val="0"/>
                <w:sz w:val="24"/>
                <w:lang w:bidi="ar"/>
              </w:rPr>
            </w:pPr>
            <w:r>
              <w:rPr>
                <w:rFonts w:ascii="宋体" w:hAnsi="宋体" w:cs="宋体" w:hint="eastAsia"/>
                <w:color w:val="000000"/>
                <w:kern w:val="0"/>
                <w:sz w:val="24"/>
                <w:lang w:bidi="ar"/>
              </w:rPr>
              <w:t>张</w:t>
            </w:r>
          </w:p>
        </w:tc>
        <w:tc>
          <w:tcPr>
            <w:tcW w:w="1226" w:type="pct"/>
            <w:vMerge/>
            <w:vAlign w:val="center"/>
          </w:tcPr>
          <w:p w14:paraId="274DE982" w14:textId="77777777" w:rsidR="007C6E74" w:rsidRDefault="007C6E74">
            <w:pPr>
              <w:spacing w:line="360" w:lineRule="exact"/>
              <w:jc w:val="center"/>
              <w:rPr>
                <w:rFonts w:ascii="宋体" w:hAnsi="宋体" w:cs="宋体"/>
                <w:bCs/>
                <w:sz w:val="24"/>
              </w:rPr>
            </w:pPr>
          </w:p>
        </w:tc>
      </w:tr>
      <w:tr w:rsidR="007C6E74" w14:paraId="6B5936A3" w14:textId="77777777" w:rsidTr="009529A5">
        <w:trPr>
          <w:trHeight w:val="454"/>
          <w:jc w:val="center"/>
        </w:trPr>
        <w:tc>
          <w:tcPr>
            <w:tcW w:w="751" w:type="pct"/>
            <w:vAlign w:val="center"/>
          </w:tcPr>
          <w:p w14:paraId="756D2B98" w14:textId="77777777" w:rsidR="007C6E74" w:rsidRDefault="0000000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8</w:t>
            </w:r>
          </w:p>
        </w:tc>
        <w:tc>
          <w:tcPr>
            <w:tcW w:w="1480" w:type="pct"/>
            <w:vAlign w:val="center"/>
          </w:tcPr>
          <w:p w14:paraId="782E57BB" w14:textId="77777777" w:rsidR="007C6E74" w:rsidRDefault="00000000">
            <w:pPr>
              <w:widowControl/>
              <w:jc w:val="center"/>
              <w:textAlignment w:val="top"/>
              <w:rPr>
                <w:rFonts w:ascii="宋体" w:hAnsi="宋体" w:cs="宋体"/>
                <w:color w:val="000000"/>
                <w:kern w:val="0"/>
                <w:sz w:val="24"/>
                <w:lang w:bidi="ar"/>
              </w:rPr>
            </w:pPr>
            <w:r>
              <w:rPr>
                <w:rFonts w:ascii="宋体" w:hAnsi="宋体" w:cs="宋体" w:hint="eastAsia"/>
                <w:color w:val="000000"/>
                <w:kern w:val="0"/>
                <w:sz w:val="24"/>
                <w:lang w:bidi="ar"/>
              </w:rPr>
              <w:t>美术柜</w:t>
            </w:r>
          </w:p>
        </w:tc>
        <w:tc>
          <w:tcPr>
            <w:tcW w:w="688" w:type="pct"/>
            <w:vAlign w:val="center"/>
          </w:tcPr>
          <w:p w14:paraId="24E8A855" w14:textId="77777777" w:rsidR="007C6E74" w:rsidRDefault="00000000">
            <w:pPr>
              <w:widowControl/>
              <w:jc w:val="center"/>
              <w:textAlignment w:val="top"/>
              <w:rPr>
                <w:rFonts w:ascii="宋体" w:hAnsi="宋体" w:cs="宋体"/>
                <w:color w:val="000000"/>
                <w:kern w:val="0"/>
                <w:sz w:val="24"/>
                <w:lang w:bidi="ar"/>
              </w:rPr>
            </w:pPr>
            <w:r>
              <w:rPr>
                <w:rFonts w:ascii="宋体" w:hAnsi="宋体" w:cs="宋体" w:hint="eastAsia"/>
                <w:color w:val="000000"/>
                <w:kern w:val="0"/>
                <w:sz w:val="24"/>
                <w:lang w:bidi="ar"/>
              </w:rPr>
              <w:t>1</w:t>
            </w:r>
          </w:p>
        </w:tc>
        <w:tc>
          <w:tcPr>
            <w:tcW w:w="855" w:type="pct"/>
            <w:vAlign w:val="center"/>
          </w:tcPr>
          <w:p w14:paraId="0C8E810D" w14:textId="77777777" w:rsidR="007C6E74" w:rsidRDefault="00000000">
            <w:pPr>
              <w:widowControl/>
              <w:jc w:val="center"/>
              <w:textAlignment w:val="top"/>
              <w:rPr>
                <w:rFonts w:ascii="宋体" w:hAnsi="宋体" w:cs="宋体"/>
                <w:color w:val="000000"/>
                <w:kern w:val="0"/>
                <w:sz w:val="24"/>
                <w:lang w:bidi="ar"/>
              </w:rPr>
            </w:pPr>
            <w:r>
              <w:rPr>
                <w:rFonts w:ascii="宋体" w:hAnsi="宋体" w:cs="宋体" w:hint="eastAsia"/>
                <w:color w:val="000000"/>
                <w:kern w:val="0"/>
                <w:sz w:val="24"/>
                <w:lang w:bidi="ar"/>
              </w:rPr>
              <w:t>组</w:t>
            </w:r>
          </w:p>
        </w:tc>
        <w:tc>
          <w:tcPr>
            <w:tcW w:w="1226" w:type="pct"/>
            <w:vMerge/>
            <w:vAlign w:val="center"/>
          </w:tcPr>
          <w:p w14:paraId="51F97DBA" w14:textId="77777777" w:rsidR="007C6E74" w:rsidRDefault="007C6E74">
            <w:pPr>
              <w:spacing w:line="360" w:lineRule="exact"/>
              <w:jc w:val="center"/>
              <w:rPr>
                <w:rFonts w:ascii="宋体" w:hAnsi="宋体" w:cs="宋体"/>
                <w:bCs/>
                <w:sz w:val="24"/>
              </w:rPr>
            </w:pPr>
          </w:p>
        </w:tc>
      </w:tr>
    </w:tbl>
    <w:p w14:paraId="589204E6" w14:textId="77777777" w:rsidR="007C6E74" w:rsidRDefault="00000000">
      <w:pPr>
        <w:tabs>
          <w:tab w:val="left" w:pos="420"/>
        </w:tabs>
        <w:spacing w:line="360" w:lineRule="auto"/>
        <w:rPr>
          <w:rFonts w:ascii="宋体" w:hAnsi="宋体" w:cs="宋体"/>
          <w:sz w:val="22"/>
        </w:rPr>
      </w:pPr>
      <w:r>
        <w:rPr>
          <w:rFonts w:ascii="宋体" w:hAnsi="宋体" w:cs="宋体" w:hint="eastAsia"/>
          <w:sz w:val="22"/>
        </w:rPr>
        <w:t>注：</w:t>
      </w:r>
    </w:p>
    <w:p w14:paraId="74D2C4CB" w14:textId="77777777" w:rsidR="007C6E74" w:rsidRDefault="00000000">
      <w:pPr>
        <w:tabs>
          <w:tab w:val="left" w:pos="420"/>
        </w:tabs>
        <w:spacing w:line="360" w:lineRule="auto"/>
        <w:rPr>
          <w:rFonts w:ascii="宋体" w:hAnsi="宋体" w:cs="宋体"/>
          <w:sz w:val="22"/>
        </w:rPr>
      </w:pPr>
      <w:r>
        <w:rPr>
          <w:rFonts w:hint="eastAsia"/>
          <w:b/>
          <w:bCs/>
          <w:sz w:val="22"/>
        </w:rPr>
        <w:t>1.</w:t>
      </w:r>
      <w:r>
        <w:rPr>
          <w:rFonts w:hint="eastAsia"/>
          <w:b/>
          <w:bCs/>
          <w:sz w:val="22"/>
        </w:rPr>
        <w:t>本项目拒绝进口。本</w:t>
      </w:r>
      <w:r>
        <w:rPr>
          <w:b/>
          <w:bCs/>
          <w:sz w:val="22"/>
        </w:rPr>
        <w:t>项目财政预算金额为人民币</w:t>
      </w:r>
      <w:r>
        <w:rPr>
          <w:rFonts w:hint="eastAsia"/>
          <w:b/>
          <w:bCs/>
          <w:sz w:val="22"/>
        </w:rPr>
        <w:t>壹拾万玖仟捌佰壹拾元整</w:t>
      </w:r>
      <w:r>
        <w:rPr>
          <w:rFonts w:ascii="宋体" w:hAnsi="宋体" w:cs="宋体" w:hint="eastAsia"/>
          <w:b/>
          <w:bCs/>
          <w:sz w:val="22"/>
        </w:rPr>
        <w:t>（¥</w:t>
      </w:r>
      <w:r>
        <w:rPr>
          <w:rFonts w:ascii="宋体" w:hAnsi="宋体" w:cs="宋体" w:hint="eastAsia"/>
          <w:b/>
          <w:bCs/>
          <w:color w:val="000000"/>
          <w:kern w:val="0"/>
          <w:sz w:val="22"/>
          <w:szCs w:val="22"/>
          <w:lang w:bidi="ar"/>
        </w:rPr>
        <w:t>109,810.00</w:t>
      </w:r>
      <w:r>
        <w:rPr>
          <w:rFonts w:ascii="宋体" w:hAnsi="宋体" w:cs="宋体" w:hint="eastAsia"/>
          <w:b/>
          <w:bCs/>
          <w:sz w:val="22"/>
        </w:rPr>
        <w:t>），</w:t>
      </w:r>
      <w:r>
        <w:rPr>
          <w:b/>
          <w:bCs/>
          <w:sz w:val="22"/>
        </w:rPr>
        <w:t>超出预算金额的投标将导致投标无效</w:t>
      </w:r>
      <w:r>
        <w:rPr>
          <w:rFonts w:hint="eastAsia"/>
          <w:b/>
          <w:bCs/>
          <w:sz w:val="22"/>
        </w:rPr>
        <w:t>。</w:t>
      </w:r>
      <w:r>
        <w:rPr>
          <w:rFonts w:ascii="宋体" w:hAnsi="宋体" w:cs="宋体" w:hint="eastAsia"/>
          <w:sz w:val="22"/>
        </w:rPr>
        <w:t>投标总价必须是完成该项目的一切费用总和，必须包括但不限于货物主件（配件）费、运输费、保险费、装卸费、安装费、五金材料费、调试费、培训费、质保期和保修期内的售后服务、税费等一切费用（各投标人应将由于市场行情变化、汇率损失风险等各种风险因数考虑到报价中，对此采购人不承担任何责任）。</w:t>
      </w:r>
    </w:p>
    <w:p w14:paraId="54D48666" w14:textId="77777777" w:rsidR="007C6E74" w:rsidRDefault="00000000">
      <w:pPr>
        <w:tabs>
          <w:tab w:val="left" w:pos="420"/>
        </w:tabs>
        <w:spacing w:line="360" w:lineRule="auto"/>
        <w:rPr>
          <w:rFonts w:ascii="宋体" w:hAnsi="宋体" w:cs="宋体"/>
          <w:b/>
          <w:bCs/>
          <w:sz w:val="22"/>
          <w:u w:val="single"/>
        </w:rPr>
      </w:pPr>
      <w:r>
        <w:rPr>
          <w:rFonts w:ascii="宋体" w:hAnsi="宋体" w:cs="宋体" w:hint="eastAsia"/>
          <w:b/>
          <w:bCs/>
          <w:sz w:val="22"/>
        </w:rPr>
        <w:t>2.本项目的核心产品为：</w:t>
      </w:r>
      <w:r>
        <w:rPr>
          <w:rFonts w:ascii="宋体" w:hAnsi="宋体" w:cs="宋体" w:hint="eastAsia"/>
          <w:b/>
          <w:bCs/>
          <w:sz w:val="22"/>
          <w:u w:val="single"/>
        </w:rPr>
        <w:t>序号7：美术椅 。</w:t>
      </w:r>
    </w:p>
    <w:p w14:paraId="7834CB32" w14:textId="77777777" w:rsidR="007C6E74" w:rsidRDefault="00000000">
      <w:pPr>
        <w:tabs>
          <w:tab w:val="left" w:pos="420"/>
        </w:tabs>
        <w:spacing w:line="360" w:lineRule="auto"/>
        <w:rPr>
          <w:rFonts w:ascii="宋体" w:hAnsi="宋体" w:cs="宋体"/>
          <w:b/>
          <w:bCs/>
          <w:sz w:val="22"/>
          <w:u w:val="single"/>
        </w:rPr>
      </w:pPr>
      <w:r>
        <w:rPr>
          <w:rFonts w:ascii="宋体" w:hAnsi="宋体" w:cs="宋体" w:hint="eastAsia"/>
          <w:b/>
          <w:bCs/>
          <w:sz w:val="22"/>
          <w:u w:val="single"/>
        </w:rPr>
        <w:t>3.使用综合评分法的采购项目，提供相同品牌产品且通过资格审查、符合性审查的不同投标人参加同一合同项下投标的，按一家投标人计算，评审后得分最高的同品牌投标人获得中标人推荐资格；评审得分相同的，按投标报价由低到高排列，得分和价格均相同的，按评审因素的量化指标由高到低排列。以上情况仍相同的，则采取随机抽取方式确定（a抽签编号：投标一览表序号作为抽签序号；b由采购人或评审委员会组长从中抽选</w:t>
      </w:r>
      <w:proofErr w:type="gramStart"/>
      <w:r>
        <w:rPr>
          <w:rFonts w:ascii="宋体" w:hAnsi="宋体" w:cs="宋体" w:hint="eastAsia"/>
          <w:b/>
          <w:bCs/>
          <w:sz w:val="22"/>
          <w:u w:val="single"/>
        </w:rPr>
        <w:t>一</w:t>
      </w:r>
      <w:proofErr w:type="gramEnd"/>
      <w:r>
        <w:rPr>
          <w:rFonts w:ascii="宋体" w:hAnsi="宋体" w:cs="宋体" w:hint="eastAsia"/>
          <w:b/>
          <w:bCs/>
          <w:sz w:val="22"/>
          <w:u w:val="single"/>
        </w:rPr>
        <w:t>名作为确定获得中标人推荐资格的投标人），其他同品牌投标人不作为中标候选人；多家投标人提供的核心产品品牌相同的，按上述规定处理。</w:t>
      </w:r>
    </w:p>
    <w:p w14:paraId="4C793222" w14:textId="77777777" w:rsidR="007C6E74" w:rsidRDefault="00000000">
      <w:pPr>
        <w:rPr>
          <w:rFonts w:ascii="宋体" w:hAnsi="宋体" w:cs="宋体"/>
          <w:sz w:val="28"/>
          <w:szCs w:val="28"/>
        </w:rPr>
      </w:pPr>
      <w:r>
        <w:rPr>
          <w:rFonts w:ascii="宋体" w:hAnsi="宋体" w:cs="宋体" w:hint="eastAsia"/>
          <w:sz w:val="28"/>
          <w:szCs w:val="28"/>
        </w:rPr>
        <w:br w:type="page"/>
      </w:r>
    </w:p>
    <w:p w14:paraId="60852867" w14:textId="77777777" w:rsidR="007C6E74" w:rsidRDefault="00000000">
      <w:pPr>
        <w:jc w:val="center"/>
        <w:outlineLvl w:val="1"/>
        <w:rPr>
          <w:rFonts w:ascii="黑体" w:eastAsia="黑体" w:hAnsi="黑体"/>
          <w:sz w:val="32"/>
          <w:szCs w:val="32"/>
          <w:highlight w:val="yellow"/>
        </w:rPr>
      </w:pPr>
      <w:r>
        <w:rPr>
          <w:rFonts w:ascii="黑体" w:eastAsia="黑体" w:hAnsi="黑体" w:hint="eastAsia"/>
          <w:sz w:val="32"/>
          <w:szCs w:val="32"/>
          <w:highlight w:val="yellow"/>
        </w:rPr>
        <w:lastRenderedPageBreak/>
        <w:t>五、具体技术要求</w:t>
      </w:r>
    </w:p>
    <w:tbl>
      <w:tblPr>
        <w:tblStyle w:val="aff5"/>
        <w:tblW w:w="8939" w:type="dxa"/>
        <w:tblLook w:val="04A0" w:firstRow="1" w:lastRow="0" w:firstColumn="1" w:lastColumn="0" w:noHBand="0" w:noVBand="1"/>
      </w:tblPr>
      <w:tblGrid>
        <w:gridCol w:w="774"/>
        <w:gridCol w:w="1968"/>
        <w:gridCol w:w="6197"/>
      </w:tblGrid>
      <w:tr w:rsidR="007C6E74" w14:paraId="6A612AD9" w14:textId="77777777">
        <w:trPr>
          <w:trHeight w:val="454"/>
        </w:trPr>
        <w:tc>
          <w:tcPr>
            <w:tcW w:w="774" w:type="dxa"/>
            <w:vAlign w:val="center"/>
          </w:tcPr>
          <w:p w14:paraId="6F6BE064" w14:textId="77777777" w:rsidR="007C6E74" w:rsidRDefault="00000000">
            <w:pPr>
              <w:spacing w:line="360" w:lineRule="exact"/>
              <w:jc w:val="center"/>
              <w:rPr>
                <w:rFonts w:ascii="宋体" w:hAnsi="宋体" w:cs="宋体"/>
                <w:sz w:val="22"/>
                <w:szCs w:val="22"/>
              </w:rPr>
            </w:pPr>
            <w:r>
              <w:rPr>
                <w:rFonts w:ascii="宋体" w:hAnsi="宋体" w:cs="宋体" w:hint="eastAsia"/>
                <w:sz w:val="22"/>
                <w:szCs w:val="22"/>
              </w:rPr>
              <w:t>序号</w:t>
            </w:r>
          </w:p>
        </w:tc>
        <w:tc>
          <w:tcPr>
            <w:tcW w:w="1968" w:type="dxa"/>
            <w:vAlign w:val="center"/>
          </w:tcPr>
          <w:p w14:paraId="188C4887" w14:textId="77777777" w:rsidR="007C6E74" w:rsidRDefault="00000000">
            <w:pPr>
              <w:spacing w:line="360" w:lineRule="exact"/>
              <w:jc w:val="center"/>
              <w:rPr>
                <w:rFonts w:ascii="宋体" w:hAnsi="宋体" w:cs="宋体"/>
                <w:sz w:val="22"/>
                <w:szCs w:val="22"/>
              </w:rPr>
            </w:pPr>
            <w:r>
              <w:rPr>
                <w:rFonts w:ascii="宋体" w:hAnsi="宋体" w:cs="宋体" w:hint="eastAsia"/>
                <w:sz w:val="22"/>
                <w:szCs w:val="22"/>
              </w:rPr>
              <w:t>产品名称</w:t>
            </w:r>
          </w:p>
        </w:tc>
        <w:tc>
          <w:tcPr>
            <w:tcW w:w="6197" w:type="dxa"/>
            <w:vAlign w:val="center"/>
          </w:tcPr>
          <w:p w14:paraId="58C7219B" w14:textId="77777777" w:rsidR="007C6E74" w:rsidRDefault="00000000">
            <w:pPr>
              <w:spacing w:line="360" w:lineRule="exact"/>
              <w:jc w:val="center"/>
              <w:rPr>
                <w:rFonts w:ascii="宋体" w:hAnsi="宋体" w:cs="宋体"/>
                <w:sz w:val="22"/>
                <w:szCs w:val="22"/>
              </w:rPr>
            </w:pPr>
            <w:r>
              <w:rPr>
                <w:rFonts w:ascii="宋体" w:hAnsi="宋体" w:cs="宋体" w:hint="eastAsia"/>
                <w:sz w:val="22"/>
                <w:szCs w:val="22"/>
              </w:rPr>
              <w:t>参数要求</w:t>
            </w:r>
          </w:p>
        </w:tc>
      </w:tr>
      <w:tr w:rsidR="007C6E74" w14:paraId="30BA284A" w14:textId="77777777">
        <w:trPr>
          <w:trHeight w:val="454"/>
        </w:trPr>
        <w:tc>
          <w:tcPr>
            <w:tcW w:w="774" w:type="dxa"/>
            <w:vMerge w:val="restart"/>
            <w:vAlign w:val="center"/>
          </w:tcPr>
          <w:p w14:paraId="2CB5A41F" w14:textId="77777777" w:rsidR="007C6E74" w:rsidRDefault="00000000">
            <w:pPr>
              <w:widowControl/>
              <w:jc w:val="center"/>
              <w:textAlignment w:val="center"/>
              <w:rPr>
                <w:rFonts w:ascii="宋体" w:hAnsi="宋体" w:cs="宋体"/>
                <w:sz w:val="22"/>
                <w:szCs w:val="22"/>
              </w:rPr>
            </w:pPr>
            <w:r>
              <w:rPr>
                <w:rFonts w:ascii="宋体" w:hAnsi="宋体" w:cs="宋体" w:hint="eastAsia"/>
                <w:color w:val="000000"/>
                <w:kern w:val="0"/>
                <w:sz w:val="22"/>
                <w:szCs w:val="22"/>
                <w:lang w:bidi="ar"/>
              </w:rPr>
              <w:t>1</w:t>
            </w:r>
          </w:p>
        </w:tc>
        <w:tc>
          <w:tcPr>
            <w:tcW w:w="1968" w:type="dxa"/>
            <w:vMerge w:val="restart"/>
            <w:vAlign w:val="center"/>
          </w:tcPr>
          <w:p w14:paraId="4F65F235" w14:textId="77777777" w:rsidR="007C6E74" w:rsidRDefault="00000000">
            <w:pPr>
              <w:spacing w:line="360" w:lineRule="exact"/>
              <w:jc w:val="center"/>
              <w:rPr>
                <w:rFonts w:ascii="宋体" w:hAnsi="宋体" w:cs="宋体"/>
                <w:sz w:val="22"/>
                <w:szCs w:val="22"/>
              </w:rPr>
            </w:pPr>
            <w:r>
              <w:rPr>
                <w:rFonts w:ascii="宋体" w:hAnsi="宋体" w:cs="宋体" w:hint="eastAsia"/>
                <w:sz w:val="22"/>
                <w:szCs w:val="22"/>
              </w:rPr>
              <w:t>音乐讲台</w:t>
            </w:r>
          </w:p>
        </w:tc>
        <w:tc>
          <w:tcPr>
            <w:tcW w:w="6197" w:type="dxa"/>
            <w:vAlign w:val="center"/>
          </w:tcPr>
          <w:p w14:paraId="1509B6E5" w14:textId="77777777" w:rsidR="007C6E74" w:rsidRDefault="00000000">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1.1规格：700W450D750-1080H（±20m）</w:t>
            </w:r>
          </w:p>
        </w:tc>
      </w:tr>
      <w:tr w:rsidR="007C6E74" w14:paraId="0016A69C" w14:textId="77777777">
        <w:trPr>
          <w:trHeight w:val="454"/>
        </w:trPr>
        <w:tc>
          <w:tcPr>
            <w:tcW w:w="774" w:type="dxa"/>
            <w:vMerge/>
            <w:vAlign w:val="center"/>
          </w:tcPr>
          <w:p w14:paraId="70A86217" w14:textId="77777777" w:rsidR="007C6E74" w:rsidRDefault="007C6E74">
            <w:pPr>
              <w:widowControl/>
              <w:jc w:val="center"/>
              <w:textAlignment w:val="center"/>
              <w:rPr>
                <w:sz w:val="22"/>
                <w:szCs w:val="22"/>
              </w:rPr>
            </w:pPr>
          </w:p>
        </w:tc>
        <w:tc>
          <w:tcPr>
            <w:tcW w:w="1968" w:type="dxa"/>
            <w:vMerge/>
            <w:vAlign w:val="center"/>
          </w:tcPr>
          <w:p w14:paraId="06C809F0" w14:textId="77777777" w:rsidR="007C6E74" w:rsidRDefault="007C6E74">
            <w:pPr>
              <w:widowControl/>
              <w:jc w:val="center"/>
              <w:textAlignment w:val="center"/>
              <w:rPr>
                <w:sz w:val="22"/>
                <w:szCs w:val="22"/>
              </w:rPr>
            </w:pPr>
          </w:p>
        </w:tc>
        <w:tc>
          <w:tcPr>
            <w:tcW w:w="6197" w:type="dxa"/>
            <w:vAlign w:val="center"/>
          </w:tcPr>
          <w:p w14:paraId="43320026" w14:textId="77777777" w:rsidR="007C6E74" w:rsidRDefault="00000000">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1.2材质：Q235 优质钢材。金属表面处理：白色，采用环保喷塑工艺，无流挂，橘皮等不良。附着力、耐冲击、耐磨、</w:t>
            </w:r>
            <w:proofErr w:type="gramStart"/>
            <w:r>
              <w:rPr>
                <w:rFonts w:ascii="宋体" w:hAnsi="宋体" w:cs="宋体" w:hint="eastAsia"/>
                <w:color w:val="000000"/>
                <w:kern w:val="0"/>
                <w:sz w:val="22"/>
                <w:szCs w:val="22"/>
                <w:lang w:bidi="ar"/>
              </w:rPr>
              <w:t>耐湿不小于</w:t>
            </w:r>
            <w:proofErr w:type="gramEnd"/>
            <w:r>
              <w:rPr>
                <w:rFonts w:ascii="宋体" w:hAnsi="宋体" w:cs="宋体" w:hint="eastAsia"/>
                <w:color w:val="000000"/>
                <w:kern w:val="0"/>
                <w:sz w:val="22"/>
                <w:szCs w:val="22"/>
                <w:lang w:bidi="ar"/>
              </w:rPr>
              <w:t>3级，抗灼烧、耐液、耐干、耐冷热。各方面表现优于普通油漆。</w:t>
            </w:r>
          </w:p>
          <w:p w14:paraId="703C81FA" w14:textId="77777777" w:rsidR="007C6E74" w:rsidRDefault="00000000">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台面：白色吸塑，为优质E0级高强度面板，B2级阻燃面板。</w:t>
            </w:r>
          </w:p>
          <w:p w14:paraId="5C533B4B" w14:textId="77777777" w:rsidR="007C6E74" w:rsidRDefault="00000000">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带线控升降功能</w:t>
            </w:r>
          </w:p>
        </w:tc>
      </w:tr>
      <w:tr w:rsidR="007C6E74" w14:paraId="491EC41D" w14:textId="77777777">
        <w:trPr>
          <w:trHeight w:val="454"/>
        </w:trPr>
        <w:tc>
          <w:tcPr>
            <w:tcW w:w="774" w:type="dxa"/>
            <w:vMerge/>
            <w:vAlign w:val="center"/>
          </w:tcPr>
          <w:p w14:paraId="0002538A" w14:textId="77777777" w:rsidR="007C6E74" w:rsidRDefault="007C6E74">
            <w:pPr>
              <w:widowControl/>
              <w:jc w:val="center"/>
              <w:textAlignment w:val="center"/>
              <w:rPr>
                <w:rFonts w:ascii="宋体" w:hAnsi="宋体" w:cs="宋体"/>
                <w:color w:val="000000"/>
                <w:kern w:val="0"/>
                <w:sz w:val="22"/>
                <w:szCs w:val="22"/>
                <w:lang w:bidi="ar"/>
              </w:rPr>
            </w:pPr>
          </w:p>
        </w:tc>
        <w:tc>
          <w:tcPr>
            <w:tcW w:w="1968" w:type="dxa"/>
            <w:vMerge/>
            <w:vAlign w:val="center"/>
          </w:tcPr>
          <w:p w14:paraId="744B96B2" w14:textId="77777777" w:rsidR="007C6E74" w:rsidRDefault="007C6E74">
            <w:pPr>
              <w:widowControl/>
              <w:jc w:val="center"/>
              <w:textAlignment w:val="center"/>
              <w:rPr>
                <w:rFonts w:ascii="宋体" w:hAnsi="宋体" w:cs="宋体"/>
                <w:color w:val="000000"/>
                <w:kern w:val="0"/>
                <w:sz w:val="22"/>
                <w:szCs w:val="22"/>
                <w:lang w:bidi="ar"/>
              </w:rPr>
            </w:pPr>
          </w:p>
        </w:tc>
        <w:tc>
          <w:tcPr>
            <w:tcW w:w="6197" w:type="dxa"/>
            <w:vAlign w:val="center"/>
          </w:tcPr>
          <w:p w14:paraId="12E10FB0" w14:textId="77777777" w:rsidR="007C6E74" w:rsidRDefault="00000000">
            <w:pPr>
              <w:pStyle w:val="ad"/>
              <w:rPr>
                <w:rFonts w:asciiTheme="minorEastAsia" w:eastAsiaTheme="minorEastAsia" w:hAnsiTheme="minorEastAsia" w:cstheme="minorEastAsia"/>
                <w:b/>
                <w:color w:val="FF0000"/>
                <w:sz w:val="22"/>
                <w:szCs w:val="22"/>
              </w:rPr>
            </w:pPr>
            <w:r>
              <w:rPr>
                <w:rFonts w:asciiTheme="minorEastAsia" w:eastAsiaTheme="minorEastAsia" w:hAnsiTheme="minorEastAsia" w:cstheme="minorEastAsia" w:hint="eastAsia"/>
                <w:b/>
                <w:color w:val="FF0000"/>
                <w:sz w:val="22"/>
                <w:szCs w:val="22"/>
              </w:rPr>
              <w:t>1.3▲投标人提供自2022年以来至投标截止日前第三方检验检测机构出具的《冷轧钢板Q235》具有CMA标识的检测报告扫描件，要求内容能体现满足以下参数要求，原件备查。</w:t>
            </w:r>
          </w:p>
          <w:p w14:paraId="5F239B3E" w14:textId="77777777" w:rsidR="007C6E74" w:rsidRDefault="00000000">
            <w:pPr>
              <w:jc w:val="left"/>
              <w:rPr>
                <w:rFonts w:asciiTheme="minorEastAsia" w:eastAsiaTheme="minorEastAsia" w:hAnsiTheme="minorEastAsia" w:cstheme="minorEastAsia"/>
                <w:b/>
                <w:bCs/>
                <w:color w:val="FF0000"/>
                <w:sz w:val="22"/>
                <w:szCs w:val="22"/>
              </w:rPr>
            </w:pPr>
            <w:r>
              <w:rPr>
                <w:rFonts w:asciiTheme="minorEastAsia" w:eastAsiaTheme="minorEastAsia" w:hAnsiTheme="minorEastAsia" w:cstheme="minorEastAsia" w:hint="eastAsia"/>
                <w:b/>
                <w:bCs/>
                <w:color w:val="FF0000"/>
                <w:sz w:val="22"/>
                <w:szCs w:val="22"/>
              </w:rPr>
              <w:t>检测依据：GB/T3325-2017、GB/T700-2006、GB/T6725-2017、GB/T228.1-2021标准</w:t>
            </w:r>
          </w:p>
          <w:p w14:paraId="74077E39" w14:textId="77777777" w:rsidR="007C6E74" w:rsidRDefault="00000000">
            <w:pPr>
              <w:jc w:val="left"/>
              <w:rPr>
                <w:rFonts w:asciiTheme="minorEastAsia" w:eastAsiaTheme="minorEastAsia" w:hAnsiTheme="minorEastAsia" w:cstheme="minorEastAsia"/>
                <w:b/>
                <w:bCs/>
                <w:color w:val="FF0000"/>
                <w:sz w:val="22"/>
                <w:szCs w:val="22"/>
              </w:rPr>
            </w:pPr>
            <w:r>
              <w:rPr>
                <w:rFonts w:asciiTheme="minorEastAsia" w:eastAsiaTheme="minorEastAsia" w:hAnsiTheme="minorEastAsia" w:cstheme="minorEastAsia" w:hint="eastAsia"/>
                <w:b/>
                <w:bCs/>
                <w:color w:val="FF0000"/>
                <w:sz w:val="22"/>
                <w:szCs w:val="22"/>
              </w:rPr>
              <w:t>参数要求：外观性能：涂层无漏喷、锈蚀，无脱色掉色现象；涂层光滑均匀，色泽一致，无流挂、疙瘩、皱皮、飞漆等缺陷；；化学成分：C≤0.03%、Si≤0.09%、Mn≤0.14%、P≤0.013%、S≤0.007%；力学性能：屈服强度≥377MPa、抗拉强度435~440MPa。</w:t>
            </w:r>
          </w:p>
          <w:p w14:paraId="5E8255B4" w14:textId="77777777" w:rsidR="007C6E74" w:rsidRDefault="00000000">
            <w:pPr>
              <w:widowControl/>
              <w:jc w:val="left"/>
              <w:textAlignment w:val="center"/>
              <w:rPr>
                <w:rFonts w:ascii="宋体" w:hAnsi="宋体" w:cs="宋体"/>
                <w:color w:val="000000"/>
                <w:kern w:val="0"/>
                <w:sz w:val="22"/>
                <w:szCs w:val="22"/>
                <w:lang w:bidi="ar"/>
              </w:rPr>
            </w:pPr>
            <w:r>
              <w:rPr>
                <w:rFonts w:asciiTheme="minorEastAsia" w:eastAsiaTheme="minorEastAsia" w:hAnsiTheme="minorEastAsia" w:cstheme="minorEastAsia" w:hint="eastAsia"/>
                <w:b/>
                <w:bCs/>
                <w:color w:val="FF0000"/>
                <w:kern w:val="0"/>
                <w:sz w:val="22"/>
                <w:szCs w:val="22"/>
              </w:rPr>
              <w:t>(备注：1.检测报告委托单位须为投标人。2.提供报告扫描件还需提供全国认证认可信息公共服务平台http://cx.cnca.cn/查询截图或检测</w:t>
            </w:r>
            <w:proofErr w:type="gramStart"/>
            <w:r>
              <w:rPr>
                <w:rFonts w:asciiTheme="minorEastAsia" w:eastAsiaTheme="minorEastAsia" w:hAnsiTheme="minorEastAsia" w:cstheme="minorEastAsia" w:hint="eastAsia"/>
                <w:b/>
                <w:bCs/>
                <w:color w:val="FF0000"/>
                <w:kern w:val="0"/>
                <w:sz w:val="22"/>
                <w:szCs w:val="22"/>
              </w:rPr>
              <w:t>机构官网查询</w:t>
            </w:r>
            <w:proofErr w:type="gramEnd"/>
            <w:r>
              <w:rPr>
                <w:rFonts w:asciiTheme="minorEastAsia" w:eastAsiaTheme="minorEastAsia" w:hAnsiTheme="minorEastAsia" w:cstheme="minorEastAsia" w:hint="eastAsia"/>
                <w:b/>
                <w:bCs/>
                <w:color w:val="FF0000"/>
                <w:kern w:val="0"/>
                <w:sz w:val="22"/>
                <w:szCs w:val="22"/>
              </w:rPr>
              <w:t>截图。3.检测产品名称不完全一致的，且为相同产品的，投标人需说明为或证明为相同产品。）</w:t>
            </w:r>
          </w:p>
        </w:tc>
      </w:tr>
      <w:tr w:rsidR="007C6E74" w14:paraId="56FB8A17" w14:textId="77777777">
        <w:trPr>
          <w:trHeight w:val="454"/>
        </w:trPr>
        <w:tc>
          <w:tcPr>
            <w:tcW w:w="774" w:type="dxa"/>
            <w:vMerge w:val="restart"/>
            <w:vAlign w:val="center"/>
          </w:tcPr>
          <w:p w14:paraId="3C5671B0" w14:textId="77777777" w:rsidR="007C6E74" w:rsidRDefault="00000000">
            <w:pPr>
              <w:widowControl/>
              <w:jc w:val="center"/>
              <w:textAlignment w:val="center"/>
              <w:rPr>
                <w:rFonts w:ascii="宋体" w:hAnsi="宋体" w:cs="宋体"/>
                <w:sz w:val="22"/>
                <w:szCs w:val="22"/>
              </w:rPr>
            </w:pPr>
            <w:r>
              <w:rPr>
                <w:rFonts w:ascii="宋体" w:hAnsi="宋体" w:cs="宋体" w:hint="eastAsia"/>
                <w:color w:val="000000"/>
                <w:kern w:val="0"/>
                <w:sz w:val="22"/>
                <w:szCs w:val="22"/>
                <w:lang w:bidi="ar"/>
              </w:rPr>
              <w:t>2</w:t>
            </w:r>
          </w:p>
        </w:tc>
        <w:tc>
          <w:tcPr>
            <w:tcW w:w="1968" w:type="dxa"/>
            <w:vMerge w:val="restart"/>
            <w:vAlign w:val="center"/>
          </w:tcPr>
          <w:p w14:paraId="5B544F04" w14:textId="77777777" w:rsidR="007C6E74" w:rsidRDefault="00000000">
            <w:pPr>
              <w:spacing w:line="360" w:lineRule="exact"/>
              <w:jc w:val="center"/>
              <w:rPr>
                <w:rFonts w:ascii="宋体" w:hAnsi="宋体" w:cs="宋体"/>
                <w:sz w:val="22"/>
                <w:szCs w:val="22"/>
              </w:rPr>
            </w:pPr>
            <w:r>
              <w:rPr>
                <w:rFonts w:ascii="宋体" w:hAnsi="宋体" w:cs="宋体" w:hint="eastAsia"/>
                <w:sz w:val="22"/>
                <w:szCs w:val="22"/>
              </w:rPr>
              <w:t>音乐讲台椅</w:t>
            </w:r>
          </w:p>
        </w:tc>
        <w:tc>
          <w:tcPr>
            <w:tcW w:w="6197" w:type="dxa"/>
            <w:vAlign w:val="center"/>
          </w:tcPr>
          <w:p w14:paraId="4C6843BD" w14:textId="77777777" w:rsidR="007C6E74" w:rsidRDefault="00000000">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2.1规格：标准</w:t>
            </w:r>
          </w:p>
        </w:tc>
      </w:tr>
      <w:tr w:rsidR="007C6E74" w14:paraId="25DCED57" w14:textId="77777777">
        <w:trPr>
          <w:trHeight w:val="454"/>
        </w:trPr>
        <w:tc>
          <w:tcPr>
            <w:tcW w:w="774" w:type="dxa"/>
            <w:vMerge/>
            <w:vAlign w:val="center"/>
          </w:tcPr>
          <w:p w14:paraId="0AED8BCB" w14:textId="77777777" w:rsidR="007C6E74" w:rsidRDefault="007C6E74">
            <w:pPr>
              <w:widowControl/>
              <w:jc w:val="center"/>
              <w:textAlignment w:val="center"/>
              <w:rPr>
                <w:sz w:val="22"/>
                <w:szCs w:val="22"/>
              </w:rPr>
            </w:pPr>
          </w:p>
        </w:tc>
        <w:tc>
          <w:tcPr>
            <w:tcW w:w="1968" w:type="dxa"/>
            <w:vMerge/>
            <w:vAlign w:val="center"/>
          </w:tcPr>
          <w:p w14:paraId="5618B2C0" w14:textId="77777777" w:rsidR="007C6E74" w:rsidRDefault="007C6E74">
            <w:pPr>
              <w:widowControl/>
              <w:jc w:val="center"/>
              <w:textAlignment w:val="center"/>
              <w:rPr>
                <w:sz w:val="22"/>
                <w:szCs w:val="22"/>
              </w:rPr>
            </w:pPr>
          </w:p>
        </w:tc>
        <w:tc>
          <w:tcPr>
            <w:tcW w:w="6197" w:type="dxa"/>
            <w:vAlign w:val="center"/>
          </w:tcPr>
          <w:p w14:paraId="0C8E5EF2" w14:textId="77777777" w:rsidR="007C6E74" w:rsidRDefault="00000000">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2.2材质：采用优质环保超</w:t>
            </w:r>
            <w:proofErr w:type="gramStart"/>
            <w:r>
              <w:rPr>
                <w:rFonts w:ascii="宋体" w:hAnsi="宋体" w:cs="宋体" w:hint="eastAsia"/>
                <w:color w:val="000000"/>
                <w:kern w:val="0"/>
                <w:sz w:val="22"/>
                <w:szCs w:val="22"/>
                <w:lang w:bidi="ar"/>
              </w:rPr>
              <w:t>纤</w:t>
            </w:r>
            <w:proofErr w:type="gramEnd"/>
            <w:r>
              <w:rPr>
                <w:rFonts w:ascii="宋体" w:hAnsi="宋体" w:cs="宋体" w:hint="eastAsia"/>
                <w:color w:val="000000"/>
                <w:kern w:val="0"/>
                <w:sz w:val="22"/>
                <w:szCs w:val="22"/>
                <w:lang w:bidi="ar"/>
              </w:rPr>
              <w:t>皮，优质高密度弹力海绵，海绵软硬适中，回弹力好，不变形，坐感舒适。</w:t>
            </w:r>
          </w:p>
          <w:p w14:paraId="4CDD32AB" w14:textId="77777777" w:rsidR="007C6E74" w:rsidRDefault="00000000">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内</w:t>
            </w:r>
            <w:proofErr w:type="gramStart"/>
            <w:r>
              <w:rPr>
                <w:rFonts w:ascii="宋体" w:hAnsi="宋体" w:cs="宋体" w:hint="eastAsia"/>
                <w:color w:val="000000"/>
                <w:kern w:val="0"/>
                <w:sz w:val="22"/>
                <w:szCs w:val="22"/>
                <w:lang w:bidi="ar"/>
              </w:rPr>
              <w:t>架采用</w:t>
            </w:r>
            <w:proofErr w:type="gramEnd"/>
            <w:r>
              <w:rPr>
                <w:rFonts w:ascii="宋体" w:hAnsi="宋体" w:cs="宋体" w:hint="eastAsia"/>
                <w:color w:val="000000"/>
                <w:kern w:val="0"/>
                <w:sz w:val="22"/>
                <w:szCs w:val="22"/>
                <w:lang w:bidi="ar"/>
              </w:rPr>
              <w:t>定型胶合板。</w:t>
            </w:r>
          </w:p>
          <w:p w14:paraId="5CEDB245" w14:textId="77777777" w:rsidR="007C6E74" w:rsidRDefault="00000000">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钢制金属脱脂材料脚架，表面处理：所有金属表面经高温除油、金属脱脂、除污、酸洗、磷化后,经高温静电喷涂生产线喷涂处理,保证涂层附着力强。</w:t>
            </w:r>
          </w:p>
        </w:tc>
      </w:tr>
      <w:tr w:rsidR="007C6E74" w14:paraId="604485ED" w14:textId="77777777">
        <w:trPr>
          <w:trHeight w:val="1356"/>
        </w:trPr>
        <w:tc>
          <w:tcPr>
            <w:tcW w:w="774" w:type="dxa"/>
            <w:vMerge/>
            <w:vAlign w:val="center"/>
          </w:tcPr>
          <w:p w14:paraId="2789E824" w14:textId="77777777" w:rsidR="007C6E74" w:rsidRDefault="007C6E74">
            <w:pPr>
              <w:widowControl/>
              <w:jc w:val="center"/>
              <w:textAlignment w:val="center"/>
              <w:rPr>
                <w:rFonts w:ascii="宋体" w:hAnsi="宋体" w:cs="宋体"/>
                <w:color w:val="000000"/>
                <w:kern w:val="0"/>
                <w:sz w:val="22"/>
                <w:szCs w:val="22"/>
                <w:lang w:bidi="ar"/>
              </w:rPr>
            </w:pPr>
          </w:p>
        </w:tc>
        <w:tc>
          <w:tcPr>
            <w:tcW w:w="1968" w:type="dxa"/>
            <w:vMerge/>
            <w:vAlign w:val="center"/>
          </w:tcPr>
          <w:p w14:paraId="709B7621" w14:textId="77777777" w:rsidR="007C6E74" w:rsidRDefault="007C6E74">
            <w:pPr>
              <w:widowControl/>
              <w:jc w:val="center"/>
              <w:textAlignment w:val="center"/>
              <w:rPr>
                <w:rFonts w:ascii="宋体" w:hAnsi="宋体" w:cs="宋体"/>
                <w:color w:val="000000"/>
                <w:kern w:val="0"/>
                <w:sz w:val="22"/>
                <w:szCs w:val="22"/>
                <w:lang w:bidi="ar"/>
              </w:rPr>
            </w:pPr>
          </w:p>
        </w:tc>
        <w:tc>
          <w:tcPr>
            <w:tcW w:w="6197" w:type="dxa"/>
            <w:vAlign w:val="center"/>
          </w:tcPr>
          <w:p w14:paraId="170FD404" w14:textId="77777777" w:rsidR="007C6E74" w:rsidRDefault="00000000">
            <w:pPr>
              <w:pStyle w:val="ad"/>
              <w:rPr>
                <w:rFonts w:asciiTheme="minorEastAsia" w:eastAsiaTheme="minorEastAsia" w:hAnsiTheme="minorEastAsia" w:cstheme="minorEastAsia"/>
                <w:b/>
                <w:color w:val="FF0000"/>
                <w:sz w:val="22"/>
                <w:szCs w:val="22"/>
              </w:rPr>
            </w:pPr>
            <w:r>
              <w:rPr>
                <w:rFonts w:asciiTheme="minorEastAsia" w:eastAsiaTheme="minorEastAsia" w:hAnsiTheme="minorEastAsia" w:cstheme="minorEastAsia" w:hint="eastAsia"/>
                <w:b/>
                <w:color w:val="FF0000"/>
                <w:sz w:val="22"/>
                <w:szCs w:val="22"/>
              </w:rPr>
              <w:t>2.3▲投标人提供自2022年以来至投标截止日前第三方检验检测机构出具的《海绵》具有CMA标识的检测报告扫描件，要求内容能体现满足以下参数要求，原件备查。</w:t>
            </w:r>
          </w:p>
          <w:p w14:paraId="55455307" w14:textId="77777777" w:rsidR="007C6E74" w:rsidRDefault="00000000">
            <w:pPr>
              <w:jc w:val="left"/>
              <w:rPr>
                <w:rFonts w:asciiTheme="minorEastAsia" w:eastAsiaTheme="minorEastAsia" w:hAnsiTheme="minorEastAsia" w:cstheme="minorEastAsia"/>
                <w:b/>
                <w:bCs/>
                <w:color w:val="FF0000"/>
                <w:sz w:val="22"/>
                <w:szCs w:val="22"/>
              </w:rPr>
            </w:pPr>
            <w:r>
              <w:rPr>
                <w:rFonts w:asciiTheme="minorEastAsia" w:eastAsiaTheme="minorEastAsia" w:hAnsiTheme="minorEastAsia" w:cstheme="minorEastAsia" w:hint="eastAsia"/>
                <w:b/>
                <w:bCs/>
                <w:color w:val="FF0000"/>
                <w:sz w:val="22"/>
                <w:szCs w:val="22"/>
              </w:rPr>
              <w:t>检测依据：GB/T10802-2006标准。</w:t>
            </w:r>
          </w:p>
          <w:p w14:paraId="5F8F0883" w14:textId="77777777" w:rsidR="007C6E74" w:rsidRDefault="00000000">
            <w:pPr>
              <w:jc w:val="left"/>
              <w:rPr>
                <w:rFonts w:asciiTheme="minorEastAsia" w:eastAsiaTheme="minorEastAsia" w:hAnsiTheme="minorEastAsia" w:cstheme="minorEastAsia"/>
                <w:b/>
                <w:bCs/>
                <w:color w:val="FF0000"/>
                <w:sz w:val="22"/>
                <w:szCs w:val="22"/>
              </w:rPr>
            </w:pPr>
            <w:r>
              <w:rPr>
                <w:rFonts w:asciiTheme="minorEastAsia" w:eastAsiaTheme="minorEastAsia" w:hAnsiTheme="minorEastAsia" w:cstheme="minorEastAsia" w:hint="eastAsia"/>
                <w:b/>
                <w:bCs/>
                <w:color w:val="FF0000"/>
                <w:sz w:val="22"/>
                <w:szCs w:val="22"/>
              </w:rPr>
              <w:t>参数要求：65%/25%</w:t>
            </w:r>
            <w:proofErr w:type="gramStart"/>
            <w:r>
              <w:rPr>
                <w:rFonts w:asciiTheme="minorEastAsia" w:eastAsiaTheme="minorEastAsia" w:hAnsiTheme="minorEastAsia" w:cstheme="minorEastAsia" w:hint="eastAsia"/>
                <w:b/>
                <w:bCs/>
                <w:color w:val="FF0000"/>
                <w:sz w:val="22"/>
                <w:szCs w:val="22"/>
              </w:rPr>
              <w:t>压陷比</w:t>
            </w:r>
            <w:proofErr w:type="gramEnd"/>
            <w:r>
              <w:rPr>
                <w:rFonts w:asciiTheme="minorEastAsia" w:eastAsiaTheme="minorEastAsia" w:hAnsiTheme="minorEastAsia" w:cstheme="minorEastAsia" w:hint="eastAsia"/>
                <w:b/>
                <w:bCs/>
                <w:color w:val="FF0000"/>
                <w:sz w:val="22"/>
                <w:szCs w:val="22"/>
              </w:rPr>
              <w:t>≥2.4，75%压缩永久变形≤3%，回弹率≥56%,拉伸强度≥157kPa,伸长率≥212%，撕裂强度≥5.0N/cm，干热老化后拉伸强度≥175kPa。</w:t>
            </w:r>
          </w:p>
          <w:p w14:paraId="0D4662AF" w14:textId="77777777" w:rsidR="007C6E74" w:rsidRDefault="00000000">
            <w:pPr>
              <w:widowControl/>
              <w:jc w:val="left"/>
              <w:textAlignment w:val="center"/>
              <w:rPr>
                <w:rFonts w:ascii="宋体" w:hAnsi="宋体" w:cs="宋体"/>
                <w:color w:val="000000"/>
                <w:kern w:val="0"/>
                <w:sz w:val="22"/>
                <w:szCs w:val="22"/>
                <w:lang w:bidi="ar"/>
              </w:rPr>
            </w:pPr>
            <w:r>
              <w:rPr>
                <w:rFonts w:asciiTheme="minorEastAsia" w:eastAsiaTheme="minorEastAsia" w:hAnsiTheme="minorEastAsia" w:cstheme="minorEastAsia" w:hint="eastAsia"/>
                <w:b/>
                <w:bCs/>
                <w:color w:val="FF0000"/>
                <w:kern w:val="0"/>
                <w:sz w:val="22"/>
                <w:szCs w:val="22"/>
              </w:rPr>
              <w:t>(备注：1.检测报告委托单位须为投标人。2.提供报告扫描件还需提供全国认证认可信息公共服务平台http://cx.cnca.cn/查询截图或检测</w:t>
            </w:r>
            <w:proofErr w:type="gramStart"/>
            <w:r>
              <w:rPr>
                <w:rFonts w:asciiTheme="minorEastAsia" w:eastAsiaTheme="minorEastAsia" w:hAnsiTheme="minorEastAsia" w:cstheme="minorEastAsia" w:hint="eastAsia"/>
                <w:b/>
                <w:bCs/>
                <w:color w:val="FF0000"/>
                <w:kern w:val="0"/>
                <w:sz w:val="22"/>
                <w:szCs w:val="22"/>
              </w:rPr>
              <w:t>机构官网查询</w:t>
            </w:r>
            <w:proofErr w:type="gramEnd"/>
            <w:r>
              <w:rPr>
                <w:rFonts w:asciiTheme="minorEastAsia" w:eastAsiaTheme="minorEastAsia" w:hAnsiTheme="minorEastAsia" w:cstheme="minorEastAsia" w:hint="eastAsia"/>
                <w:b/>
                <w:bCs/>
                <w:color w:val="FF0000"/>
                <w:kern w:val="0"/>
                <w:sz w:val="22"/>
                <w:szCs w:val="22"/>
              </w:rPr>
              <w:t>截图。3.检测产品名称不完全一致的，且为相同产品的，投标人需说明为或证明为相同产品。）</w:t>
            </w:r>
          </w:p>
        </w:tc>
      </w:tr>
      <w:tr w:rsidR="007C6E74" w14:paraId="07502CC8" w14:textId="77777777">
        <w:trPr>
          <w:trHeight w:val="454"/>
        </w:trPr>
        <w:tc>
          <w:tcPr>
            <w:tcW w:w="774" w:type="dxa"/>
            <w:vMerge w:val="restart"/>
            <w:vAlign w:val="center"/>
          </w:tcPr>
          <w:p w14:paraId="3FD2B156" w14:textId="77777777" w:rsidR="007C6E74" w:rsidRDefault="00000000">
            <w:pPr>
              <w:widowControl/>
              <w:jc w:val="center"/>
              <w:textAlignment w:val="center"/>
              <w:rPr>
                <w:rFonts w:ascii="宋体" w:hAnsi="宋体" w:cs="宋体"/>
                <w:sz w:val="22"/>
                <w:szCs w:val="22"/>
              </w:rPr>
            </w:pPr>
            <w:r>
              <w:rPr>
                <w:rFonts w:ascii="宋体" w:hAnsi="宋体" w:cs="宋体" w:hint="eastAsia"/>
                <w:color w:val="000000"/>
                <w:kern w:val="0"/>
                <w:sz w:val="22"/>
                <w:szCs w:val="22"/>
                <w:lang w:bidi="ar"/>
              </w:rPr>
              <w:t>3</w:t>
            </w:r>
          </w:p>
        </w:tc>
        <w:tc>
          <w:tcPr>
            <w:tcW w:w="1968" w:type="dxa"/>
            <w:vMerge w:val="restart"/>
            <w:vAlign w:val="center"/>
          </w:tcPr>
          <w:p w14:paraId="10E9FAB9" w14:textId="77777777" w:rsidR="007C6E74" w:rsidRDefault="00000000">
            <w:pPr>
              <w:spacing w:line="360" w:lineRule="exact"/>
              <w:jc w:val="center"/>
              <w:rPr>
                <w:rFonts w:ascii="宋体" w:hAnsi="宋体" w:cs="宋体"/>
                <w:sz w:val="22"/>
                <w:szCs w:val="22"/>
              </w:rPr>
            </w:pPr>
            <w:proofErr w:type="gramStart"/>
            <w:r>
              <w:rPr>
                <w:rFonts w:ascii="宋体" w:hAnsi="宋体" w:cs="宋体" w:hint="eastAsia"/>
                <w:sz w:val="22"/>
                <w:szCs w:val="22"/>
              </w:rPr>
              <w:t>合唱台</w:t>
            </w:r>
            <w:proofErr w:type="gramEnd"/>
          </w:p>
        </w:tc>
        <w:tc>
          <w:tcPr>
            <w:tcW w:w="6197" w:type="dxa"/>
            <w:vAlign w:val="center"/>
          </w:tcPr>
          <w:p w14:paraId="7B4453CF" w14:textId="77777777" w:rsidR="007C6E74" w:rsidRDefault="00000000">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3.1规格：11120W2800D800H（±20m）</w:t>
            </w:r>
          </w:p>
        </w:tc>
      </w:tr>
      <w:tr w:rsidR="007C6E74" w14:paraId="423202E4" w14:textId="77777777">
        <w:trPr>
          <w:trHeight w:val="454"/>
        </w:trPr>
        <w:tc>
          <w:tcPr>
            <w:tcW w:w="774" w:type="dxa"/>
            <w:vMerge/>
            <w:vAlign w:val="center"/>
          </w:tcPr>
          <w:p w14:paraId="29D29C72" w14:textId="77777777" w:rsidR="007C6E74" w:rsidRDefault="007C6E74">
            <w:pPr>
              <w:widowControl/>
              <w:jc w:val="center"/>
              <w:textAlignment w:val="center"/>
              <w:rPr>
                <w:sz w:val="22"/>
                <w:szCs w:val="22"/>
              </w:rPr>
            </w:pPr>
          </w:p>
        </w:tc>
        <w:tc>
          <w:tcPr>
            <w:tcW w:w="1968" w:type="dxa"/>
            <w:vMerge/>
            <w:vAlign w:val="center"/>
          </w:tcPr>
          <w:p w14:paraId="0FC88634" w14:textId="77777777" w:rsidR="007C6E74" w:rsidRDefault="007C6E74">
            <w:pPr>
              <w:widowControl/>
              <w:jc w:val="center"/>
              <w:textAlignment w:val="center"/>
              <w:rPr>
                <w:sz w:val="22"/>
                <w:szCs w:val="22"/>
              </w:rPr>
            </w:pPr>
          </w:p>
        </w:tc>
        <w:tc>
          <w:tcPr>
            <w:tcW w:w="6197" w:type="dxa"/>
            <w:vAlign w:val="center"/>
          </w:tcPr>
          <w:p w14:paraId="1AD122A1" w14:textId="77777777" w:rsidR="007C6E74" w:rsidRDefault="00000000">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3.2材质：采用优质</w:t>
            </w:r>
            <w:proofErr w:type="gramStart"/>
            <w:r>
              <w:rPr>
                <w:rFonts w:ascii="宋体" w:hAnsi="宋体" w:cs="宋体" w:hint="eastAsia"/>
                <w:color w:val="000000"/>
                <w:kern w:val="0"/>
                <w:sz w:val="22"/>
                <w:szCs w:val="22"/>
                <w:lang w:bidi="ar"/>
              </w:rPr>
              <w:t>橡胶木指接板</w:t>
            </w:r>
            <w:proofErr w:type="gramEnd"/>
            <w:r>
              <w:rPr>
                <w:rFonts w:ascii="宋体" w:hAnsi="宋体" w:cs="宋体" w:hint="eastAsia"/>
                <w:color w:val="000000"/>
                <w:kern w:val="0"/>
                <w:sz w:val="22"/>
                <w:szCs w:val="22"/>
                <w:lang w:bidi="ar"/>
              </w:rPr>
              <w:t>，顶板、侧板、层板、厚度18mm。</w:t>
            </w:r>
            <w:proofErr w:type="gramStart"/>
            <w:r>
              <w:rPr>
                <w:rFonts w:ascii="宋体" w:hAnsi="宋体" w:cs="宋体" w:hint="eastAsia"/>
                <w:color w:val="000000"/>
                <w:kern w:val="0"/>
                <w:sz w:val="22"/>
                <w:szCs w:val="22"/>
                <w:lang w:bidi="ar"/>
              </w:rPr>
              <w:t>内笼框架</w:t>
            </w:r>
            <w:proofErr w:type="gramEnd"/>
            <w:r>
              <w:rPr>
                <w:rFonts w:ascii="宋体" w:hAnsi="宋体" w:cs="宋体" w:hint="eastAsia"/>
                <w:color w:val="000000"/>
                <w:kern w:val="0"/>
                <w:sz w:val="22"/>
                <w:szCs w:val="22"/>
                <w:lang w:bidi="ar"/>
              </w:rPr>
              <w:t>基材E1级环保多层实木夹板，起到承重牢固作用。</w:t>
            </w:r>
          </w:p>
          <w:p w14:paraId="642A34A1" w14:textId="77777777" w:rsidR="007C6E74" w:rsidRDefault="00000000">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饰面：采用优质水性环保漆，漆表面耐划痕、耐高温、耐酸碱，表面平整，木纹纹理清晰，无明显颗粒、渣点，颜色均匀。</w:t>
            </w:r>
          </w:p>
        </w:tc>
      </w:tr>
      <w:tr w:rsidR="007C6E74" w14:paraId="5F84F8C5" w14:textId="77777777">
        <w:trPr>
          <w:trHeight w:val="947"/>
        </w:trPr>
        <w:tc>
          <w:tcPr>
            <w:tcW w:w="774" w:type="dxa"/>
            <w:vMerge/>
            <w:vAlign w:val="center"/>
          </w:tcPr>
          <w:p w14:paraId="13A5CF14" w14:textId="77777777" w:rsidR="007C6E74" w:rsidRDefault="007C6E74">
            <w:pPr>
              <w:widowControl/>
              <w:jc w:val="center"/>
              <w:textAlignment w:val="center"/>
              <w:rPr>
                <w:rFonts w:ascii="宋体" w:hAnsi="宋体" w:cs="宋体"/>
                <w:color w:val="000000"/>
                <w:kern w:val="0"/>
                <w:sz w:val="22"/>
                <w:szCs w:val="22"/>
                <w:lang w:bidi="ar"/>
              </w:rPr>
            </w:pPr>
          </w:p>
        </w:tc>
        <w:tc>
          <w:tcPr>
            <w:tcW w:w="1968" w:type="dxa"/>
            <w:vMerge/>
            <w:vAlign w:val="center"/>
          </w:tcPr>
          <w:p w14:paraId="5B05FB78" w14:textId="77777777" w:rsidR="007C6E74" w:rsidRDefault="007C6E74">
            <w:pPr>
              <w:widowControl/>
              <w:jc w:val="center"/>
              <w:textAlignment w:val="center"/>
              <w:rPr>
                <w:rFonts w:ascii="宋体" w:hAnsi="宋体" w:cs="宋体"/>
                <w:color w:val="000000"/>
                <w:kern w:val="0"/>
                <w:sz w:val="22"/>
                <w:szCs w:val="22"/>
                <w:lang w:bidi="ar"/>
              </w:rPr>
            </w:pPr>
          </w:p>
        </w:tc>
        <w:tc>
          <w:tcPr>
            <w:tcW w:w="6197" w:type="dxa"/>
            <w:vAlign w:val="center"/>
          </w:tcPr>
          <w:p w14:paraId="0F8D1632" w14:textId="77777777" w:rsidR="007C6E74" w:rsidRDefault="00000000">
            <w:pPr>
              <w:pStyle w:val="ad"/>
              <w:rPr>
                <w:rFonts w:asciiTheme="minorEastAsia" w:eastAsiaTheme="minorEastAsia" w:hAnsiTheme="minorEastAsia" w:cstheme="minorEastAsia"/>
                <w:b/>
                <w:color w:val="FF0000"/>
                <w:sz w:val="22"/>
                <w:szCs w:val="22"/>
              </w:rPr>
            </w:pPr>
            <w:r>
              <w:rPr>
                <w:rFonts w:asciiTheme="minorEastAsia" w:eastAsiaTheme="minorEastAsia" w:hAnsiTheme="minorEastAsia" w:cstheme="minorEastAsia" w:hint="eastAsia"/>
                <w:b/>
                <w:color w:val="FF0000"/>
                <w:sz w:val="22"/>
                <w:szCs w:val="22"/>
              </w:rPr>
              <w:t>3.3▲投标人提供自2022年以来至投标截止日前第三方检验检测机构出具的《橡胶木》具有CMA标识的检测报告扫描件，要求内容能体现满足以下参数要求，原件备查。</w:t>
            </w:r>
          </w:p>
          <w:p w14:paraId="32992959" w14:textId="77777777" w:rsidR="007C6E74" w:rsidRDefault="00000000">
            <w:pPr>
              <w:jc w:val="left"/>
              <w:rPr>
                <w:rFonts w:ascii="宋体" w:hAnsi="宋体"/>
                <w:b/>
                <w:bCs/>
                <w:color w:val="FF0000"/>
                <w:sz w:val="22"/>
                <w:szCs w:val="22"/>
              </w:rPr>
            </w:pPr>
            <w:r>
              <w:rPr>
                <w:rFonts w:asciiTheme="minorEastAsia" w:eastAsiaTheme="minorEastAsia" w:hAnsiTheme="minorEastAsia" w:cstheme="minorEastAsia" w:hint="eastAsia"/>
                <w:b/>
                <w:bCs/>
                <w:color w:val="FF0000"/>
                <w:sz w:val="22"/>
                <w:szCs w:val="22"/>
              </w:rPr>
              <w:t>检测依据：</w:t>
            </w:r>
            <w:r>
              <w:rPr>
                <w:rFonts w:ascii="宋体" w:hAnsi="宋体" w:hint="eastAsia"/>
                <w:b/>
                <w:bCs/>
                <w:color w:val="FF0000"/>
                <w:sz w:val="22"/>
                <w:szCs w:val="22"/>
              </w:rPr>
              <w:t>J</w:t>
            </w:r>
            <w:r>
              <w:rPr>
                <w:rFonts w:ascii="宋体" w:hAnsi="宋体"/>
                <w:b/>
                <w:bCs/>
                <w:color w:val="FF0000"/>
                <w:sz w:val="22"/>
                <w:szCs w:val="22"/>
              </w:rPr>
              <w:t>C/T2039-2010</w:t>
            </w:r>
            <w:r>
              <w:rPr>
                <w:rFonts w:ascii="宋体" w:hAnsi="宋体" w:hint="eastAsia"/>
                <w:b/>
                <w:bCs/>
                <w:color w:val="FF0000"/>
                <w:sz w:val="22"/>
                <w:szCs w:val="22"/>
              </w:rPr>
              <w:t>、G</w:t>
            </w:r>
            <w:r>
              <w:rPr>
                <w:rFonts w:ascii="宋体" w:hAnsi="宋体"/>
                <w:b/>
                <w:bCs/>
                <w:color w:val="FF0000"/>
                <w:sz w:val="22"/>
                <w:szCs w:val="22"/>
              </w:rPr>
              <w:t>B18580-2017</w:t>
            </w:r>
            <w:r>
              <w:rPr>
                <w:rFonts w:ascii="宋体" w:hAnsi="宋体" w:hint="eastAsia"/>
                <w:b/>
                <w:bCs/>
                <w:color w:val="FF0000"/>
                <w:sz w:val="22"/>
                <w:szCs w:val="22"/>
              </w:rPr>
              <w:t>、G</w:t>
            </w:r>
            <w:r>
              <w:rPr>
                <w:rFonts w:ascii="宋体" w:hAnsi="宋体"/>
                <w:b/>
                <w:bCs/>
                <w:color w:val="FF0000"/>
                <w:sz w:val="22"/>
                <w:szCs w:val="22"/>
              </w:rPr>
              <w:t>B/T 1931-2009、</w:t>
            </w:r>
            <w:r>
              <w:rPr>
                <w:rFonts w:ascii="宋体" w:hAnsi="宋体" w:hint="eastAsia"/>
                <w:b/>
                <w:bCs/>
                <w:color w:val="FF0000"/>
                <w:sz w:val="22"/>
                <w:szCs w:val="22"/>
              </w:rPr>
              <w:t>G</w:t>
            </w:r>
            <w:r>
              <w:rPr>
                <w:rFonts w:ascii="宋体" w:hAnsi="宋体"/>
                <w:b/>
                <w:bCs/>
                <w:color w:val="FF0000"/>
                <w:sz w:val="22"/>
                <w:szCs w:val="22"/>
              </w:rPr>
              <w:t>B/T 29894-2013</w:t>
            </w:r>
            <w:r>
              <w:rPr>
                <w:rFonts w:ascii="宋体" w:hAnsi="宋体" w:hint="eastAsia"/>
                <w:b/>
                <w:bCs/>
                <w:color w:val="FF0000"/>
                <w:sz w:val="22"/>
                <w:szCs w:val="22"/>
              </w:rPr>
              <w:t>标准。</w:t>
            </w:r>
          </w:p>
          <w:p w14:paraId="38D4031D" w14:textId="77777777" w:rsidR="007C6E74" w:rsidRDefault="00000000">
            <w:pPr>
              <w:jc w:val="left"/>
              <w:rPr>
                <w:rFonts w:asciiTheme="minorEastAsia" w:eastAsiaTheme="minorEastAsia" w:hAnsiTheme="minorEastAsia" w:cstheme="minorEastAsia"/>
                <w:b/>
                <w:bCs/>
                <w:color w:val="FF0000"/>
                <w:sz w:val="22"/>
                <w:szCs w:val="22"/>
              </w:rPr>
            </w:pPr>
            <w:r>
              <w:rPr>
                <w:rFonts w:asciiTheme="minorEastAsia" w:eastAsiaTheme="minorEastAsia" w:hAnsiTheme="minorEastAsia" w:cstheme="minorEastAsia" w:hint="eastAsia"/>
                <w:b/>
                <w:bCs/>
                <w:color w:val="FF0000"/>
                <w:sz w:val="22"/>
                <w:szCs w:val="22"/>
              </w:rPr>
              <w:t>参数要求：</w:t>
            </w:r>
            <w:proofErr w:type="gramStart"/>
            <w:r>
              <w:rPr>
                <w:rFonts w:ascii="宋体" w:hAnsi="宋体"/>
                <w:b/>
                <w:bCs/>
                <w:color w:val="FF0000"/>
                <w:sz w:val="22"/>
                <w:szCs w:val="22"/>
              </w:rPr>
              <w:t>抗菌率</w:t>
            </w:r>
            <w:proofErr w:type="gramEnd"/>
            <w:r>
              <w:rPr>
                <w:rFonts w:ascii="宋体" w:hAnsi="宋体" w:hint="eastAsia"/>
                <w:b/>
                <w:bCs/>
                <w:color w:val="FF0000"/>
                <w:sz w:val="22"/>
                <w:szCs w:val="22"/>
              </w:rPr>
              <w:t>:</w:t>
            </w:r>
            <w:r>
              <w:rPr>
                <w:rFonts w:ascii="宋体" w:hAnsi="宋体"/>
                <w:b/>
                <w:bCs/>
                <w:color w:val="FF0000"/>
                <w:sz w:val="22"/>
                <w:szCs w:val="22"/>
              </w:rPr>
              <w:t>大肠杆菌</w:t>
            </w:r>
            <w:r>
              <w:rPr>
                <w:rFonts w:ascii="宋体" w:hAnsi="宋体" w:hint="eastAsia"/>
                <w:b/>
                <w:bCs/>
                <w:color w:val="FF0000"/>
                <w:sz w:val="22"/>
                <w:szCs w:val="22"/>
              </w:rPr>
              <w:t>、</w:t>
            </w:r>
            <w:r>
              <w:rPr>
                <w:rFonts w:ascii="宋体" w:hAnsi="宋体"/>
                <w:b/>
                <w:bCs/>
                <w:color w:val="FF0000"/>
                <w:sz w:val="22"/>
                <w:szCs w:val="22"/>
              </w:rPr>
              <w:t>金黄色葡萄球菌</w:t>
            </w:r>
            <w:r>
              <w:rPr>
                <w:rFonts w:ascii="宋体" w:hAnsi="宋体" w:hint="eastAsia"/>
                <w:b/>
                <w:bCs/>
                <w:color w:val="FF0000"/>
                <w:sz w:val="22"/>
                <w:szCs w:val="22"/>
              </w:rPr>
              <w:t>、</w:t>
            </w:r>
            <w:r>
              <w:rPr>
                <w:rFonts w:ascii="宋体" w:hAnsi="宋体"/>
                <w:b/>
                <w:bCs/>
                <w:color w:val="FF0000"/>
                <w:sz w:val="22"/>
                <w:szCs w:val="22"/>
              </w:rPr>
              <w:t>白色念珠菌</w:t>
            </w:r>
            <w:r>
              <w:rPr>
                <w:rFonts w:ascii="宋体" w:hAnsi="宋体" w:hint="eastAsia"/>
                <w:b/>
                <w:bCs/>
                <w:color w:val="FF0000"/>
                <w:sz w:val="22"/>
                <w:szCs w:val="22"/>
              </w:rPr>
              <w:t>、</w:t>
            </w:r>
            <w:r>
              <w:rPr>
                <w:rFonts w:ascii="宋体" w:hAnsi="宋体"/>
                <w:b/>
                <w:bCs/>
                <w:color w:val="FF0000"/>
                <w:sz w:val="22"/>
                <w:szCs w:val="22"/>
              </w:rPr>
              <w:t>肺炎克雷伯</w:t>
            </w:r>
            <w:proofErr w:type="gramStart"/>
            <w:r>
              <w:rPr>
                <w:rFonts w:ascii="宋体" w:hAnsi="宋体"/>
                <w:b/>
                <w:bCs/>
                <w:color w:val="FF0000"/>
                <w:sz w:val="22"/>
                <w:szCs w:val="22"/>
              </w:rPr>
              <w:t>氏菌</w:t>
            </w:r>
            <w:r>
              <w:rPr>
                <w:rFonts w:ascii="宋体" w:hAnsi="宋体" w:hint="eastAsia"/>
                <w:b/>
                <w:bCs/>
                <w:color w:val="FF0000"/>
                <w:sz w:val="22"/>
                <w:szCs w:val="22"/>
              </w:rPr>
              <w:t>均</w:t>
            </w:r>
            <w:proofErr w:type="gramEnd"/>
            <w:r>
              <w:rPr>
                <w:rFonts w:ascii="宋体" w:hAnsi="宋体"/>
                <w:b/>
                <w:bCs/>
                <w:color w:val="FF0000"/>
                <w:sz w:val="22"/>
                <w:szCs w:val="22"/>
              </w:rPr>
              <w:t>≥99</w:t>
            </w:r>
            <w:r>
              <w:rPr>
                <w:rFonts w:ascii="宋体" w:hAnsi="宋体" w:hint="eastAsia"/>
                <w:b/>
                <w:bCs/>
                <w:color w:val="FF0000"/>
                <w:sz w:val="22"/>
                <w:szCs w:val="22"/>
              </w:rPr>
              <w:t>.99</w:t>
            </w:r>
            <w:r>
              <w:rPr>
                <w:rFonts w:ascii="宋体" w:hAnsi="宋体"/>
                <w:b/>
                <w:bCs/>
                <w:color w:val="FF0000"/>
                <w:sz w:val="22"/>
                <w:szCs w:val="22"/>
              </w:rPr>
              <w:t>%。甲醛释放量≤0.01mg/m³（测试时间：</w:t>
            </w:r>
            <w:r>
              <w:rPr>
                <w:rFonts w:ascii="宋体" w:hAnsi="宋体" w:hint="eastAsia"/>
                <w:b/>
                <w:bCs/>
                <w:color w:val="FF0000"/>
                <w:sz w:val="22"/>
                <w:szCs w:val="22"/>
              </w:rPr>
              <w:t>5</w:t>
            </w:r>
            <w:r>
              <w:rPr>
                <w:rFonts w:ascii="宋体" w:hAnsi="宋体"/>
                <w:b/>
                <w:bCs/>
                <w:color w:val="FF0000"/>
                <w:sz w:val="22"/>
                <w:szCs w:val="22"/>
              </w:rPr>
              <w:t>4h），木材名称：橡胶木，拉丁名：</w:t>
            </w:r>
            <w:r>
              <w:rPr>
                <w:rFonts w:ascii="宋体" w:hAnsi="宋体" w:hint="eastAsia"/>
                <w:b/>
                <w:bCs/>
                <w:color w:val="FF0000"/>
                <w:sz w:val="22"/>
                <w:szCs w:val="22"/>
              </w:rPr>
              <w:t>Hevea</w:t>
            </w:r>
            <w:r>
              <w:rPr>
                <w:rFonts w:ascii="宋体" w:hAnsi="宋体"/>
                <w:b/>
                <w:bCs/>
                <w:color w:val="FF0000"/>
                <w:sz w:val="22"/>
                <w:szCs w:val="22"/>
              </w:rPr>
              <w:t xml:space="preserve"> spp.，科属名：大戟科橡胶树属，含水率</w:t>
            </w:r>
            <w:r>
              <w:rPr>
                <w:rFonts w:ascii="宋体" w:hAnsi="宋体" w:hint="eastAsia"/>
                <w:b/>
                <w:bCs/>
                <w:color w:val="FF0000"/>
                <w:sz w:val="22"/>
                <w:szCs w:val="22"/>
              </w:rPr>
              <w:t>9</w:t>
            </w:r>
            <w:r>
              <w:rPr>
                <w:rFonts w:ascii="宋体" w:hAnsi="宋体"/>
                <w:b/>
                <w:bCs/>
                <w:color w:val="FF0000"/>
                <w:sz w:val="22"/>
                <w:szCs w:val="22"/>
              </w:rPr>
              <w:t>~10%。</w:t>
            </w:r>
          </w:p>
          <w:p w14:paraId="388849D3" w14:textId="77777777" w:rsidR="007C6E74" w:rsidRDefault="00000000">
            <w:pPr>
              <w:widowControl/>
              <w:jc w:val="left"/>
              <w:textAlignment w:val="center"/>
              <w:rPr>
                <w:rFonts w:ascii="宋体" w:hAnsi="宋体" w:cs="宋体"/>
                <w:color w:val="000000"/>
                <w:kern w:val="0"/>
                <w:sz w:val="22"/>
                <w:szCs w:val="22"/>
                <w:lang w:bidi="ar"/>
              </w:rPr>
            </w:pPr>
            <w:r>
              <w:rPr>
                <w:rFonts w:asciiTheme="minorEastAsia" w:eastAsiaTheme="minorEastAsia" w:hAnsiTheme="minorEastAsia" w:cstheme="minorEastAsia" w:hint="eastAsia"/>
                <w:b/>
                <w:bCs/>
                <w:color w:val="FF0000"/>
                <w:kern w:val="0"/>
                <w:sz w:val="22"/>
                <w:szCs w:val="22"/>
              </w:rPr>
              <w:t>(备注：1.检测报告委托单位须为投标人。2.提供报告扫描件还需提供全国认证认可信息公共服务平台http://cx.cnca.cn/查询截图或检测</w:t>
            </w:r>
            <w:proofErr w:type="gramStart"/>
            <w:r>
              <w:rPr>
                <w:rFonts w:asciiTheme="minorEastAsia" w:eastAsiaTheme="minorEastAsia" w:hAnsiTheme="minorEastAsia" w:cstheme="minorEastAsia" w:hint="eastAsia"/>
                <w:b/>
                <w:bCs/>
                <w:color w:val="FF0000"/>
                <w:kern w:val="0"/>
                <w:sz w:val="22"/>
                <w:szCs w:val="22"/>
              </w:rPr>
              <w:t>机构官网查询</w:t>
            </w:r>
            <w:proofErr w:type="gramEnd"/>
            <w:r>
              <w:rPr>
                <w:rFonts w:asciiTheme="minorEastAsia" w:eastAsiaTheme="minorEastAsia" w:hAnsiTheme="minorEastAsia" w:cstheme="minorEastAsia" w:hint="eastAsia"/>
                <w:b/>
                <w:bCs/>
                <w:color w:val="FF0000"/>
                <w:kern w:val="0"/>
                <w:sz w:val="22"/>
                <w:szCs w:val="22"/>
              </w:rPr>
              <w:t>截图。3.检测产品名称不完全一致的，且为相同产品的，投标人需说明为或证明为相同产品。）</w:t>
            </w:r>
          </w:p>
        </w:tc>
      </w:tr>
      <w:tr w:rsidR="007C6E74" w14:paraId="3B0FF465" w14:textId="77777777">
        <w:trPr>
          <w:trHeight w:val="454"/>
        </w:trPr>
        <w:tc>
          <w:tcPr>
            <w:tcW w:w="774" w:type="dxa"/>
            <w:vMerge w:val="restart"/>
            <w:vAlign w:val="center"/>
          </w:tcPr>
          <w:p w14:paraId="0B488499" w14:textId="77777777" w:rsidR="007C6E74" w:rsidRDefault="00000000">
            <w:pPr>
              <w:widowControl/>
              <w:jc w:val="center"/>
              <w:textAlignment w:val="center"/>
              <w:rPr>
                <w:rFonts w:ascii="宋体" w:hAnsi="宋体" w:cs="宋体"/>
                <w:sz w:val="22"/>
                <w:szCs w:val="22"/>
              </w:rPr>
            </w:pPr>
            <w:r>
              <w:rPr>
                <w:rFonts w:ascii="宋体" w:hAnsi="宋体" w:cs="宋体" w:hint="eastAsia"/>
                <w:color w:val="000000"/>
                <w:kern w:val="0"/>
                <w:sz w:val="22"/>
                <w:szCs w:val="22"/>
                <w:lang w:bidi="ar"/>
              </w:rPr>
              <w:t>4</w:t>
            </w:r>
          </w:p>
        </w:tc>
        <w:tc>
          <w:tcPr>
            <w:tcW w:w="1968" w:type="dxa"/>
            <w:vMerge w:val="restart"/>
            <w:vAlign w:val="center"/>
          </w:tcPr>
          <w:p w14:paraId="78138BB0" w14:textId="77777777" w:rsidR="007C6E74" w:rsidRDefault="00000000">
            <w:pPr>
              <w:spacing w:line="360" w:lineRule="exact"/>
              <w:jc w:val="center"/>
              <w:rPr>
                <w:rFonts w:ascii="宋体" w:hAnsi="宋体" w:cs="宋体"/>
                <w:sz w:val="22"/>
                <w:szCs w:val="22"/>
              </w:rPr>
            </w:pPr>
            <w:r>
              <w:rPr>
                <w:rFonts w:ascii="宋体" w:hAnsi="宋体" w:cs="宋体" w:hint="eastAsia"/>
                <w:sz w:val="22"/>
                <w:szCs w:val="22"/>
              </w:rPr>
              <w:t>讲台</w:t>
            </w:r>
          </w:p>
        </w:tc>
        <w:tc>
          <w:tcPr>
            <w:tcW w:w="6197" w:type="dxa"/>
            <w:vAlign w:val="center"/>
          </w:tcPr>
          <w:p w14:paraId="20E2E24A" w14:textId="77777777" w:rsidR="007C6E74" w:rsidRDefault="00000000">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4.1规格：1600W800D750H（±20m）</w:t>
            </w:r>
          </w:p>
        </w:tc>
      </w:tr>
      <w:tr w:rsidR="007C6E74" w14:paraId="4971B1DE" w14:textId="77777777">
        <w:trPr>
          <w:trHeight w:val="454"/>
        </w:trPr>
        <w:tc>
          <w:tcPr>
            <w:tcW w:w="774" w:type="dxa"/>
            <w:vMerge/>
            <w:vAlign w:val="center"/>
          </w:tcPr>
          <w:p w14:paraId="6E1F936A" w14:textId="77777777" w:rsidR="007C6E74" w:rsidRDefault="007C6E74">
            <w:pPr>
              <w:widowControl/>
              <w:jc w:val="center"/>
              <w:textAlignment w:val="center"/>
              <w:rPr>
                <w:sz w:val="22"/>
                <w:szCs w:val="22"/>
              </w:rPr>
            </w:pPr>
          </w:p>
        </w:tc>
        <w:tc>
          <w:tcPr>
            <w:tcW w:w="1968" w:type="dxa"/>
            <w:vMerge/>
            <w:vAlign w:val="center"/>
          </w:tcPr>
          <w:p w14:paraId="4C6749B6" w14:textId="77777777" w:rsidR="007C6E74" w:rsidRDefault="007C6E74">
            <w:pPr>
              <w:widowControl/>
              <w:jc w:val="center"/>
              <w:textAlignment w:val="center"/>
              <w:rPr>
                <w:sz w:val="22"/>
                <w:szCs w:val="22"/>
              </w:rPr>
            </w:pPr>
          </w:p>
        </w:tc>
        <w:tc>
          <w:tcPr>
            <w:tcW w:w="6197" w:type="dxa"/>
            <w:vAlign w:val="center"/>
          </w:tcPr>
          <w:p w14:paraId="31839CDD" w14:textId="77777777" w:rsidR="007C6E74" w:rsidRDefault="00000000">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4.2材质：实木，台面厚度≥35mm，桌面配PVC防护垫。</w:t>
            </w:r>
          </w:p>
          <w:p w14:paraId="2125AAA5" w14:textId="77777777" w:rsidR="007C6E74" w:rsidRDefault="00000000">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工艺：现代工艺和传统工艺相结合，结构严谨，做工细腻。</w:t>
            </w:r>
          </w:p>
          <w:p w14:paraId="3D10460C" w14:textId="77777777" w:rsidR="007C6E74" w:rsidRDefault="00000000">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饰面：采用优质水性环保漆，漆表面耐划痕、耐高温、耐酸碱，表面平整，木纹纹理清晰，无明显颗粒、渣点，颜色均匀。</w:t>
            </w:r>
          </w:p>
          <w:p w14:paraId="345C067D" w14:textId="77777777" w:rsidR="007C6E74" w:rsidRDefault="00000000">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功能：美术教室等使用。高度按需求方实际需要定制。</w:t>
            </w:r>
          </w:p>
        </w:tc>
      </w:tr>
      <w:tr w:rsidR="007C6E74" w14:paraId="62004857" w14:textId="77777777">
        <w:trPr>
          <w:trHeight w:val="454"/>
        </w:trPr>
        <w:tc>
          <w:tcPr>
            <w:tcW w:w="774" w:type="dxa"/>
            <w:vMerge w:val="restart"/>
            <w:vAlign w:val="center"/>
          </w:tcPr>
          <w:p w14:paraId="29C15DED" w14:textId="77777777" w:rsidR="007C6E74" w:rsidRDefault="00000000">
            <w:pPr>
              <w:widowControl/>
              <w:jc w:val="center"/>
              <w:textAlignment w:val="center"/>
              <w:rPr>
                <w:rFonts w:ascii="宋体" w:hAnsi="宋体" w:cs="宋体"/>
                <w:sz w:val="22"/>
                <w:szCs w:val="22"/>
              </w:rPr>
            </w:pPr>
            <w:r>
              <w:rPr>
                <w:rFonts w:ascii="宋体" w:hAnsi="宋体" w:cs="宋体" w:hint="eastAsia"/>
                <w:color w:val="000000"/>
                <w:kern w:val="0"/>
                <w:sz w:val="22"/>
                <w:szCs w:val="22"/>
                <w:lang w:bidi="ar"/>
              </w:rPr>
              <w:t>5</w:t>
            </w:r>
          </w:p>
        </w:tc>
        <w:tc>
          <w:tcPr>
            <w:tcW w:w="1968" w:type="dxa"/>
            <w:vMerge w:val="restart"/>
            <w:vAlign w:val="center"/>
          </w:tcPr>
          <w:p w14:paraId="7A3D237D" w14:textId="77777777" w:rsidR="007C6E74" w:rsidRDefault="00000000">
            <w:pPr>
              <w:spacing w:line="360" w:lineRule="exact"/>
              <w:jc w:val="center"/>
              <w:rPr>
                <w:rFonts w:ascii="宋体" w:hAnsi="宋体" w:cs="宋体"/>
                <w:sz w:val="22"/>
                <w:szCs w:val="22"/>
              </w:rPr>
            </w:pPr>
            <w:r>
              <w:rPr>
                <w:rFonts w:ascii="宋体" w:hAnsi="宋体" w:cs="宋体" w:hint="eastAsia"/>
                <w:sz w:val="22"/>
                <w:szCs w:val="22"/>
              </w:rPr>
              <w:t>讲台椅</w:t>
            </w:r>
          </w:p>
        </w:tc>
        <w:tc>
          <w:tcPr>
            <w:tcW w:w="6197" w:type="dxa"/>
            <w:vAlign w:val="center"/>
          </w:tcPr>
          <w:p w14:paraId="16875CD0" w14:textId="77777777" w:rsidR="007C6E74" w:rsidRDefault="00000000">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5.1规格：φ320*400-550H（±20m）</w:t>
            </w:r>
          </w:p>
        </w:tc>
      </w:tr>
      <w:tr w:rsidR="007C6E74" w14:paraId="0BEA19FF" w14:textId="77777777">
        <w:trPr>
          <w:trHeight w:val="454"/>
        </w:trPr>
        <w:tc>
          <w:tcPr>
            <w:tcW w:w="774" w:type="dxa"/>
            <w:vMerge/>
            <w:vAlign w:val="center"/>
          </w:tcPr>
          <w:p w14:paraId="3FE414F6" w14:textId="77777777" w:rsidR="007C6E74" w:rsidRDefault="007C6E74">
            <w:pPr>
              <w:widowControl/>
              <w:jc w:val="center"/>
              <w:textAlignment w:val="center"/>
              <w:rPr>
                <w:sz w:val="22"/>
                <w:szCs w:val="22"/>
              </w:rPr>
            </w:pPr>
          </w:p>
        </w:tc>
        <w:tc>
          <w:tcPr>
            <w:tcW w:w="1968" w:type="dxa"/>
            <w:vMerge/>
            <w:vAlign w:val="center"/>
          </w:tcPr>
          <w:p w14:paraId="2C04F5AA" w14:textId="77777777" w:rsidR="007C6E74" w:rsidRDefault="007C6E74">
            <w:pPr>
              <w:widowControl/>
              <w:jc w:val="center"/>
              <w:textAlignment w:val="center"/>
              <w:rPr>
                <w:sz w:val="22"/>
                <w:szCs w:val="22"/>
              </w:rPr>
            </w:pPr>
          </w:p>
        </w:tc>
        <w:tc>
          <w:tcPr>
            <w:tcW w:w="6197" w:type="dxa"/>
            <w:vAlign w:val="center"/>
          </w:tcPr>
          <w:p w14:paraId="55513B7F" w14:textId="77777777" w:rsidR="007C6E74" w:rsidRDefault="00000000">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5.2材质：材质：</w:t>
            </w:r>
            <w:proofErr w:type="gramStart"/>
            <w:r>
              <w:rPr>
                <w:rFonts w:ascii="宋体" w:hAnsi="宋体" w:cs="宋体" w:hint="eastAsia"/>
                <w:color w:val="000000"/>
                <w:kern w:val="0"/>
                <w:sz w:val="22"/>
                <w:szCs w:val="22"/>
                <w:lang w:bidi="ar"/>
              </w:rPr>
              <w:t>榉</w:t>
            </w:r>
            <w:proofErr w:type="gramEnd"/>
            <w:r>
              <w:rPr>
                <w:rFonts w:ascii="宋体" w:hAnsi="宋体" w:cs="宋体" w:hint="eastAsia"/>
                <w:color w:val="000000"/>
                <w:kern w:val="0"/>
                <w:sz w:val="22"/>
                <w:szCs w:val="22"/>
                <w:lang w:bidi="ar"/>
              </w:rPr>
              <w:t>木实木；</w:t>
            </w:r>
          </w:p>
          <w:p w14:paraId="28644E94" w14:textId="77777777" w:rsidR="007C6E74" w:rsidRDefault="00000000">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工艺：现代工艺和传统工艺相结合，结构严谨，做工细腻。</w:t>
            </w:r>
          </w:p>
          <w:p w14:paraId="2B275CA2" w14:textId="77777777" w:rsidR="007C6E74" w:rsidRDefault="00000000">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饰面：采用优质水性环保漆，漆表面耐划痕、耐高温、耐酸碱，双面均衡油饰，表面平整，木纹纹理清晰，无明显颗粒、渣点，颜色均匀。</w:t>
            </w:r>
          </w:p>
          <w:p w14:paraId="201976AA" w14:textId="77777777" w:rsidR="007C6E74" w:rsidRDefault="00000000">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功能：美术教室等使用。高度按需求方实际需要定制。</w:t>
            </w:r>
          </w:p>
        </w:tc>
      </w:tr>
      <w:tr w:rsidR="007C6E74" w14:paraId="44325A60" w14:textId="77777777">
        <w:trPr>
          <w:trHeight w:val="454"/>
        </w:trPr>
        <w:tc>
          <w:tcPr>
            <w:tcW w:w="774" w:type="dxa"/>
            <w:vMerge w:val="restart"/>
            <w:vAlign w:val="center"/>
          </w:tcPr>
          <w:p w14:paraId="2EF414FE" w14:textId="77777777" w:rsidR="007C6E74" w:rsidRDefault="00000000">
            <w:pPr>
              <w:widowControl/>
              <w:jc w:val="center"/>
              <w:textAlignment w:val="center"/>
              <w:rPr>
                <w:rFonts w:ascii="宋体" w:hAnsi="宋体" w:cs="宋体"/>
                <w:sz w:val="22"/>
                <w:szCs w:val="22"/>
              </w:rPr>
            </w:pPr>
            <w:r>
              <w:rPr>
                <w:rFonts w:ascii="宋体" w:hAnsi="宋体" w:cs="宋体" w:hint="eastAsia"/>
                <w:color w:val="000000"/>
                <w:kern w:val="0"/>
                <w:sz w:val="22"/>
                <w:szCs w:val="22"/>
                <w:lang w:bidi="ar"/>
              </w:rPr>
              <w:t>6</w:t>
            </w:r>
          </w:p>
        </w:tc>
        <w:tc>
          <w:tcPr>
            <w:tcW w:w="1968" w:type="dxa"/>
            <w:vMerge w:val="restart"/>
            <w:vAlign w:val="center"/>
          </w:tcPr>
          <w:p w14:paraId="64D62771" w14:textId="77777777" w:rsidR="007C6E74" w:rsidRDefault="00000000">
            <w:pPr>
              <w:spacing w:line="360" w:lineRule="exact"/>
              <w:jc w:val="center"/>
              <w:rPr>
                <w:rFonts w:ascii="宋体" w:hAnsi="宋体" w:cs="宋体"/>
                <w:sz w:val="22"/>
                <w:szCs w:val="22"/>
              </w:rPr>
            </w:pPr>
            <w:r>
              <w:rPr>
                <w:rFonts w:ascii="宋体" w:hAnsi="宋体" w:cs="宋体" w:hint="eastAsia"/>
                <w:sz w:val="22"/>
                <w:szCs w:val="22"/>
              </w:rPr>
              <w:t>美术桌</w:t>
            </w:r>
          </w:p>
        </w:tc>
        <w:tc>
          <w:tcPr>
            <w:tcW w:w="6197" w:type="dxa"/>
            <w:vAlign w:val="center"/>
          </w:tcPr>
          <w:p w14:paraId="06B40BB9" w14:textId="77777777" w:rsidR="007C6E74" w:rsidRDefault="00000000">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6.1规格：1800W900D750H（±20m）</w:t>
            </w:r>
          </w:p>
        </w:tc>
      </w:tr>
      <w:tr w:rsidR="007C6E74" w14:paraId="24A8FA87" w14:textId="77777777">
        <w:trPr>
          <w:trHeight w:val="454"/>
        </w:trPr>
        <w:tc>
          <w:tcPr>
            <w:tcW w:w="774" w:type="dxa"/>
            <w:vMerge/>
            <w:vAlign w:val="center"/>
          </w:tcPr>
          <w:p w14:paraId="5AC1E81E" w14:textId="77777777" w:rsidR="007C6E74" w:rsidRDefault="007C6E74">
            <w:pPr>
              <w:widowControl/>
              <w:jc w:val="center"/>
              <w:textAlignment w:val="center"/>
              <w:rPr>
                <w:sz w:val="22"/>
                <w:szCs w:val="22"/>
              </w:rPr>
            </w:pPr>
          </w:p>
        </w:tc>
        <w:tc>
          <w:tcPr>
            <w:tcW w:w="1968" w:type="dxa"/>
            <w:vMerge/>
            <w:vAlign w:val="center"/>
          </w:tcPr>
          <w:p w14:paraId="5BF2BF88" w14:textId="77777777" w:rsidR="007C6E74" w:rsidRDefault="007C6E74">
            <w:pPr>
              <w:widowControl/>
              <w:jc w:val="center"/>
              <w:textAlignment w:val="center"/>
              <w:rPr>
                <w:sz w:val="22"/>
                <w:szCs w:val="22"/>
              </w:rPr>
            </w:pPr>
          </w:p>
        </w:tc>
        <w:tc>
          <w:tcPr>
            <w:tcW w:w="6197" w:type="dxa"/>
            <w:vAlign w:val="center"/>
          </w:tcPr>
          <w:p w14:paraId="0AAAAF2F" w14:textId="77777777" w:rsidR="007C6E74" w:rsidRDefault="00000000">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6.2材质：材质：白蜡木实木，台面厚度≥30mm，桌面配PVC防护垫。</w:t>
            </w:r>
          </w:p>
          <w:p w14:paraId="510F4B55" w14:textId="77777777" w:rsidR="007C6E74" w:rsidRDefault="00000000">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工艺：现代工艺和传统工艺相结合，结构严谨，做工细腻。</w:t>
            </w:r>
          </w:p>
          <w:p w14:paraId="52C9CAA1" w14:textId="77777777" w:rsidR="007C6E74" w:rsidRDefault="00000000">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饰面：采用优质水性环保漆，漆表面耐划痕、耐高温、耐酸碱，表面平整，木纹纹理清晰，无明显颗粒、渣点，颜色均匀。</w:t>
            </w:r>
          </w:p>
          <w:p w14:paraId="226F58A8" w14:textId="77777777" w:rsidR="007C6E74" w:rsidRDefault="00000000">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功能：美术教室等使用。高度按需求方实际需要定制。</w:t>
            </w:r>
          </w:p>
        </w:tc>
      </w:tr>
      <w:tr w:rsidR="007C6E74" w14:paraId="2002A82F" w14:textId="77777777">
        <w:trPr>
          <w:trHeight w:val="222"/>
        </w:trPr>
        <w:tc>
          <w:tcPr>
            <w:tcW w:w="774" w:type="dxa"/>
            <w:vMerge/>
            <w:vAlign w:val="center"/>
          </w:tcPr>
          <w:p w14:paraId="019FCA30" w14:textId="77777777" w:rsidR="007C6E74" w:rsidRDefault="007C6E74">
            <w:pPr>
              <w:widowControl/>
              <w:jc w:val="center"/>
              <w:textAlignment w:val="center"/>
              <w:rPr>
                <w:sz w:val="22"/>
                <w:szCs w:val="22"/>
              </w:rPr>
            </w:pPr>
          </w:p>
        </w:tc>
        <w:tc>
          <w:tcPr>
            <w:tcW w:w="1968" w:type="dxa"/>
            <w:vMerge/>
            <w:vAlign w:val="center"/>
          </w:tcPr>
          <w:p w14:paraId="6A1C4F4E" w14:textId="77777777" w:rsidR="007C6E74" w:rsidRDefault="007C6E74">
            <w:pPr>
              <w:widowControl/>
              <w:jc w:val="center"/>
              <w:textAlignment w:val="center"/>
              <w:rPr>
                <w:sz w:val="22"/>
                <w:szCs w:val="22"/>
              </w:rPr>
            </w:pPr>
          </w:p>
        </w:tc>
        <w:tc>
          <w:tcPr>
            <w:tcW w:w="6197" w:type="dxa"/>
            <w:vAlign w:val="center"/>
          </w:tcPr>
          <w:p w14:paraId="5B1B4232" w14:textId="77777777" w:rsidR="007C6E74" w:rsidRDefault="00000000">
            <w:pPr>
              <w:pStyle w:val="ad"/>
              <w:rPr>
                <w:rFonts w:asciiTheme="minorEastAsia" w:eastAsiaTheme="minorEastAsia" w:hAnsiTheme="minorEastAsia" w:cstheme="minorEastAsia"/>
                <w:b/>
                <w:color w:val="FF0000"/>
                <w:sz w:val="22"/>
                <w:szCs w:val="22"/>
              </w:rPr>
            </w:pPr>
            <w:r>
              <w:rPr>
                <w:rFonts w:asciiTheme="minorEastAsia" w:eastAsiaTheme="minorEastAsia" w:hAnsiTheme="minorEastAsia" w:cstheme="minorEastAsia" w:hint="eastAsia"/>
                <w:b/>
                <w:color w:val="FF0000"/>
                <w:sz w:val="22"/>
                <w:szCs w:val="22"/>
              </w:rPr>
              <w:t>6.3▲投标人提供自2022年以来至投标截止日前第三方检验检测机构出具的《美术桌》具有CMA标识的检测报告扫描件，要求内容能体现满足以下参数要求，原件备查。</w:t>
            </w:r>
          </w:p>
          <w:p w14:paraId="3FC75BD2" w14:textId="77777777" w:rsidR="007C6E74" w:rsidRDefault="00000000">
            <w:pPr>
              <w:jc w:val="left"/>
              <w:rPr>
                <w:rFonts w:asciiTheme="minorEastAsia" w:eastAsiaTheme="minorEastAsia" w:hAnsiTheme="minorEastAsia" w:cstheme="minorEastAsia"/>
                <w:b/>
                <w:bCs/>
                <w:color w:val="FF0000"/>
                <w:sz w:val="22"/>
                <w:szCs w:val="22"/>
              </w:rPr>
            </w:pPr>
            <w:r>
              <w:rPr>
                <w:rFonts w:asciiTheme="minorEastAsia" w:eastAsiaTheme="minorEastAsia" w:hAnsiTheme="minorEastAsia" w:cstheme="minorEastAsia" w:hint="eastAsia"/>
                <w:b/>
                <w:bCs/>
                <w:color w:val="FF0000"/>
                <w:sz w:val="22"/>
                <w:szCs w:val="22"/>
              </w:rPr>
              <w:lastRenderedPageBreak/>
              <w:t>检测依据：GB/T 3324-2017、 GB/T 4893.4-2013</w:t>
            </w:r>
            <w:r>
              <w:rPr>
                <w:rFonts w:asciiTheme="minorEastAsia" w:hAnsiTheme="minorEastAsia" w:cstheme="minorEastAsia" w:hint="eastAsia"/>
                <w:b/>
                <w:bCs/>
                <w:color w:val="FF0000"/>
                <w:sz w:val="22"/>
                <w:szCs w:val="22"/>
              </w:rPr>
              <w:t>、</w:t>
            </w:r>
            <w:r>
              <w:rPr>
                <w:rFonts w:asciiTheme="minorEastAsia" w:eastAsiaTheme="minorEastAsia" w:hAnsiTheme="minorEastAsia" w:cstheme="minorEastAsia" w:hint="eastAsia"/>
                <w:b/>
                <w:bCs/>
                <w:color w:val="FF0000"/>
                <w:sz w:val="22"/>
                <w:szCs w:val="22"/>
              </w:rPr>
              <w:t>GB/T 4893.7 -2013标准</w:t>
            </w:r>
            <w:r>
              <w:rPr>
                <w:rFonts w:asciiTheme="minorEastAsia" w:hAnsiTheme="minorEastAsia" w:cstheme="minorEastAsia" w:hint="eastAsia"/>
                <w:b/>
                <w:bCs/>
                <w:color w:val="FF0000"/>
                <w:sz w:val="22"/>
                <w:szCs w:val="22"/>
              </w:rPr>
              <w:t>。</w:t>
            </w:r>
          </w:p>
          <w:p w14:paraId="5E1A5118" w14:textId="77777777" w:rsidR="007C6E74" w:rsidRDefault="00000000">
            <w:pPr>
              <w:jc w:val="left"/>
              <w:rPr>
                <w:rFonts w:asciiTheme="minorEastAsia" w:eastAsiaTheme="minorEastAsia" w:hAnsiTheme="minorEastAsia" w:cstheme="minorEastAsia"/>
                <w:b/>
                <w:bCs/>
                <w:color w:val="FF0000"/>
                <w:sz w:val="22"/>
                <w:szCs w:val="22"/>
              </w:rPr>
            </w:pPr>
            <w:r>
              <w:rPr>
                <w:rFonts w:asciiTheme="minorEastAsia" w:eastAsiaTheme="minorEastAsia" w:hAnsiTheme="minorEastAsia" w:cstheme="minorEastAsia" w:hint="eastAsia"/>
                <w:b/>
                <w:bCs/>
                <w:color w:val="FF0000"/>
                <w:sz w:val="22"/>
                <w:szCs w:val="22"/>
              </w:rPr>
              <w:t>参数要求：外观要求：木制件外观</w:t>
            </w:r>
            <w:r>
              <w:rPr>
                <w:rFonts w:asciiTheme="minorEastAsia" w:hAnsiTheme="minorEastAsia" w:cstheme="minorEastAsia" w:hint="eastAsia"/>
                <w:b/>
                <w:bCs/>
                <w:color w:val="FF0000"/>
                <w:sz w:val="22"/>
                <w:szCs w:val="22"/>
              </w:rPr>
              <w:t>：</w:t>
            </w:r>
            <w:r>
              <w:rPr>
                <w:rFonts w:asciiTheme="minorEastAsia" w:eastAsiaTheme="minorEastAsia" w:hAnsiTheme="minorEastAsia" w:cstheme="minorEastAsia" w:hint="eastAsia"/>
                <w:b/>
                <w:bCs/>
                <w:color w:val="FF0000"/>
                <w:sz w:val="22"/>
                <w:szCs w:val="22"/>
              </w:rPr>
              <w:t>木家具中不应有虫蛀现象</w:t>
            </w:r>
            <w:r>
              <w:rPr>
                <w:rFonts w:asciiTheme="minorEastAsia" w:hAnsiTheme="minorEastAsia" w:cstheme="minorEastAsia" w:hint="eastAsia"/>
                <w:b/>
                <w:bCs/>
                <w:color w:val="FF0000"/>
                <w:sz w:val="22"/>
                <w:szCs w:val="22"/>
              </w:rPr>
              <w:t>，</w:t>
            </w:r>
            <w:r>
              <w:rPr>
                <w:rFonts w:asciiTheme="minorEastAsia" w:eastAsiaTheme="minorEastAsia" w:hAnsiTheme="minorEastAsia" w:cstheme="minorEastAsia" w:hint="eastAsia"/>
                <w:b/>
                <w:bCs/>
                <w:color w:val="FF0000"/>
                <w:sz w:val="22"/>
                <w:szCs w:val="22"/>
              </w:rPr>
              <w:t>应无贯通裂缝</w:t>
            </w:r>
            <w:r>
              <w:rPr>
                <w:rFonts w:asciiTheme="minorEastAsia" w:hAnsiTheme="minorEastAsia" w:cstheme="minorEastAsia" w:hint="eastAsia"/>
                <w:b/>
                <w:bCs/>
                <w:color w:val="FF0000"/>
                <w:sz w:val="22"/>
                <w:szCs w:val="22"/>
              </w:rPr>
              <w:t>，无腐朽材，无节子，无树脂囊；</w:t>
            </w:r>
            <w:r>
              <w:rPr>
                <w:rFonts w:asciiTheme="minorEastAsia" w:eastAsiaTheme="minorEastAsia" w:hAnsiTheme="minorEastAsia" w:cstheme="minorEastAsia" w:hint="eastAsia"/>
                <w:b/>
                <w:bCs/>
                <w:color w:val="FF0000"/>
                <w:sz w:val="22"/>
                <w:szCs w:val="22"/>
              </w:rPr>
              <w:t>人造板件外观</w:t>
            </w:r>
            <w:r>
              <w:rPr>
                <w:rFonts w:asciiTheme="minorEastAsia" w:hAnsiTheme="minorEastAsia" w:cstheme="minorEastAsia" w:hint="eastAsia"/>
                <w:b/>
                <w:bCs/>
                <w:color w:val="FF0000"/>
                <w:sz w:val="22"/>
                <w:szCs w:val="22"/>
              </w:rPr>
              <w:t>：</w:t>
            </w:r>
            <w:r>
              <w:rPr>
                <w:rFonts w:asciiTheme="minorEastAsia" w:eastAsiaTheme="minorEastAsia" w:hAnsiTheme="minorEastAsia" w:cstheme="minorEastAsia" w:hint="eastAsia"/>
                <w:b/>
                <w:bCs/>
                <w:color w:val="FF0000"/>
                <w:sz w:val="22"/>
                <w:szCs w:val="22"/>
              </w:rPr>
              <w:t>外表应无明显划痕</w:t>
            </w:r>
            <w:r>
              <w:rPr>
                <w:rFonts w:asciiTheme="minorEastAsia" w:hAnsiTheme="minorEastAsia" w:cstheme="minorEastAsia" w:hint="eastAsia"/>
                <w:b/>
                <w:bCs/>
                <w:color w:val="FF0000"/>
                <w:sz w:val="22"/>
                <w:szCs w:val="22"/>
              </w:rPr>
              <w:t>、</w:t>
            </w:r>
            <w:r>
              <w:rPr>
                <w:rFonts w:asciiTheme="minorEastAsia" w:eastAsiaTheme="minorEastAsia" w:hAnsiTheme="minorEastAsia" w:cstheme="minorEastAsia" w:hint="eastAsia"/>
                <w:b/>
                <w:bCs/>
                <w:color w:val="FF0000"/>
                <w:sz w:val="22"/>
                <w:szCs w:val="22"/>
              </w:rPr>
              <w:t>无明显压痕</w:t>
            </w:r>
            <w:r>
              <w:rPr>
                <w:rFonts w:asciiTheme="minorEastAsia" w:hAnsiTheme="minorEastAsia" w:cstheme="minorEastAsia" w:hint="eastAsia"/>
                <w:b/>
                <w:bCs/>
                <w:color w:val="FF0000"/>
                <w:sz w:val="22"/>
                <w:szCs w:val="22"/>
              </w:rPr>
              <w:t>、</w:t>
            </w:r>
            <w:r>
              <w:rPr>
                <w:rFonts w:asciiTheme="minorEastAsia" w:eastAsiaTheme="minorEastAsia" w:hAnsiTheme="minorEastAsia" w:cstheme="minorEastAsia" w:hint="eastAsia"/>
                <w:b/>
                <w:bCs/>
                <w:color w:val="FF0000"/>
                <w:sz w:val="22"/>
                <w:szCs w:val="22"/>
              </w:rPr>
              <w:t>无明显色差。漆膜外观</w:t>
            </w:r>
            <w:r>
              <w:rPr>
                <w:rFonts w:asciiTheme="minorEastAsia" w:hAnsiTheme="minorEastAsia" w:cstheme="minorEastAsia" w:hint="eastAsia"/>
                <w:b/>
                <w:bCs/>
                <w:color w:val="FF0000"/>
                <w:sz w:val="22"/>
                <w:szCs w:val="22"/>
              </w:rPr>
              <w:t>要求检测合格</w:t>
            </w:r>
            <w:r>
              <w:rPr>
                <w:rFonts w:asciiTheme="minorEastAsia" w:eastAsiaTheme="minorEastAsia" w:hAnsiTheme="minorEastAsia" w:cstheme="minorEastAsia" w:hint="eastAsia"/>
                <w:b/>
                <w:bCs/>
                <w:color w:val="FF0000"/>
                <w:sz w:val="22"/>
                <w:szCs w:val="22"/>
              </w:rPr>
              <w:t>；塑料件外观：塑料件表面应光洁，应无裂纹、皱褶、污渍、明显色差。</w:t>
            </w:r>
            <w:r>
              <w:rPr>
                <w:rFonts w:asciiTheme="minorEastAsia" w:hAnsiTheme="minorEastAsia" w:cstheme="minorEastAsia" w:hint="eastAsia"/>
                <w:b/>
                <w:bCs/>
                <w:color w:val="FF0000"/>
                <w:sz w:val="22"/>
                <w:szCs w:val="22"/>
              </w:rPr>
              <w:t>表面理化性能要求：</w:t>
            </w:r>
            <w:r>
              <w:rPr>
                <w:rFonts w:asciiTheme="minorEastAsia" w:eastAsiaTheme="minorEastAsia" w:hAnsiTheme="minorEastAsia" w:cstheme="minorEastAsia" w:hint="eastAsia"/>
                <w:b/>
                <w:bCs/>
                <w:color w:val="FF0000"/>
                <w:sz w:val="22"/>
                <w:szCs w:val="22"/>
              </w:rPr>
              <w:t>附着力：涂层交叉切割法,应不低于0级；耐冷热温差：高温(40±2)℃，相对湿度(95±3)%，1h。低温(-20±2)℃，1h。应无鼓泡、裂缝和明显失光；甲醛释放量（</w:t>
            </w:r>
            <w:r>
              <w:rPr>
                <w:rFonts w:asciiTheme="minorEastAsia" w:hAnsiTheme="minorEastAsia" w:cstheme="minorEastAsia" w:hint="eastAsia"/>
                <w:b/>
                <w:bCs/>
                <w:color w:val="FF0000"/>
                <w:sz w:val="22"/>
                <w:szCs w:val="22"/>
              </w:rPr>
              <w:t>9-11L</w:t>
            </w:r>
            <w:r>
              <w:rPr>
                <w:rFonts w:asciiTheme="minorEastAsia" w:eastAsiaTheme="minorEastAsia" w:hAnsiTheme="minorEastAsia" w:cstheme="minorEastAsia" w:hint="eastAsia"/>
                <w:b/>
                <w:bCs/>
                <w:color w:val="FF0000"/>
                <w:sz w:val="22"/>
                <w:szCs w:val="22"/>
              </w:rPr>
              <w:t>干燥器法）未检出</w:t>
            </w:r>
            <w:r>
              <w:rPr>
                <w:rFonts w:asciiTheme="minorEastAsia" w:hAnsiTheme="minorEastAsia" w:cstheme="minorEastAsia" w:hint="eastAsia"/>
                <w:b/>
                <w:bCs/>
                <w:color w:val="FF0000"/>
                <w:sz w:val="22"/>
                <w:szCs w:val="22"/>
              </w:rPr>
              <w:t>。</w:t>
            </w:r>
          </w:p>
          <w:p w14:paraId="32A5DC56" w14:textId="77777777" w:rsidR="007C6E74" w:rsidRDefault="00000000">
            <w:pPr>
              <w:widowControl/>
              <w:jc w:val="left"/>
              <w:textAlignment w:val="center"/>
              <w:rPr>
                <w:rFonts w:ascii="宋体" w:hAnsi="宋体" w:cs="宋体"/>
                <w:color w:val="000000"/>
                <w:kern w:val="0"/>
                <w:sz w:val="22"/>
                <w:szCs w:val="22"/>
                <w:lang w:bidi="ar"/>
              </w:rPr>
            </w:pPr>
            <w:r>
              <w:rPr>
                <w:rFonts w:asciiTheme="minorEastAsia" w:eastAsiaTheme="minorEastAsia" w:hAnsiTheme="minorEastAsia" w:cstheme="minorEastAsia" w:hint="eastAsia"/>
                <w:b/>
                <w:bCs/>
                <w:color w:val="FF0000"/>
                <w:kern w:val="0"/>
                <w:sz w:val="22"/>
                <w:szCs w:val="22"/>
              </w:rPr>
              <w:t>(备注：1.检测报告委托单位须为投标人。2.提供报告扫描件还需提供全国认证认可信息公共服务平台http://cx.cnca.cn/查询截图或检测</w:t>
            </w:r>
            <w:proofErr w:type="gramStart"/>
            <w:r>
              <w:rPr>
                <w:rFonts w:asciiTheme="minorEastAsia" w:eastAsiaTheme="minorEastAsia" w:hAnsiTheme="minorEastAsia" w:cstheme="minorEastAsia" w:hint="eastAsia"/>
                <w:b/>
                <w:bCs/>
                <w:color w:val="FF0000"/>
                <w:kern w:val="0"/>
                <w:sz w:val="22"/>
                <w:szCs w:val="22"/>
              </w:rPr>
              <w:t>机构官网查询</w:t>
            </w:r>
            <w:proofErr w:type="gramEnd"/>
            <w:r>
              <w:rPr>
                <w:rFonts w:asciiTheme="minorEastAsia" w:eastAsiaTheme="minorEastAsia" w:hAnsiTheme="minorEastAsia" w:cstheme="minorEastAsia" w:hint="eastAsia"/>
                <w:b/>
                <w:bCs/>
                <w:color w:val="FF0000"/>
                <w:kern w:val="0"/>
                <w:sz w:val="22"/>
                <w:szCs w:val="22"/>
              </w:rPr>
              <w:t>截图。3.检测产品名称不完全一致的，且为相同产品的，投标人需说明为或证明为相同产品。）</w:t>
            </w:r>
          </w:p>
        </w:tc>
      </w:tr>
      <w:tr w:rsidR="007C6E74" w14:paraId="2A1DB36B" w14:textId="77777777">
        <w:trPr>
          <w:trHeight w:val="454"/>
        </w:trPr>
        <w:tc>
          <w:tcPr>
            <w:tcW w:w="774" w:type="dxa"/>
            <w:vMerge w:val="restart"/>
            <w:vAlign w:val="center"/>
          </w:tcPr>
          <w:p w14:paraId="20FADDDB" w14:textId="77777777" w:rsidR="007C6E74" w:rsidRDefault="00000000">
            <w:pPr>
              <w:widowControl/>
              <w:jc w:val="center"/>
              <w:textAlignment w:val="center"/>
              <w:rPr>
                <w:rFonts w:ascii="宋体" w:hAnsi="宋体" w:cs="宋体"/>
                <w:sz w:val="22"/>
                <w:szCs w:val="22"/>
              </w:rPr>
            </w:pPr>
            <w:r>
              <w:rPr>
                <w:rFonts w:ascii="宋体" w:hAnsi="宋体" w:cs="宋体" w:hint="eastAsia"/>
                <w:color w:val="000000"/>
                <w:kern w:val="0"/>
                <w:sz w:val="22"/>
                <w:szCs w:val="22"/>
                <w:lang w:bidi="ar"/>
              </w:rPr>
              <w:lastRenderedPageBreak/>
              <w:t>7</w:t>
            </w:r>
          </w:p>
        </w:tc>
        <w:tc>
          <w:tcPr>
            <w:tcW w:w="1968" w:type="dxa"/>
            <w:vMerge w:val="restart"/>
            <w:vAlign w:val="center"/>
          </w:tcPr>
          <w:p w14:paraId="531DD8AC" w14:textId="77777777" w:rsidR="007C6E74" w:rsidRDefault="00000000">
            <w:pPr>
              <w:spacing w:line="360" w:lineRule="exact"/>
              <w:jc w:val="center"/>
              <w:rPr>
                <w:rFonts w:ascii="宋体" w:hAnsi="宋体" w:cs="宋体"/>
                <w:sz w:val="22"/>
                <w:szCs w:val="22"/>
              </w:rPr>
            </w:pPr>
            <w:r>
              <w:rPr>
                <w:rFonts w:ascii="宋体" w:hAnsi="宋体" w:cs="宋体" w:hint="eastAsia"/>
                <w:sz w:val="22"/>
                <w:szCs w:val="22"/>
              </w:rPr>
              <w:t>美术凳</w:t>
            </w:r>
          </w:p>
        </w:tc>
        <w:tc>
          <w:tcPr>
            <w:tcW w:w="6197" w:type="dxa"/>
            <w:vAlign w:val="center"/>
          </w:tcPr>
          <w:p w14:paraId="3B0E2E94" w14:textId="77777777" w:rsidR="007C6E74" w:rsidRDefault="00000000">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7.1规格：φ</w:t>
            </w:r>
            <w:r>
              <w:rPr>
                <w:rFonts w:ascii="宋体" w:hAnsi="宋体" w:cs="宋体"/>
                <w:color w:val="000000"/>
                <w:kern w:val="0"/>
                <w:sz w:val="22"/>
                <w:szCs w:val="22"/>
                <w:lang w:bidi="ar"/>
              </w:rPr>
              <w:t>320*450</w:t>
            </w:r>
            <w:r>
              <w:rPr>
                <w:rFonts w:ascii="宋体" w:hAnsi="宋体" w:cs="宋体" w:hint="eastAsia"/>
                <w:color w:val="000000"/>
                <w:kern w:val="0"/>
                <w:sz w:val="22"/>
                <w:szCs w:val="22"/>
                <w:lang w:bidi="ar"/>
              </w:rPr>
              <w:t>H（±20m）</w:t>
            </w:r>
          </w:p>
        </w:tc>
      </w:tr>
      <w:tr w:rsidR="007C6E74" w14:paraId="15496787" w14:textId="77777777">
        <w:trPr>
          <w:trHeight w:val="454"/>
        </w:trPr>
        <w:tc>
          <w:tcPr>
            <w:tcW w:w="774" w:type="dxa"/>
            <w:vMerge/>
            <w:vAlign w:val="center"/>
          </w:tcPr>
          <w:p w14:paraId="5078C691" w14:textId="77777777" w:rsidR="007C6E74" w:rsidRDefault="007C6E74">
            <w:pPr>
              <w:widowControl/>
              <w:jc w:val="center"/>
              <w:textAlignment w:val="center"/>
              <w:rPr>
                <w:sz w:val="22"/>
                <w:szCs w:val="22"/>
              </w:rPr>
            </w:pPr>
          </w:p>
        </w:tc>
        <w:tc>
          <w:tcPr>
            <w:tcW w:w="1968" w:type="dxa"/>
            <w:vMerge/>
            <w:vAlign w:val="center"/>
          </w:tcPr>
          <w:p w14:paraId="44669971" w14:textId="77777777" w:rsidR="007C6E74" w:rsidRDefault="007C6E74">
            <w:pPr>
              <w:widowControl/>
              <w:jc w:val="center"/>
              <w:textAlignment w:val="center"/>
              <w:rPr>
                <w:sz w:val="22"/>
                <w:szCs w:val="22"/>
              </w:rPr>
            </w:pPr>
          </w:p>
        </w:tc>
        <w:tc>
          <w:tcPr>
            <w:tcW w:w="6197" w:type="dxa"/>
            <w:vAlign w:val="center"/>
          </w:tcPr>
          <w:p w14:paraId="2F196C0D" w14:textId="77777777" w:rsidR="007C6E74" w:rsidRDefault="00000000">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7.2材质：天然白蜡实木椅面，天然白蜡实木椅脚。</w:t>
            </w:r>
          </w:p>
          <w:p w14:paraId="7D530D0E" w14:textId="77777777" w:rsidR="007C6E74" w:rsidRDefault="00000000">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饰面：采用优质水性环保漆，漆表面耐划痕、耐高温、耐酸碱，表面平整，木纹纹理清晰，无明显颗粒、渣点，颜色均匀。</w:t>
            </w:r>
          </w:p>
          <w:p w14:paraId="7628C639" w14:textId="77777777" w:rsidR="007C6E74" w:rsidRDefault="00000000">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功能：美术教室等使用。高度按需求方实际需要定制。</w:t>
            </w:r>
          </w:p>
        </w:tc>
      </w:tr>
      <w:tr w:rsidR="007C6E74" w14:paraId="7FA9E961" w14:textId="77777777">
        <w:trPr>
          <w:trHeight w:val="454"/>
        </w:trPr>
        <w:tc>
          <w:tcPr>
            <w:tcW w:w="774" w:type="dxa"/>
            <w:vMerge/>
            <w:vAlign w:val="center"/>
          </w:tcPr>
          <w:p w14:paraId="3C157265" w14:textId="77777777" w:rsidR="007C6E74" w:rsidRDefault="007C6E74">
            <w:pPr>
              <w:widowControl/>
              <w:jc w:val="center"/>
              <w:textAlignment w:val="center"/>
              <w:rPr>
                <w:rFonts w:ascii="宋体" w:hAnsi="宋体" w:cs="宋体"/>
                <w:color w:val="000000"/>
                <w:kern w:val="0"/>
                <w:sz w:val="22"/>
                <w:szCs w:val="22"/>
                <w:lang w:bidi="ar"/>
              </w:rPr>
            </w:pPr>
          </w:p>
        </w:tc>
        <w:tc>
          <w:tcPr>
            <w:tcW w:w="1968" w:type="dxa"/>
            <w:vMerge/>
            <w:vAlign w:val="center"/>
          </w:tcPr>
          <w:p w14:paraId="1DD26A0E" w14:textId="77777777" w:rsidR="007C6E74" w:rsidRDefault="007C6E74">
            <w:pPr>
              <w:widowControl/>
              <w:jc w:val="center"/>
              <w:textAlignment w:val="center"/>
              <w:rPr>
                <w:rFonts w:ascii="宋体" w:hAnsi="宋体" w:cs="宋体"/>
                <w:color w:val="000000"/>
                <w:kern w:val="0"/>
                <w:sz w:val="22"/>
                <w:szCs w:val="22"/>
                <w:lang w:bidi="ar"/>
              </w:rPr>
            </w:pPr>
          </w:p>
        </w:tc>
        <w:tc>
          <w:tcPr>
            <w:tcW w:w="6197" w:type="dxa"/>
            <w:vAlign w:val="center"/>
          </w:tcPr>
          <w:p w14:paraId="2C3B5B00" w14:textId="77777777" w:rsidR="007C6E74" w:rsidRDefault="00000000">
            <w:pPr>
              <w:pStyle w:val="ad"/>
              <w:rPr>
                <w:rFonts w:asciiTheme="minorEastAsia" w:eastAsiaTheme="minorEastAsia" w:hAnsiTheme="minorEastAsia" w:cstheme="minorEastAsia"/>
                <w:b/>
                <w:color w:val="FF0000"/>
                <w:sz w:val="22"/>
                <w:szCs w:val="22"/>
              </w:rPr>
            </w:pPr>
            <w:r>
              <w:rPr>
                <w:rFonts w:asciiTheme="minorEastAsia" w:eastAsiaTheme="minorEastAsia" w:hAnsiTheme="minorEastAsia" w:cstheme="minorEastAsia" w:hint="eastAsia"/>
                <w:b/>
                <w:color w:val="FF0000"/>
                <w:sz w:val="22"/>
                <w:szCs w:val="22"/>
              </w:rPr>
              <w:t>7.3▲投标人提供自2022年以来至投标截止日前第三方检验检测机构出具的《美术凳》具有CMA标识的检测报告扫描件，要求内容能体现满足以下参数要求，原件备查。</w:t>
            </w:r>
          </w:p>
          <w:p w14:paraId="7C1EE683" w14:textId="77777777" w:rsidR="007C6E74" w:rsidRDefault="00000000">
            <w:pPr>
              <w:jc w:val="left"/>
              <w:rPr>
                <w:rFonts w:asciiTheme="minorEastAsia" w:eastAsiaTheme="minorEastAsia" w:hAnsiTheme="minorEastAsia" w:cstheme="minorEastAsia"/>
                <w:b/>
                <w:bCs/>
                <w:color w:val="FF0000"/>
                <w:sz w:val="22"/>
                <w:szCs w:val="22"/>
              </w:rPr>
            </w:pPr>
            <w:r>
              <w:rPr>
                <w:rFonts w:asciiTheme="minorEastAsia" w:eastAsiaTheme="minorEastAsia" w:hAnsiTheme="minorEastAsia" w:cstheme="minorEastAsia" w:hint="eastAsia"/>
                <w:b/>
                <w:bCs/>
                <w:color w:val="FF0000"/>
                <w:sz w:val="22"/>
                <w:szCs w:val="22"/>
              </w:rPr>
              <w:t>检测依据：GB/T3324-2017、GB/T 1741-2020</w:t>
            </w:r>
            <w:r>
              <w:rPr>
                <w:rFonts w:asciiTheme="minorEastAsia" w:hAnsiTheme="minorEastAsia" w:cstheme="minorEastAsia" w:hint="eastAsia"/>
                <w:b/>
                <w:bCs/>
                <w:color w:val="FF0000"/>
                <w:sz w:val="22"/>
                <w:szCs w:val="22"/>
              </w:rPr>
              <w:t>、</w:t>
            </w:r>
            <w:r>
              <w:rPr>
                <w:rFonts w:asciiTheme="minorEastAsia" w:eastAsiaTheme="minorEastAsia" w:hAnsiTheme="minorEastAsia" w:cstheme="minorEastAsia" w:hint="eastAsia"/>
                <w:b/>
                <w:bCs/>
                <w:color w:val="FF0000"/>
                <w:sz w:val="22"/>
                <w:szCs w:val="22"/>
              </w:rPr>
              <w:t>QB/T4371-2012</w:t>
            </w:r>
            <w:r>
              <w:rPr>
                <w:rFonts w:asciiTheme="minorEastAsia" w:hAnsiTheme="minorEastAsia" w:cstheme="minorEastAsia" w:hint="eastAsia"/>
                <w:b/>
                <w:bCs/>
                <w:color w:val="FF0000"/>
                <w:sz w:val="22"/>
                <w:szCs w:val="22"/>
              </w:rPr>
              <w:t>、</w:t>
            </w:r>
            <w:r>
              <w:rPr>
                <w:rFonts w:asciiTheme="minorEastAsia" w:eastAsiaTheme="minorEastAsia" w:hAnsiTheme="minorEastAsia" w:cstheme="minorEastAsia" w:hint="eastAsia"/>
                <w:b/>
                <w:bCs/>
                <w:color w:val="FF0000"/>
                <w:sz w:val="22"/>
                <w:szCs w:val="22"/>
              </w:rPr>
              <w:t>GB/T35607-2017标准</w:t>
            </w:r>
            <w:r>
              <w:rPr>
                <w:rFonts w:asciiTheme="minorEastAsia" w:hAnsiTheme="minorEastAsia" w:cstheme="minorEastAsia" w:hint="eastAsia"/>
                <w:b/>
                <w:bCs/>
                <w:color w:val="FF0000"/>
                <w:sz w:val="22"/>
                <w:szCs w:val="22"/>
              </w:rPr>
              <w:t>。</w:t>
            </w:r>
          </w:p>
          <w:p w14:paraId="487E35C9" w14:textId="77777777" w:rsidR="007C6E74" w:rsidRDefault="00000000">
            <w:pPr>
              <w:jc w:val="left"/>
              <w:rPr>
                <w:rFonts w:asciiTheme="minorEastAsia" w:eastAsiaTheme="minorEastAsia" w:hAnsiTheme="minorEastAsia" w:cstheme="minorEastAsia"/>
                <w:b/>
                <w:bCs/>
                <w:color w:val="FF0000"/>
                <w:sz w:val="22"/>
                <w:szCs w:val="22"/>
              </w:rPr>
            </w:pPr>
            <w:r>
              <w:rPr>
                <w:rFonts w:asciiTheme="minorEastAsia" w:eastAsiaTheme="minorEastAsia" w:hAnsiTheme="minorEastAsia" w:cstheme="minorEastAsia" w:hint="eastAsia"/>
                <w:b/>
                <w:bCs/>
                <w:color w:val="FF0000"/>
                <w:sz w:val="22"/>
                <w:szCs w:val="22"/>
              </w:rPr>
              <w:t>参数要求：外观要求：木制件外观应无贯通裂缝</w:t>
            </w:r>
            <w:r>
              <w:rPr>
                <w:rFonts w:asciiTheme="minorEastAsia" w:hAnsiTheme="minorEastAsia" w:cstheme="minorEastAsia" w:hint="eastAsia"/>
                <w:b/>
                <w:bCs/>
                <w:color w:val="FF0000"/>
                <w:sz w:val="22"/>
                <w:szCs w:val="22"/>
              </w:rPr>
              <w:t>、无腐朽材、无树脂囊，</w:t>
            </w:r>
            <w:r>
              <w:rPr>
                <w:rFonts w:asciiTheme="minorEastAsia" w:eastAsiaTheme="minorEastAsia" w:hAnsiTheme="minorEastAsia" w:cstheme="minorEastAsia" w:hint="eastAsia"/>
                <w:b/>
                <w:bCs/>
                <w:color w:val="FF0000"/>
                <w:sz w:val="22"/>
                <w:szCs w:val="22"/>
              </w:rPr>
              <w:t>木家具中不应有虫蛀现象。人造板件外观</w:t>
            </w:r>
            <w:r>
              <w:rPr>
                <w:rFonts w:asciiTheme="minorEastAsia" w:hAnsiTheme="minorEastAsia" w:cstheme="minorEastAsia" w:hint="eastAsia"/>
                <w:b/>
                <w:bCs/>
                <w:color w:val="FF0000"/>
                <w:sz w:val="22"/>
                <w:szCs w:val="22"/>
              </w:rPr>
              <w:t>：</w:t>
            </w:r>
            <w:r>
              <w:rPr>
                <w:rFonts w:asciiTheme="minorEastAsia" w:eastAsiaTheme="minorEastAsia" w:hAnsiTheme="minorEastAsia" w:cstheme="minorEastAsia" w:hint="eastAsia"/>
                <w:b/>
                <w:bCs/>
                <w:color w:val="FF0000"/>
                <w:sz w:val="22"/>
                <w:szCs w:val="22"/>
              </w:rPr>
              <w:t>外表应无明显划痕</w:t>
            </w:r>
            <w:r>
              <w:rPr>
                <w:rFonts w:asciiTheme="minorEastAsia" w:hAnsiTheme="minorEastAsia" w:cstheme="minorEastAsia" w:hint="eastAsia"/>
                <w:b/>
                <w:bCs/>
                <w:color w:val="FF0000"/>
                <w:sz w:val="22"/>
                <w:szCs w:val="22"/>
              </w:rPr>
              <w:t>，</w:t>
            </w:r>
            <w:r>
              <w:rPr>
                <w:rFonts w:asciiTheme="minorEastAsia" w:eastAsiaTheme="minorEastAsia" w:hAnsiTheme="minorEastAsia" w:cstheme="minorEastAsia" w:hint="eastAsia"/>
                <w:b/>
                <w:bCs/>
                <w:color w:val="FF0000"/>
                <w:sz w:val="22"/>
                <w:szCs w:val="22"/>
              </w:rPr>
              <w:t>外表应无明显压痕</w:t>
            </w:r>
            <w:r>
              <w:rPr>
                <w:rFonts w:asciiTheme="minorEastAsia" w:hAnsiTheme="minorEastAsia" w:cstheme="minorEastAsia" w:hint="eastAsia"/>
                <w:b/>
                <w:bCs/>
                <w:color w:val="FF0000"/>
                <w:sz w:val="22"/>
                <w:szCs w:val="22"/>
              </w:rPr>
              <w:t>，</w:t>
            </w:r>
            <w:r>
              <w:rPr>
                <w:rFonts w:asciiTheme="minorEastAsia" w:eastAsiaTheme="minorEastAsia" w:hAnsiTheme="minorEastAsia" w:cstheme="minorEastAsia" w:hint="eastAsia"/>
                <w:b/>
                <w:bCs/>
                <w:color w:val="FF0000"/>
                <w:sz w:val="22"/>
                <w:szCs w:val="22"/>
              </w:rPr>
              <w:t>外表应无明显色差</w:t>
            </w:r>
            <w:r>
              <w:rPr>
                <w:rFonts w:asciiTheme="minorEastAsia" w:hAnsiTheme="minorEastAsia" w:cstheme="minorEastAsia" w:hint="eastAsia"/>
                <w:b/>
                <w:bCs/>
                <w:color w:val="FF0000"/>
                <w:sz w:val="22"/>
                <w:szCs w:val="22"/>
              </w:rPr>
              <w:t>，外表应无鼓泡、龟裂、分层</w:t>
            </w:r>
            <w:r>
              <w:rPr>
                <w:rFonts w:asciiTheme="minorEastAsia" w:eastAsiaTheme="minorEastAsia" w:hAnsiTheme="minorEastAsia" w:cstheme="minorEastAsia" w:hint="eastAsia"/>
                <w:b/>
                <w:bCs/>
                <w:color w:val="FF0000"/>
                <w:sz w:val="22"/>
                <w:szCs w:val="22"/>
              </w:rPr>
              <w:t>。漆膜外观</w:t>
            </w:r>
            <w:r>
              <w:rPr>
                <w:rFonts w:asciiTheme="minorEastAsia" w:hAnsiTheme="minorEastAsia" w:cstheme="minorEastAsia" w:hint="eastAsia"/>
                <w:b/>
                <w:bCs/>
                <w:color w:val="FF0000"/>
                <w:sz w:val="22"/>
                <w:szCs w:val="22"/>
              </w:rPr>
              <w:t>要求检测合格</w:t>
            </w:r>
            <w:r>
              <w:rPr>
                <w:rFonts w:asciiTheme="minorEastAsia" w:eastAsiaTheme="minorEastAsia" w:hAnsiTheme="minorEastAsia" w:cstheme="minorEastAsia" w:hint="eastAsia"/>
                <w:b/>
                <w:bCs/>
                <w:color w:val="FF0000"/>
                <w:sz w:val="22"/>
                <w:szCs w:val="22"/>
              </w:rPr>
              <w:t>；表面理化性能要求</w:t>
            </w:r>
            <w:r>
              <w:rPr>
                <w:rFonts w:asciiTheme="minorEastAsia" w:hAnsiTheme="minorEastAsia" w:cstheme="minorEastAsia" w:hint="eastAsia"/>
                <w:b/>
                <w:bCs/>
                <w:color w:val="FF0000"/>
                <w:sz w:val="22"/>
                <w:szCs w:val="22"/>
              </w:rPr>
              <w:t>：</w:t>
            </w:r>
            <w:r>
              <w:rPr>
                <w:rFonts w:asciiTheme="minorEastAsia" w:eastAsiaTheme="minorEastAsia" w:hAnsiTheme="minorEastAsia" w:cstheme="minorEastAsia" w:hint="eastAsia"/>
                <w:b/>
                <w:bCs/>
                <w:color w:val="FF0000"/>
                <w:sz w:val="22"/>
                <w:szCs w:val="22"/>
              </w:rPr>
              <w:t>漆膜</w:t>
            </w:r>
            <w:r>
              <w:rPr>
                <w:rFonts w:asciiTheme="minorEastAsia" w:hAnsiTheme="minorEastAsia" w:cstheme="minorEastAsia" w:hint="eastAsia"/>
                <w:b/>
                <w:bCs/>
                <w:color w:val="FF0000"/>
                <w:sz w:val="22"/>
                <w:szCs w:val="22"/>
              </w:rPr>
              <w:t>：</w:t>
            </w:r>
            <w:r>
              <w:rPr>
                <w:rFonts w:asciiTheme="minorEastAsia" w:eastAsiaTheme="minorEastAsia" w:hAnsiTheme="minorEastAsia" w:cstheme="minorEastAsia" w:hint="eastAsia"/>
                <w:b/>
                <w:bCs/>
                <w:color w:val="FF0000"/>
                <w:sz w:val="22"/>
                <w:szCs w:val="22"/>
              </w:rPr>
              <w:t>耐冷热温差：高温(40±2)℃，相对湿度(95±3)%，1h。低温(-20±2)℃，1h。应无鼓泡、裂缝和明显失光；耐磨性：1000转，应不低于</w:t>
            </w:r>
            <w:r>
              <w:rPr>
                <w:rFonts w:asciiTheme="minorEastAsia" w:hAnsiTheme="minorEastAsia" w:cstheme="minorEastAsia" w:hint="eastAsia"/>
                <w:b/>
                <w:bCs/>
                <w:color w:val="FF0000"/>
                <w:sz w:val="22"/>
                <w:szCs w:val="22"/>
              </w:rPr>
              <w:t>1</w:t>
            </w:r>
            <w:r>
              <w:rPr>
                <w:rFonts w:asciiTheme="minorEastAsia" w:eastAsiaTheme="minorEastAsia" w:hAnsiTheme="minorEastAsia" w:cstheme="minorEastAsia" w:hint="eastAsia"/>
                <w:b/>
                <w:bCs/>
                <w:color w:val="FF0000"/>
                <w:sz w:val="22"/>
                <w:szCs w:val="22"/>
              </w:rPr>
              <w:t>级</w:t>
            </w:r>
            <w:r>
              <w:rPr>
                <w:rFonts w:asciiTheme="minorEastAsia" w:hAnsiTheme="minorEastAsia" w:cstheme="minorEastAsia" w:hint="eastAsia"/>
                <w:b/>
                <w:bCs/>
                <w:color w:val="FF0000"/>
                <w:sz w:val="22"/>
                <w:szCs w:val="22"/>
              </w:rPr>
              <w:t>；</w:t>
            </w:r>
            <w:r>
              <w:rPr>
                <w:rFonts w:asciiTheme="minorEastAsia" w:eastAsiaTheme="minorEastAsia" w:hAnsiTheme="minorEastAsia" w:cstheme="minorEastAsia" w:hint="eastAsia"/>
                <w:b/>
                <w:bCs/>
                <w:color w:val="FF0000"/>
                <w:sz w:val="22"/>
                <w:szCs w:val="22"/>
              </w:rPr>
              <w:t>软、硬质覆面：耐划痕：加载1.5N，表面无大于90%的连续划痕或表面装饰花纹无破坏现象；</w:t>
            </w:r>
            <w:r>
              <w:rPr>
                <w:rFonts w:asciiTheme="minorEastAsia" w:hAnsiTheme="minorEastAsia" w:cstheme="minorEastAsia" w:hint="eastAsia"/>
                <w:b/>
                <w:bCs/>
                <w:color w:val="FF0000"/>
                <w:sz w:val="22"/>
                <w:szCs w:val="22"/>
              </w:rPr>
              <w:t>有害物质限量（重金属含量）：</w:t>
            </w:r>
            <w:r>
              <w:rPr>
                <w:rFonts w:asciiTheme="minorEastAsia" w:eastAsiaTheme="minorEastAsia" w:hAnsiTheme="minorEastAsia" w:cstheme="minorEastAsia" w:hint="eastAsia"/>
                <w:b/>
                <w:bCs/>
                <w:color w:val="FF0000"/>
                <w:sz w:val="22"/>
                <w:szCs w:val="22"/>
              </w:rPr>
              <w:t>可溶性</w:t>
            </w:r>
            <w:r>
              <w:rPr>
                <w:rFonts w:asciiTheme="minorEastAsia" w:hAnsiTheme="minorEastAsia" w:cstheme="minorEastAsia" w:hint="eastAsia"/>
                <w:b/>
                <w:bCs/>
                <w:color w:val="FF0000"/>
                <w:sz w:val="22"/>
                <w:szCs w:val="22"/>
              </w:rPr>
              <w:t>铅、可溶性镉、可溶性铬、可溶性汞均</w:t>
            </w:r>
            <w:r>
              <w:rPr>
                <w:rFonts w:asciiTheme="minorEastAsia" w:eastAsiaTheme="minorEastAsia" w:hAnsiTheme="minorEastAsia" w:cstheme="minorEastAsia" w:hint="eastAsia"/>
                <w:b/>
                <w:bCs/>
                <w:color w:val="FF0000"/>
                <w:sz w:val="22"/>
                <w:szCs w:val="22"/>
              </w:rPr>
              <w:t>未检出；耐霉菌性</w:t>
            </w:r>
            <w:r>
              <w:rPr>
                <w:rFonts w:asciiTheme="minorEastAsia" w:hAnsiTheme="minorEastAsia" w:cstheme="minorEastAsia" w:hint="eastAsia"/>
                <w:b/>
                <w:bCs/>
                <w:color w:val="FF0000"/>
                <w:sz w:val="22"/>
                <w:szCs w:val="22"/>
              </w:rPr>
              <w:t>（耐霉菌性等级）</w:t>
            </w:r>
            <w:r>
              <w:rPr>
                <w:rFonts w:asciiTheme="minorEastAsia" w:eastAsiaTheme="minorEastAsia" w:hAnsiTheme="minorEastAsia" w:cstheme="minorEastAsia" w:hint="eastAsia"/>
                <w:b/>
                <w:bCs/>
                <w:color w:val="FF0000"/>
                <w:sz w:val="22"/>
                <w:szCs w:val="22"/>
              </w:rPr>
              <w:t>：宛氏拟青霉</w:t>
            </w:r>
            <w:r>
              <w:rPr>
                <w:rFonts w:asciiTheme="minorEastAsia" w:hAnsiTheme="minorEastAsia" w:cstheme="minorEastAsia" w:hint="eastAsia"/>
                <w:b/>
                <w:bCs/>
                <w:color w:val="FF0000"/>
                <w:sz w:val="22"/>
                <w:szCs w:val="22"/>
              </w:rPr>
              <w:t>、</w:t>
            </w:r>
            <w:r>
              <w:rPr>
                <w:rFonts w:asciiTheme="minorEastAsia" w:eastAsiaTheme="minorEastAsia" w:hAnsiTheme="minorEastAsia" w:cstheme="minorEastAsia" w:hint="eastAsia"/>
                <w:b/>
                <w:bCs/>
                <w:color w:val="FF0000"/>
                <w:sz w:val="22"/>
                <w:szCs w:val="22"/>
              </w:rPr>
              <w:t>黑曲霉、出芽</w:t>
            </w:r>
            <w:proofErr w:type="gramStart"/>
            <w:r>
              <w:rPr>
                <w:rFonts w:asciiTheme="minorEastAsia" w:eastAsiaTheme="minorEastAsia" w:hAnsiTheme="minorEastAsia" w:cstheme="minorEastAsia" w:hint="eastAsia"/>
                <w:b/>
                <w:bCs/>
                <w:color w:val="FF0000"/>
                <w:sz w:val="22"/>
                <w:szCs w:val="22"/>
              </w:rPr>
              <w:t>短梗霉</w:t>
            </w:r>
            <w:r>
              <w:rPr>
                <w:rFonts w:asciiTheme="minorEastAsia" w:hAnsiTheme="minorEastAsia" w:cstheme="minorEastAsia" w:hint="eastAsia"/>
                <w:b/>
                <w:bCs/>
                <w:color w:val="FF0000"/>
                <w:sz w:val="22"/>
                <w:szCs w:val="22"/>
              </w:rPr>
              <w:t>均为</w:t>
            </w:r>
            <w:proofErr w:type="gramEnd"/>
            <w:r>
              <w:rPr>
                <w:rFonts w:asciiTheme="minorEastAsia" w:hAnsiTheme="minorEastAsia" w:cstheme="minorEastAsia" w:hint="eastAsia"/>
                <w:b/>
                <w:bCs/>
                <w:color w:val="FF0000"/>
                <w:sz w:val="22"/>
                <w:szCs w:val="22"/>
              </w:rPr>
              <w:t>0级（不生长，显微镜放大50倍观察）</w:t>
            </w:r>
            <w:r>
              <w:rPr>
                <w:rFonts w:asciiTheme="minorEastAsia" w:eastAsiaTheme="minorEastAsia" w:hAnsiTheme="minorEastAsia" w:cstheme="minorEastAsia" w:hint="eastAsia"/>
                <w:b/>
                <w:bCs/>
                <w:color w:val="FF0000"/>
                <w:sz w:val="22"/>
                <w:szCs w:val="22"/>
              </w:rPr>
              <w:t>；抗菌性能</w:t>
            </w:r>
            <w:r>
              <w:rPr>
                <w:rFonts w:asciiTheme="minorEastAsia" w:hAnsiTheme="minorEastAsia" w:cstheme="minorEastAsia" w:hint="eastAsia"/>
                <w:b/>
                <w:bCs/>
                <w:color w:val="FF0000"/>
                <w:sz w:val="22"/>
                <w:szCs w:val="22"/>
              </w:rPr>
              <w:t>（</w:t>
            </w:r>
            <w:r>
              <w:rPr>
                <w:rFonts w:asciiTheme="minorEastAsia" w:eastAsiaTheme="minorEastAsia" w:hAnsiTheme="minorEastAsia" w:cstheme="minorEastAsia" w:hint="eastAsia"/>
                <w:b/>
                <w:bCs/>
                <w:color w:val="FF0000"/>
                <w:sz w:val="22"/>
                <w:szCs w:val="22"/>
              </w:rPr>
              <w:t>抑菌率</w:t>
            </w:r>
            <w:r>
              <w:rPr>
                <w:rFonts w:asciiTheme="minorEastAsia" w:hAnsiTheme="minorEastAsia" w:cstheme="minorEastAsia" w:hint="eastAsia"/>
                <w:b/>
                <w:bCs/>
                <w:color w:val="FF0000"/>
                <w:sz w:val="22"/>
                <w:szCs w:val="22"/>
              </w:rPr>
              <w:t>）</w:t>
            </w:r>
            <w:r>
              <w:rPr>
                <w:rFonts w:asciiTheme="minorEastAsia" w:eastAsiaTheme="minorEastAsia" w:hAnsiTheme="minorEastAsia" w:cstheme="minorEastAsia" w:hint="eastAsia"/>
                <w:b/>
                <w:bCs/>
                <w:color w:val="FF0000"/>
                <w:sz w:val="22"/>
                <w:szCs w:val="22"/>
              </w:rPr>
              <w:t>：大肠杆菌、宋</w:t>
            </w:r>
            <w:proofErr w:type="gramStart"/>
            <w:r>
              <w:rPr>
                <w:rFonts w:asciiTheme="minorEastAsia" w:eastAsiaTheme="minorEastAsia" w:hAnsiTheme="minorEastAsia" w:cstheme="minorEastAsia" w:hint="eastAsia"/>
                <w:b/>
                <w:bCs/>
                <w:color w:val="FF0000"/>
                <w:sz w:val="22"/>
                <w:szCs w:val="22"/>
              </w:rPr>
              <w:t>内氏志贺氏</w:t>
            </w:r>
            <w:proofErr w:type="gramEnd"/>
            <w:r>
              <w:rPr>
                <w:rFonts w:asciiTheme="minorEastAsia" w:eastAsiaTheme="minorEastAsia" w:hAnsiTheme="minorEastAsia" w:cstheme="minorEastAsia" w:hint="eastAsia"/>
                <w:b/>
                <w:bCs/>
                <w:color w:val="FF0000"/>
                <w:sz w:val="22"/>
                <w:szCs w:val="22"/>
              </w:rPr>
              <w:t>菌、乙型溶血性链球菌均≥99.9%</w:t>
            </w:r>
            <w:r>
              <w:rPr>
                <w:rFonts w:asciiTheme="minorEastAsia" w:hAnsiTheme="minorEastAsia" w:cstheme="minorEastAsia" w:hint="eastAsia"/>
                <w:b/>
                <w:bCs/>
                <w:color w:val="FF0000"/>
                <w:sz w:val="22"/>
                <w:szCs w:val="22"/>
              </w:rPr>
              <w:t>（培养39h）</w:t>
            </w:r>
            <w:r>
              <w:rPr>
                <w:rFonts w:asciiTheme="minorEastAsia" w:eastAsiaTheme="minorEastAsia" w:hAnsiTheme="minorEastAsia" w:cstheme="minorEastAsia" w:hint="eastAsia"/>
                <w:b/>
                <w:bCs/>
                <w:color w:val="FF0000"/>
                <w:sz w:val="22"/>
                <w:szCs w:val="22"/>
              </w:rPr>
              <w:t>；</w:t>
            </w:r>
            <w:r>
              <w:rPr>
                <w:rFonts w:asciiTheme="minorEastAsia" w:hAnsiTheme="minorEastAsia" w:cstheme="minorEastAsia" w:hint="eastAsia"/>
                <w:b/>
                <w:bCs/>
                <w:color w:val="FF0000"/>
                <w:sz w:val="22"/>
                <w:szCs w:val="22"/>
              </w:rPr>
              <w:t>产品有害物质：</w:t>
            </w:r>
            <w:r>
              <w:rPr>
                <w:rFonts w:asciiTheme="minorEastAsia" w:eastAsiaTheme="minorEastAsia" w:hAnsiTheme="minorEastAsia" w:cstheme="minorEastAsia" w:hint="eastAsia"/>
                <w:b/>
                <w:bCs/>
                <w:color w:val="FF0000"/>
                <w:sz w:val="22"/>
                <w:szCs w:val="22"/>
              </w:rPr>
              <w:t>甲醛释放量</w:t>
            </w:r>
            <w:r>
              <w:rPr>
                <w:rFonts w:asciiTheme="minorEastAsia" w:hAnsiTheme="minorEastAsia" w:cstheme="minorEastAsia" w:hint="eastAsia"/>
                <w:b/>
                <w:bCs/>
                <w:color w:val="FF0000"/>
                <w:sz w:val="22"/>
                <w:szCs w:val="22"/>
              </w:rPr>
              <w:t>、</w:t>
            </w:r>
            <w:r>
              <w:rPr>
                <w:rFonts w:asciiTheme="minorEastAsia" w:eastAsiaTheme="minorEastAsia" w:hAnsiTheme="minorEastAsia" w:cstheme="minorEastAsia" w:hint="eastAsia"/>
                <w:b/>
                <w:bCs/>
                <w:color w:val="FF0000"/>
                <w:sz w:val="22"/>
                <w:szCs w:val="22"/>
              </w:rPr>
              <w:t>苯、甲苯、二甲苯</w:t>
            </w:r>
            <w:r>
              <w:rPr>
                <w:rFonts w:asciiTheme="minorEastAsia" w:hAnsiTheme="minorEastAsia" w:cstheme="minorEastAsia" w:hint="eastAsia"/>
                <w:b/>
                <w:bCs/>
                <w:color w:val="FF0000"/>
                <w:sz w:val="22"/>
                <w:szCs w:val="22"/>
              </w:rPr>
              <w:t>、总挥发性有机化合物（</w:t>
            </w:r>
            <w:r>
              <w:rPr>
                <w:rFonts w:asciiTheme="minorEastAsia" w:eastAsiaTheme="minorEastAsia" w:hAnsiTheme="minorEastAsia" w:cstheme="minorEastAsia" w:hint="eastAsia"/>
                <w:b/>
                <w:bCs/>
                <w:color w:val="FF0000"/>
                <w:sz w:val="22"/>
                <w:szCs w:val="22"/>
              </w:rPr>
              <w:t>TVOC</w:t>
            </w:r>
            <w:r>
              <w:rPr>
                <w:rFonts w:asciiTheme="minorEastAsia" w:hAnsiTheme="minorEastAsia" w:cstheme="minorEastAsia" w:hint="eastAsia"/>
                <w:b/>
                <w:bCs/>
                <w:color w:val="FF0000"/>
                <w:sz w:val="22"/>
                <w:szCs w:val="22"/>
              </w:rPr>
              <w:t>）</w:t>
            </w:r>
            <w:r>
              <w:rPr>
                <w:rFonts w:asciiTheme="minorEastAsia" w:eastAsiaTheme="minorEastAsia" w:hAnsiTheme="minorEastAsia" w:cstheme="minorEastAsia" w:hint="eastAsia"/>
                <w:b/>
                <w:bCs/>
                <w:color w:val="FF0000"/>
                <w:sz w:val="22"/>
                <w:szCs w:val="22"/>
              </w:rPr>
              <w:t>均为未检出</w:t>
            </w:r>
            <w:r>
              <w:rPr>
                <w:rFonts w:asciiTheme="minorEastAsia" w:hAnsiTheme="minorEastAsia" w:cstheme="minorEastAsia" w:hint="eastAsia"/>
                <w:b/>
                <w:bCs/>
                <w:color w:val="FF0000"/>
                <w:sz w:val="22"/>
                <w:szCs w:val="22"/>
              </w:rPr>
              <w:t>。</w:t>
            </w:r>
          </w:p>
          <w:p w14:paraId="2CE24626" w14:textId="77777777" w:rsidR="007C6E74" w:rsidRDefault="00000000">
            <w:pPr>
              <w:widowControl/>
              <w:jc w:val="left"/>
              <w:textAlignment w:val="center"/>
              <w:rPr>
                <w:rFonts w:ascii="宋体" w:hAnsi="宋体" w:cs="宋体"/>
                <w:color w:val="000000"/>
                <w:kern w:val="0"/>
                <w:sz w:val="22"/>
                <w:szCs w:val="22"/>
                <w:lang w:bidi="ar"/>
              </w:rPr>
            </w:pPr>
            <w:r>
              <w:rPr>
                <w:rFonts w:asciiTheme="minorEastAsia" w:eastAsiaTheme="minorEastAsia" w:hAnsiTheme="minorEastAsia" w:cstheme="minorEastAsia" w:hint="eastAsia"/>
                <w:b/>
                <w:bCs/>
                <w:color w:val="FF0000"/>
                <w:kern w:val="0"/>
                <w:sz w:val="22"/>
                <w:szCs w:val="22"/>
              </w:rPr>
              <w:t>(备注：1.检测报告委托单位须为投标人。2.提供报告扫描件还需提供全国认证认可信息公共服务平台http://cx.cnca.cn/查询截图或检测</w:t>
            </w:r>
            <w:proofErr w:type="gramStart"/>
            <w:r>
              <w:rPr>
                <w:rFonts w:asciiTheme="minorEastAsia" w:eastAsiaTheme="minorEastAsia" w:hAnsiTheme="minorEastAsia" w:cstheme="minorEastAsia" w:hint="eastAsia"/>
                <w:b/>
                <w:bCs/>
                <w:color w:val="FF0000"/>
                <w:kern w:val="0"/>
                <w:sz w:val="22"/>
                <w:szCs w:val="22"/>
              </w:rPr>
              <w:t>机构官网查询</w:t>
            </w:r>
            <w:proofErr w:type="gramEnd"/>
            <w:r>
              <w:rPr>
                <w:rFonts w:asciiTheme="minorEastAsia" w:eastAsiaTheme="minorEastAsia" w:hAnsiTheme="minorEastAsia" w:cstheme="minorEastAsia" w:hint="eastAsia"/>
                <w:b/>
                <w:bCs/>
                <w:color w:val="FF0000"/>
                <w:kern w:val="0"/>
                <w:sz w:val="22"/>
                <w:szCs w:val="22"/>
              </w:rPr>
              <w:t>截图。3.检测产品名称不完全一致的，且为相同产品的，投标人需说明为或证明为相同产品。）</w:t>
            </w:r>
          </w:p>
        </w:tc>
      </w:tr>
      <w:tr w:rsidR="007C6E74" w14:paraId="0C9A5C3A" w14:textId="77777777">
        <w:trPr>
          <w:trHeight w:val="454"/>
        </w:trPr>
        <w:tc>
          <w:tcPr>
            <w:tcW w:w="774" w:type="dxa"/>
            <w:vMerge w:val="restart"/>
            <w:vAlign w:val="center"/>
          </w:tcPr>
          <w:p w14:paraId="346B3CAE" w14:textId="77777777" w:rsidR="007C6E74"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lastRenderedPageBreak/>
              <w:t>8</w:t>
            </w:r>
          </w:p>
        </w:tc>
        <w:tc>
          <w:tcPr>
            <w:tcW w:w="1968" w:type="dxa"/>
            <w:vMerge w:val="restart"/>
            <w:vAlign w:val="center"/>
          </w:tcPr>
          <w:p w14:paraId="11039E3B" w14:textId="77777777" w:rsidR="007C6E74" w:rsidRDefault="00000000">
            <w:pPr>
              <w:spacing w:line="360" w:lineRule="exact"/>
              <w:jc w:val="center"/>
              <w:rPr>
                <w:rFonts w:ascii="宋体" w:hAnsi="宋体" w:cs="宋体"/>
                <w:sz w:val="22"/>
                <w:szCs w:val="22"/>
              </w:rPr>
            </w:pPr>
            <w:r>
              <w:rPr>
                <w:rFonts w:ascii="宋体" w:hAnsi="宋体" w:cs="宋体" w:hint="eastAsia"/>
                <w:sz w:val="22"/>
                <w:szCs w:val="22"/>
              </w:rPr>
              <w:t>美术柜</w:t>
            </w:r>
          </w:p>
        </w:tc>
        <w:tc>
          <w:tcPr>
            <w:tcW w:w="6197" w:type="dxa"/>
            <w:vAlign w:val="center"/>
          </w:tcPr>
          <w:p w14:paraId="52D9E7B1" w14:textId="77777777" w:rsidR="007C6E74" w:rsidRDefault="00000000">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8.1规格：8400W550D2400H（±20m）</w:t>
            </w:r>
          </w:p>
        </w:tc>
      </w:tr>
      <w:tr w:rsidR="007C6E74" w14:paraId="1C20C1FB" w14:textId="77777777">
        <w:trPr>
          <w:trHeight w:val="454"/>
        </w:trPr>
        <w:tc>
          <w:tcPr>
            <w:tcW w:w="774" w:type="dxa"/>
            <w:vMerge/>
            <w:vAlign w:val="center"/>
          </w:tcPr>
          <w:p w14:paraId="18D0D844" w14:textId="77777777" w:rsidR="007C6E74" w:rsidRDefault="007C6E74">
            <w:pPr>
              <w:widowControl/>
              <w:jc w:val="center"/>
              <w:textAlignment w:val="center"/>
              <w:rPr>
                <w:sz w:val="22"/>
                <w:szCs w:val="22"/>
              </w:rPr>
            </w:pPr>
          </w:p>
        </w:tc>
        <w:tc>
          <w:tcPr>
            <w:tcW w:w="1968" w:type="dxa"/>
            <w:vMerge/>
            <w:vAlign w:val="center"/>
          </w:tcPr>
          <w:p w14:paraId="1F056F37" w14:textId="77777777" w:rsidR="007C6E74" w:rsidRDefault="007C6E74">
            <w:pPr>
              <w:widowControl/>
              <w:jc w:val="center"/>
              <w:textAlignment w:val="center"/>
              <w:rPr>
                <w:sz w:val="22"/>
                <w:szCs w:val="22"/>
              </w:rPr>
            </w:pPr>
          </w:p>
        </w:tc>
        <w:tc>
          <w:tcPr>
            <w:tcW w:w="6197" w:type="dxa"/>
            <w:vAlign w:val="center"/>
          </w:tcPr>
          <w:p w14:paraId="2E884189" w14:textId="77777777" w:rsidR="007C6E74" w:rsidRDefault="00000000">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8.2材质：采用优质浸渍胶膜纸饰面，基材为E1级中密度纤维板，门板、侧板厚度18mm，带E1级环保多层夹板洞洞板。</w:t>
            </w:r>
          </w:p>
          <w:p w14:paraId="3C46F338" w14:textId="77777777" w:rsidR="007C6E74" w:rsidRDefault="00000000">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封边：采用优质环保PVC</w:t>
            </w:r>
            <w:proofErr w:type="gramStart"/>
            <w:r>
              <w:rPr>
                <w:rFonts w:ascii="宋体" w:hAnsi="宋体" w:cs="宋体" w:hint="eastAsia"/>
                <w:color w:val="000000"/>
                <w:kern w:val="0"/>
                <w:sz w:val="22"/>
                <w:szCs w:val="22"/>
                <w:lang w:bidi="ar"/>
              </w:rPr>
              <w:t>封边条</w:t>
            </w:r>
            <w:proofErr w:type="gramEnd"/>
            <w:r>
              <w:rPr>
                <w:rFonts w:ascii="宋体" w:hAnsi="宋体" w:cs="宋体" w:hint="eastAsia"/>
                <w:color w:val="000000"/>
                <w:kern w:val="0"/>
                <w:sz w:val="22"/>
                <w:szCs w:val="22"/>
                <w:lang w:bidi="ar"/>
              </w:rPr>
              <w:t>，ABS环保热熔颗粒</w:t>
            </w:r>
            <w:proofErr w:type="gramStart"/>
            <w:r>
              <w:rPr>
                <w:rFonts w:ascii="宋体" w:hAnsi="宋体" w:cs="宋体" w:hint="eastAsia"/>
                <w:color w:val="000000"/>
                <w:kern w:val="0"/>
                <w:sz w:val="22"/>
                <w:szCs w:val="22"/>
                <w:lang w:bidi="ar"/>
              </w:rPr>
              <w:t>胶封边处理</w:t>
            </w:r>
            <w:proofErr w:type="gramEnd"/>
            <w:r>
              <w:rPr>
                <w:rFonts w:ascii="宋体" w:hAnsi="宋体" w:cs="宋体" w:hint="eastAsia"/>
                <w:color w:val="000000"/>
                <w:kern w:val="0"/>
                <w:sz w:val="22"/>
                <w:szCs w:val="22"/>
                <w:lang w:bidi="ar"/>
              </w:rPr>
              <w:t>，</w:t>
            </w:r>
            <w:proofErr w:type="gramStart"/>
            <w:r>
              <w:rPr>
                <w:rFonts w:ascii="宋体" w:hAnsi="宋体" w:cs="宋体" w:hint="eastAsia"/>
                <w:color w:val="000000"/>
                <w:kern w:val="0"/>
                <w:sz w:val="22"/>
                <w:szCs w:val="22"/>
                <w:lang w:bidi="ar"/>
              </w:rPr>
              <w:t>封边严密</w:t>
            </w:r>
            <w:proofErr w:type="gramEnd"/>
            <w:r>
              <w:rPr>
                <w:rFonts w:ascii="宋体" w:hAnsi="宋体" w:cs="宋体" w:hint="eastAsia"/>
                <w:color w:val="000000"/>
                <w:kern w:val="0"/>
                <w:sz w:val="22"/>
                <w:szCs w:val="22"/>
                <w:lang w:bidi="ar"/>
              </w:rPr>
              <w:t>、平整、无脱胶，表面无胶渍。</w:t>
            </w:r>
          </w:p>
          <w:p w14:paraId="08ED8C01" w14:textId="77777777" w:rsidR="007C6E74" w:rsidRDefault="00000000">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五金件：五金连接件，优质锁，静音阻尼金属门铰。</w:t>
            </w:r>
          </w:p>
        </w:tc>
      </w:tr>
      <w:tr w:rsidR="007C6E74" w14:paraId="096E487B" w14:textId="77777777">
        <w:trPr>
          <w:trHeight w:val="454"/>
        </w:trPr>
        <w:tc>
          <w:tcPr>
            <w:tcW w:w="774" w:type="dxa"/>
            <w:vMerge/>
            <w:vAlign w:val="center"/>
          </w:tcPr>
          <w:p w14:paraId="2FBE75D4" w14:textId="77777777" w:rsidR="007C6E74" w:rsidRDefault="007C6E74">
            <w:pPr>
              <w:widowControl/>
              <w:jc w:val="center"/>
              <w:textAlignment w:val="center"/>
              <w:rPr>
                <w:rFonts w:ascii="宋体" w:hAnsi="宋体" w:cs="宋体"/>
                <w:color w:val="000000"/>
                <w:kern w:val="0"/>
                <w:sz w:val="22"/>
                <w:szCs w:val="22"/>
                <w:lang w:bidi="ar"/>
              </w:rPr>
            </w:pPr>
          </w:p>
        </w:tc>
        <w:tc>
          <w:tcPr>
            <w:tcW w:w="1968" w:type="dxa"/>
            <w:vMerge/>
            <w:vAlign w:val="center"/>
          </w:tcPr>
          <w:p w14:paraId="38BB0FF8" w14:textId="77777777" w:rsidR="007C6E74" w:rsidRDefault="007C6E74">
            <w:pPr>
              <w:widowControl/>
              <w:jc w:val="center"/>
              <w:textAlignment w:val="center"/>
              <w:rPr>
                <w:rFonts w:ascii="宋体" w:hAnsi="宋体" w:cs="宋体"/>
                <w:color w:val="000000"/>
                <w:kern w:val="0"/>
                <w:sz w:val="22"/>
                <w:szCs w:val="22"/>
                <w:lang w:bidi="ar"/>
              </w:rPr>
            </w:pPr>
          </w:p>
        </w:tc>
        <w:tc>
          <w:tcPr>
            <w:tcW w:w="6197" w:type="dxa"/>
            <w:vAlign w:val="center"/>
          </w:tcPr>
          <w:p w14:paraId="7B6081A5" w14:textId="77777777" w:rsidR="007C6E74" w:rsidRDefault="00000000">
            <w:pPr>
              <w:pStyle w:val="ad"/>
              <w:rPr>
                <w:rFonts w:asciiTheme="minorEastAsia" w:eastAsiaTheme="minorEastAsia" w:hAnsiTheme="minorEastAsia" w:cstheme="minorEastAsia"/>
                <w:b/>
                <w:color w:val="FF0000"/>
                <w:sz w:val="22"/>
                <w:szCs w:val="22"/>
              </w:rPr>
            </w:pPr>
            <w:r>
              <w:rPr>
                <w:rFonts w:asciiTheme="minorEastAsia" w:eastAsiaTheme="minorEastAsia" w:hAnsiTheme="minorEastAsia" w:cstheme="minorEastAsia" w:hint="eastAsia"/>
                <w:b/>
                <w:color w:val="FF0000"/>
                <w:sz w:val="22"/>
                <w:szCs w:val="22"/>
              </w:rPr>
              <w:t>8.3▲投标人提供自2022年以来至投标截止日前第三方检验检测机构出具的《PVC封边条》具有CMA标识的检测报告扫描件，要求内容能体现满足以下参数要求，原件备查。</w:t>
            </w:r>
          </w:p>
          <w:p w14:paraId="405A8E01" w14:textId="77777777" w:rsidR="007C6E74" w:rsidRDefault="00000000">
            <w:pPr>
              <w:jc w:val="left"/>
              <w:rPr>
                <w:rFonts w:asciiTheme="minorEastAsia" w:eastAsiaTheme="minorEastAsia" w:hAnsiTheme="minorEastAsia" w:cstheme="minorEastAsia"/>
                <w:b/>
                <w:bCs/>
                <w:color w:val="FF0000"/>
                <w:sz w:val="22"/>
                <w:szCs w:val="22"/>
              </w:rPr>
            </w:pPr>
            <w:r>
              <w:rPr>
                <w:rFonts w:asciiTheme="minorEastAsia" w:eastAsiaTheme="minorEastAsia" w:hAnsiTheme="minorEastAsia" w:cstheme="minorEastAsia" w:hint="eastAsia"/>
                <w:b/>
                <w:bCs/>
                <w:color w:val="FF0000"/>
                <w:sz w:val="22"/>
                <w:szCs w:val="22"/>
              </w:rPr>
              <w:t>检测依据：QB/T4463-2013标准。</w:t>
            </w:r>
          </w:p>
          <w:p w14:paraId="6D0687F7" w14:textId="77777777" w:rsidR="007C6E74" w:rsidRDefault="00000000">
            <w:pPr>
              <w:jc w:val="left"/>
              <w:rPr>
                <w:rFonts w:asciiTheme="minorEastAsia" w:eastAsiaTheme="minorEastAsia" w:hAnsiTheme="minorEastAsia" w:cstheme="minorEastAsia"/>
                <w:b/>
                <w:bCs/>
                <w:color w:val="FF0000"/>
                <w:sz w:val="22"/>
                <w:szCs w:val="22"/>
              </w:rPr>
            </w:pPr>
            <w:r>
              <w:rPr>
                <w:rFonts w:asciiTheme="minorEastAsia" w:eastAsiaTheme="minorEastAsia" w:hAnsiTheme="minorEastAsia" w:cstheme="minorEastAsia" w:hint="eastAsia"/>
                <w:b/>
                <w:bCs/>
                <w:color w:val="FF0000"/>
                <w:sz w:val="22"/>
                <w:szCs w:val="22"/>
              </w:rPr>
              <w:t>参数要求：外观、规格尺寸及其偏差和形状公差均符合标准要求；</w:t>
            </w:r>
            <w:r>
              <w:rPr>
                <w:rFonts w:asciiTheme="minorEastAsia" w:eastAsiaTheme="minorEastAsia" w:hAnsiTheme="minorEastAsia" w:cstheme="minorEastAsia" w:hint="eastAsia"/>
                <w:b/>
                <w:color w:val="FF0000"/>
                <w:kern w:val="0"/>
                <w:sz w:val="22"/>
                <w:szCs w:val="22"/>
              </w:rPr>
              <w:t>理化性能：耐干热性无龟裂、无鼓泡；耐磨性30r后无露底现象、耐冷热循环性、耐老化性均符合标准要求，耐开裂性（耐龟裂性）≥2级，耐光色牢度（灰色样卡）≥4-5级；甲醛释放量≤0.1mg/L；可迁移元素（可溶性重金属）：铅、镉、铬、汞、砷、钡、锑、硒均未检出；氯乙烯单体、邻苯二甲酸酯（DBP、BBP、DEHP、DNOP、DINP和DIDP）的总量、多溴联苯（PBB）、多溴联苯醚（PBDE）均未检出。</w:t>
            </w:r>
          </w:p>
          <w:p w14:paraId="2E9AF323" w14:textId="77777777" w:rsidR="007C6E74" w:rsidRDefault="00000000">
            <w:pPr>
              <w:widowControl/>
              <w:jc w:val="left"/>
              <w:textAlignment w:val="center"/>
              <w:rPr>
                <w:rFonts w:ascii="宋体" w:hAnsi="宋体" w:cs="宋体"/>
                <w:color w:val="000000"/>
                <w:kern w:val="0"/>
                <w:sz w:val="22"/>
                <w:szCs w:val="22"/>
                <w:lang w:bidi="ar"/>
              </w:rPr>
            </w:pPr>
            <w:r>
              <w:rPr>
                <w:rFonts w:asciiTheme="minorEastAsia" w:eastAsiaTheme="minorEastAsia" w:hAnsiTheme="minorEastAsia" w:cstheme="minorEastAsia" w:hint="eastAsia"/>
                <w:b/>
                <w:bCs/>
                <w:color w:val="FF0000"/>
                <w:kern w:val="0"/>
                <w:sz w:val="22"/>
                <w:szCs w:val="22"/>
              </w:rPr>
              <w:t>(备注：1.检测报告委托单位须为投标人。2.提供报告扫描件还需提供全国认证认可信息公共服务平台http://cx.cnca.cn/查询截图或检测</w:t>
            </w:r>
            <w:proofErr w:type="gramStart"/>
            <w:r>
              <w:rPr>
                <w:rFonts w:asciiTheme="minorEastAsia" w:eastAsiaTheme="minorEastAsia" w:hAnsiTheme="minorEastAsia" w:cstheme="minorEastAsia" w:hint="eastAsia"/>
                <w:b/>
                <w:bCs/>
                <w:color w:val="FF0000"/>
                <w:kern w:val="0"/>
                <w:sz w:val="22"/>
                <w:szCs w:val="22"/>
              </w:rPr>
              <w:t>机构官网查询</w:t>
            </w:r>
            <w:proofErr w:type="gramEnd"/>
            <w:r>
              <w:rPr>
                <w:rFonts w:asciiTheme="minorEastAsia" w:eastAsiaTheme="minorEastAsia" w:hAnsiTheme="minorEastAsia" w:cstheme="minorEastAsia" w:hint="eastAsia"/>
                <w:b/>
                <w:bCs/>
                <w:color w:val="FF0000"/>
                <w:kern w:val="0"/>
                <w:sz w:val="22"/>
                <w:szCs w:val="22"/>
              </w:rPr>
              <w:t>截图。3.检测产品名称不完全一致的，且为相同产品的，投标人需说明为或证明为相同产品。）</w:t>
            </w:r>
          </w:p>
        </w:tc>
      </w:tr>
    </w:tbl>
    <w:p w14:paraId="66DF4417" w14:textId="77777777" w:rsidR="007C6E74" w:rsidRDefault="00000000">
      <w:pPr>
        <w:spacing w:line="360" w:lineRule="auto"/>
        <w:rPr>
          <w:sz w:val="20"/>
          <w:szCs w:val="21"/>
        </w:rPr>
      </w:pPr>
      <w:r>
        <w:rPr>
          <w:rFonts w:hint="eastAsia"/>
          <w:sz w:val="20"/>
          <w:szCs w:val="21"/>
        </w:rPr>
        <w:t>注：带“▲”号的部分为重要参数，负偏离将导致严重扣分，但</w:t>
      </w:r>
      <w:proofErr w:type="gramStart"/>
      <w:r>
        <w:rPr>
          <w:rFonts w:hint="eastAsia"/>
          <w:sz w:val="20"/>
          <w:szCs w:val="21"/>
        </w:rPr>
        <w:t>不</w:t>
      </w:r>
      <w:proofErr w:type="gramEnd"/>
      <w:r>
        <w:rPr>
          <w:rFonts w:hint="eastAsia"/>
          <w:sz w:val="20"/>
          <w:szCs w:val="21"/>
        </w:rPr>
        <w:t>导致投标无效。带“★”号的条款为实质性条款，任何一条负偏离将被视为未实质性满足招标文件要求作投标无效处理。</w:t>
      </w:r>
      <w:r>
        <w:rPr>
          <w:rFonts w:hint="eastAsia"/>
          <w:sz w:val="20"/>
          <w:szCs w:val="21"/>
        </w:rPr>
        <w:t xml:space="preserve"> </w:t>
      </w:r>
    </w:p>
    <w:p w14:paraId="1E44030B" w14:textId="77777777" w:rsidR="007C6E74" w:rsidRDefault="007C6E74"/>
    <w:p w14:paraId="32358AEC" w14:textId="77777777" w:rsidR="007C6E74" w:rsidRDefault="007C6E74"/>
    <w:p w14:paraId="4B1F55FA" w14:textId="77777777" w:rsidR="007C6E74" w:rsidRDefault="00000000">
      <w:pPr>
        <w:rPr>
          <w:sz w:val="28"/>
          <w:szCs w:val="28"/>
        </w:rPr>
      </w:pPr>
      <w:r>
        <w:rPr>
          <w:sz w:val="28"/>
          <w:szCs w:val="28"/>
        </w:rPr>
        <w:br w:type="page"/>
      </w:r>
    </w:p>
    <w:p w14:paraId="0C323449" w14:textId="77777777" w:rsidR="007C6E74" w:rsidRDefault="00000000">
      <w:pPr>
        <w:pStyle w:val="2"/>
        <w:rPr>
          <w:sz w:val="28"/>
          <w:szCs w:val="28"/>
        </w:rPr>
      </w:pPr>
      <w:r>
        <w:rPr>
          <w:rFonts w:ascii="黑体" w:eastAsia="黑体" w:hAnsi="黑体" w:hint="eastAsia"/>
          <w:sz w:val="32"/>
          <w:szCs w:val="32"/>
          <w:highlight w:val="yellow"/>
        </w:rPr>
        <w:lastRenderedPageBreak/>
        <w:t>六、商务要求</w:t>
      </w:r>
    </w:p>
    <w:p w14:paraId="7D0C8D89" w14:textId="77777777" w:rsidR="007C6E74" w:rsidRDefault="00000000">
      <w:pPr>
        <w:ind w:firstLineChars="200" w:firstLine="422"/>
        <w:rPr>
          <w:rFonts w:ascii="宋体" w:hAnsi="宋体"/>
          <w:b/>
        </w:rPr>
      </w:pPr>
      <w:r>
        <w:rPr>
          <w:rFonts w:ascii="宋体" w:hAnsi="宋体" w:hint="eastAsia"/>
          <w:b/>
          <w:szCs w:val="21"/>
        </w:rPr>
        <w:t>说明：</w:t>
      </w:r>
      <w:r>
        <w:rPr>
          <w:rFonts w:ascii="宋体" w:hAnsi="宋体"/>
          <w:b/>
        </w:rPr>
        <w:t>1</w:t>
      </w:r>
      <w:r>
        <w:rPr>
          <w:rFonts w:ascii="宋体" w:hAnsi="宋体" w:hint="eastAsia"/>
          <w:b/>
        </w:rPr>
        <w:t>、评分时，如对一项招标商务要求（以划分框为准）中的内容存在两处（或以上）负偏离的，在评分时累计负偏离扣分。</w:t>
      </w:r>
    </w:p>
    <w:p w14:paraId="659EC9BD" w14:textId="77777777" w:rsidR="007C6E74" w:rsidRDefault="00000000">
      <w:pPr>
        <w:ind w:firstLineChars="200" w:firstLine="422"/>
        <w:rPr>
          <w:rFonts w:ascii="宋体" w:hAnsi="宋体"/>
          <w:b/>
          <w:szCs w:val="21"/>
        </w:rPr>
      </w:pPr>
      <w:r>
        <w:rPr>
          <w:rFonts w:ascii="宋体" w:hAnsi="宋体"/>
          <w:b/>
          <w:szCs w:val="21"/>
        </w:rPr>
        <w:t>2</w:t>
      </w:r>
      <w:r>
        <w:rPr>
          <w:rFonts w:ascii="宋体" w:hAnsi="宋体" w:hint="eastAsia"/>
          <w:b/>
          <w:szCs w:val="21"/>
        </w:rPr>
        <w:t>、带“</w:t>
      </w:r>
      <w:r>
        <w:rPr>
          <w:rFonts w:ascii="宋体" w:hAnsi="宋体" w:cs="宋体" w:hint="eastAsia"/>
          <w:b/>
          <w:szCs w:val="21"/>
        </w:rPr>
        <w:t>★</w:t>
      </w:r>
      <w:r>
        <w:rPr>
          <w:rFonts w:ascii="宋体" w:hAnsi="宋体" w:hint="eastAsia"/>
          <w:b/>
          <w:szCs w:val="21"/>
        </w:rPr>
        <w:t>”指标项为实质性条款，如出现负偏离，将被视为未实质性满足招标文件要求作投标无效处理；带“</w:t>
      </w:r>
      <w:r>
        <w:rPr>
          <w:rFonts w:ascii="宋体" w:hAnsi="宋体"/>
        </w:rPr>
        <w:t>▲</w:t>
      </w:r>
      <w:r>
        <w:rPr>
          <w:rFonts w:ascii="宋体" w:hAnsi="宋体" w:hint="eastAsia"/>
          <w:b/>
          <w:szCs w:val="21"/>
        </w:rPr>
        <w:t>”指标项为重要参数，负偏离时</w:t>
      </w:r>
      <w:proofErr w:type="gramStart"/>
      <w:r>
        <w:rPr>
          <w:rFonts w:ascii="宋体" w:hAnsi="宋体" w:hint="eastAsia"/>
          <w:b/>
          <w:szCs w:val="21"/>
        </w:rPr>
        <w:t>依相关</w:t>
      </w:r>
      <w:proofErr w:type="gramEnd"/>
      <w:r>
        <w:rPr>
          <w:rFonts w:ascii="宋体" w:hAnsi="宋体" w:hint="eastAsia"/>
          <w:b/>
          <w:szCs w:val="21"/>
        </w:rPr>
        <w:t>评分准则内容作重点扣分处理。</w:t>
      </w:r>
    </w:p>
    <w:p w14:paraId="17AE3300" w14:textId="77777777" w:rsidR="007C6E74" w:rsidRDefault="007C6E74">
      <w:pPr>
        <w:ind w:firstLineChars="200" w:firstLine="422"/>
        <w:rPr>
          <w:rFonts w:ascii="宋体" w:hAnsi="宋体"/>
          <w:b/>
          <w:szCs w:val="21"/>
        </w:rPr>
      </w:pPr>
    </w:p>
    <w:tbl>
      <w:tblPr>
        <w:tblW w:w="50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701"/>
        <w:gridCol w:w="6661"/>
      </w:tblGrid>
      <w:tr w:rsidR="007C6E74" w14:paraId="00060B95" w14:textId="77777777">
        <w:trPr>
          <w:trHeight w:val="113"/>
          <w:jc w:val="center"/>
        </w:trPr>
        <w:tc>
          <w:tcPr>
            <w:tcW w:w="423" w:type="pct"/>
            <w:vAlign w:val="center"/>
          </w:tcPr>
          <w:p w14:paraId="10E74A97" w14:textId="77777777" w:rsidR="007C6E74" w:rsidRDefault="00000000">
            <w:pPr>
              <w:jc w:val="center"/>
              <w:rPr>
                <w:rFonts w:ascii="宋体" w:hAnsi="宋体"/>
                <w:b/>
              </w:rPr>
            </w:pPr>
            <w:r>
              <w:rPr>
                <w:rFonts w:ascii="宋体" w:hAnsi="宋体" w:hint="eastAsia"/>
                <w:b/>
              </w:rPr>
              <w:t>序号</w:t>
            </w:r>
          </w:p>
        </w:tc>
        <w:tc>
          <w:tcPr>
            <w:tcW w:w="931" w:type="pct"/>
            <w:vAlign w:val="center"/>
          </w:tcPr>
          <w:p w14:paraId="14253031" w14:textId="77777777" w:rsidR="007C6E74" w:rsidRDefault="00000000">
            <w:pPr>
              <w:jc w:val="center"/>
              <w:rPr>
                <w:rFonts w:ascii="宋体" w:hAnsi="宋体"/>
                <w:b/>
              </w:rPr>
            </w:pPr>
            <w:r>
              <w:rPr>
                <w:rFonts w:ascii="宋体" w:hAnsi="宋体" w:hint="eastAsia"/>
                <w:b/>
              </w:rPr>
              <w:t>目录</w:t>
            </w:r>
          </w:p>
        </w:tc>
        <w:tc>
          <w:tcPr>
            <w:tcW w:w="3644" w:type="pct"/>
            <w:vAlign w:val="center"/>
          </w:tcPr>
          <w:p w14:paraId="71B67727" w14:textId="77777777" w:rsidR="007C6E74" w:rsidRDefault="00000000">
            <w:pPr>
              <w:jc w:val="center"/>
              <w:rPr>
                <w:rFonts w:ascii="宋体" w:hAnsi="宋体"/>
                <w:b/>
              </w:rPr>
            </w:pPr>
            <w:r>
              <w:rPr>
                <w:rFonts w:ascii="宋体" w:hAnsi="宋体" w:hint="eastAsia"/>
                <w:b/>
              </w:rPr>
              <w:t>招标商务需求</w:t>
            </w:r>
          </w:p>
        </w:tc>
      </w:tr>
      <w:tr w:rsidR="007C6E74" w14:paraId="592FC0B5" w14:textId="77777777">
        <w:trPr>
          <w:trHeight w:val="113"/>
          <w:jc w:val="center"/>
        </w:trPr>
        <w:tc>
          <w:tcPr>
            <w:tcW w:w="5000" w:type="pct"/>
            <w:gridSpan w:val="3"/>
            <w:vAlign w:val="center"/>
          </w:tcPr>
          <w:p w14:paraId="02F702B6" w14:textId="77777777" w:rsidR="007C6E74" w:rsidRDefault="00000000">
            <w:pPr>
              <w:jc w:val="left"/>
              <w:rPr>
                <w:rFonts w:ascii="宋体" w:hAnsi="宋体"/>
                <w:b/>
              </w:rPr>
            </w:pPr>
            <w:r>
              <w:rPr>
                <w:rFonts w:ascii="宋体" w:hAnsi="宋体" w:hint="eastAsia"/>
                <w:b/>
              </w:rPr>
              <w:t>（一）免费保修期内售后服务要求</w:t>
            </w:r>
          </w:p>
        </w:tc>
      </w:tr>
      <w:tr w:rsidR="007C6E74" w14:paraId="05FDCDDA" w14:textId="77777777">
        <w:trPr>
          <w:trHeight w:val="113"/>
          <w:jc w:val="center"/>
        </w:trPr>
        <w:tc>
          <w:tcPr>
            <w:tcW w:w="423" w:type="pct"/>
            <w:vAlign w:val="center"/>
          </w:tcPr>
          <w:p w14:paraId="1800B6EB" w14:textId="77777777" w:rsidR="007C6E74" w:rsidRDefault="00000000">
            <w:pPr>
              <w:jc w:val="center"/>
              <w:rPr>
                <w:rFonts w:ascii="宋体" w:hAnsi="宋体" w:cs="宋体"/>
                <w:szCs w:val="21"/>
              </w:rPr>
            </w:pPr>
            <w:r>
              <w:rPr>
                <w:rFonts w:ascii="宋体" w:hAnsi="宋体" w:cs="宋体"/>
                <w:szCs w:val="21"/>
              </w:rPr>
              <w:t>1</w:t>
            </w:r>
          </w:p>
        </w:tc>
        <w:tc>
          <w:tcPr>
            <w:tcW w:w="931" w:type="pct"/>
            <w:vAlign w:val="center"/>
          </w:tcPr>
          <w:p w14:paraId="6E760A7E" w14:textId="77777777" w:rsidR="007C6E74" w:rsidRDefault="00000000">
            <w:pPr>
              <w:jc w:val="center"/>
              <w:rPr>
                <w:rFonts w:ascii="宋体" w:hAnsi="宋体" w:cs="宋体"/>
                <w:szCs w:val="21"/>
              </w:rPr>
            </w:pPr>
            <w:r>
              <w:rPr>
                <w:rFonts w:ascii="宋体" w:hAnsi="宋体" w:cs="宋体" w:hint="eastAsia"/>
                <w:szCs w:val="21"/>
              </w:rPr>
              <w:t>维修响应及故障解决时间</w:t>
            </w:r>
          </w:p>
        </w:tc>
        <w:tc>
          <w:tcPr>
            <w:tcW w:w="3644" w:type="pct"/>
            <w:vAlign w:val="center"/>
          </w:tcPr>
          <w:p w14:paraId="417D7BA9" w14:textId="77777777" w:rsidR="007C6E74" w:rsidRDefault="00000000">
            <w:pPr>
              <w:jc w:val="left"/>
              <w:rPr>
                <w:rFonts w:ascii="宋体" w:hAnsi="宋体" w:cs="宋体"/>
                <w:szCs w:val="21"/>
              </w:rPr>
            </w:pPr>
            <w:r>
              <w:rPr>
                <w:rFonts w:ascii="宋体" w:hAnsi="宋体" w:cs="宋体" w:hint="eastAsia"/>
                <w:szCs w:val="21"/>
              </w:rPr>
              <w:t>投标人应向采购人提供优质的售后技术支持服务，开通热线电话接受采购人的电话技术咨询，1小时内响应；如故障不能排除，投标人保证在接到通知2</w:t>
            </w:r>
            <w:r>
              <w:rPr>
                <w:rFonts w:ascii="宋体" w:hAnsi="宋体" w:cs="宋体"/>
                <w:szCs w:val="21"/>
              </w:rPr>
              <w:t>4</w:t>
            </w:r>
            <w:r>
              <w:rPr>
                <w:rFonts w:ascii="宋体" w:hAnsi="宋体" w:cs="宋体" w:hint="eastAsia"/>
                <w:szCs w:val="21"/>
              </w:rPr>
              <w:t>小时内赶到现场进行维修或更换，待产</w:t>
            </w:r>
            <w:proofErr w:type="gramStart"/>
            <w:r>
              <w:rPr>
                <w:rFonts w:ascii="宋体" w:hAnsi="宋体" w:cs="宋体" w:hint="eastAsia"/>
                <w:szCs w:val="21"/>
              </w:rPr>
              <w:t>品运行</w:t>
            </w:r>
            <w:proofErr w:type="gramEnd"/>
            <w:r>
              <w:rPr>
                <w:rFonts w:ascii="宋体" w:hAnsi="宋体" w:cs="宋体" w:hint="eastAsia"/>
                <w:szCs w:val="21"/>
              </w:rPr>
              <w:t>正常后方撤离现场。</w:t>
            </w:r>
          </w:p>
        </w:tc>
      </w:tr>
      <w:tr w:rsidR="007C6E74" w14:paraId="751298B4" w14:textId="77777777">
        <w:trPr>
          <w:trHeight w:val="113"/>
          <w:jc w:val="center"/>
        </w:trPr>
        <w:tc>
          <w:tcPr>
            <w:tcW w:w="423" w:type="pct"/>
            <w:vAlign w:val="center"/>
          </w:tcPr>
          <w:p w14:paraId="74CED44C" w14:textId="77777777" w:rsidR="007C6E74" w:rsidRDefault="00000000">
            <w:pPr>
              <w:jc w:val="center"/>
              <w:rPr>
                <w:rFonts w:ascii="宋体" w:hAnsi="宋体"/>
              </w:rPr>
            </w:pPr>
            <w:r>
              <w:rPr>
                <w:rFonts w:ascii="宋体" w:hAnsi="宋体"/>
              </w:rPr>
              <w:t>2</w:t>
            </w:r>
          </w:p>
        </w:tc>
        <w:tc>
          <w:tcPr>
            <w:tcW w:w="931" w:type="pct"/>
            <w:vAlign w:val="center"/>
          </w:tcPr>
          <w:p w14:paraId="3DB358FA" w14:textId="77777777" w:rsidR="007C6E74" w:rsidRDefault="00000000">
            <w:pPr>
              <w:jc w:val="center"/>
              <w:rPr>
                <w:rFonts w:ascii="宋体" w:hAnsi="宋体" w:cs="宋体"/>
                <w:bCs/>
                <w:szCs w:val="21"/>
              </w:rPr>
            </w:pPr>
            <w:r>
              <w:rPr>
                <w:rFonts w:ascii="宋体" w:hAnsi="宋体" w:cs="宋体" w:hint="eastAsia"/>
                <w:bCs/>
                <w:szCs w:val="21"/>
              </w:rPr>
              <w:t>关于免费保修期</w:t>
            </w:r>
          </w:p>
        </w:tc>
        <w:tc>
          <w:tcPr>
            <w:tcW w:w="3644" w:type="pct"/>
            <w:vAlign w:val="center"/>
          </w:tcPr>
          <w:p w14:paraId="246941EB" w14:textId="77777777" w:rsidR="007C6E74" w:rsidRDefault="00000000">
            <w:pPr>
              <w:jc w:val="left"/>
              <w:rPr>
                <w:rFonts w:ascii="宋体" w:hAnsi="宋体"/>
                <w:szCs w:val="21"/>
              </w:rPr>
            </w:pPr>
            <w:r>
              <w:rPr>
                <w:rFonts w:ascii="宋体" w:hAnsi="宋体" w:cs="宋体" w:hint="eastAsia"/>
                <w:bCs/>
                <w:szCs w:val="21"/>
              </w:rPr>
              <w:t>★</w:t>
            </w:r>
            <w:r>
              <w:rPr>
                <w:rFonts w:ascii="宋体" w:hAnsi="宋体" w:hint="eastAsia"/>
                <w:bCs/>
                <w:szCs w:val="21"/>
              </w:rPr>
              <w:t>货物免费保修期</w:t>
            </w:r>
            <w:r>
              <w:rPr>
                <w:rFonts w:ascii="宋体" w:hAnsi="宋体"/>
                <w:bCs/>
                <w:szCs w:val="21"/>
                <w:u w:val="single"/>
              </w:rPr>
              <w:t>10</w:t>
            </w:r>
            <w:r>
              <w:rPr>
                <w:rFonts w:ascii="宋体" w:hAnsi="宋体" w:hint="eastAsia"/>
                <w:bCs/>
                <w:szCs w:val="21"/>
              </w:rPr>
              <w:t>年，时间</w:t>
            </w:r>
            <w:proofErr w:type="gramStart"/>
            <w:r>
              <w:rPr>
                <w:rFonts w:ascii="宋体" w:hAnsi="宋体" w:hint="eastAsia"/>
                <w:bCs/>
                <w:szCs w:val="21"/>
              </w:rPr>
              <w:t>自最终</w:t>
            </w:r>
            <w:proofErr w:type="gramEnd"/>
            <w:r>
              <w:rPr>
                <w:rFonts w:ascii="宋体" w:hAnsi="宋体" w:hint="eastAsia"/>
                <w:bCs/>
                <w:szCs w:val="21"/>
              </w:rPr>
              <w:t>验收合格并交付使用之日起计算。免费保修期内，</w:t>
            </w:r>
            <w:r>
              <w:rPr>
                <w:rFonts w:ascii="宋体" w:hAnsi="宋体" w:hint="eastAsia"/>
                <w:szCs w:val="21"/>
              </w:rPr>
              <w:t>所有服务及配件全部免费。</w:t>
            </w:r>
            <w:r>
              <w:rPr>
                <w:rFonts w:ascii="宋体" w:hAnsi="宋体" w:cs="宋体" w:hint="eastAsia"/>
                <w:bCs/>
                <w:szCs w:val="21"/>
              </w:rPr>
              <w:t>投标人如不能修理或不能调换，按产品原价赔偿处理。</w:t>
            </w:r>
          </w:p>
        </w:tc>
      </w:tr>
      <w:tr w:rsidR="007C6E74" w14:paraId="2A6139ED" w14:textId="77777777">
        <w:trPr>
          <w:trHeight w:val="113"/>
          <w:jc w:val="center"/>
        </w:trPr>
        <w:tc>
          <w:tcPr>
            <w:tcW w:w="423" w:type="pct"/>
            <w:vAlign w:val="center"/>
          </w:tcPr>
          <w:p w14:paraId="65792467" w14:textId="77777777" w:rsidR="007C6E74" w:rsidRDefault="00000000">
            <w:pPr>
              <w:jc w:val="center"/>
              <w:rPr>
                <w:rFonts w:ascii="宋体" w:hAnsi="宋体"/>
              </w:rPr>
            </w:pPr>
            <w:r>
              <w:rPr>
                <w:rFonts w:ascii="宋体" w:hAnsi="宋体"/>
              </w:rPr>
              <w:t>3</w:t>
            </w:r>
          </w:p>
        </w:tc>
        <w:tc>
          <w:tcPr>
            <w:tcW w:w="931" w:type="pct"/>
            <w:vAlign w:val="center"/>
          </w:tcPr>
          <w:p w14:paraId="73767CB9" w14:textId="77777777" w:rsidR="007C6E74" w:rsidRDefault="00000000">
            <w:pPr>
              <w:jc w:val="center"/>
              <w:rPr>
                <w:rFonts w:ascii="宋体" w:hAnsi="宋体"/>
                <w:b/>
                <w:color w:val="0000FF"/>
              </w:rPr>
            </w:pPr>
            <w:r>
              <w:rPr>
                <w:rFonts w:ascii="宋体" w:hAnsi="宋体" w:hint="eastAsia"/>
              </w:rPr>
              <w:t>定期巡检服务</w:t>
            </w:r>
          </w:p>
        </w:tc>
        <w:tc>
          <w:tcPr>
            <w:tcW w:w="3644" w:type="pct"/>
            <w:vAlign w:val="center"/>
          </w:tcPr>
          <w:p w14:paraId="239BC855" w14:textId="77777777" w:rsidR="007C6E74" w:rsidRDefault="00000000">
            <w:pPr>
              <w:jc w:val="left"/>
              <w:rPr>
                <w:rFonts w:ascii="宋体" w:hAnsi="宋体"/>
                <w:b/>
                <w:color w:val="0000FF"/>
                <w:szCs w:val="21"/>
              </w:rPr>
            </w:pPr>
            <w:r>
              <w:rPr>
                <w:rFonts w:ascii="宋体" w:hAnsi="宋体" w:hint="eastAsia"/>
              </w:rPr>
              <w:t>投标人每一季度定期对货物开展技术检查和维护，设备硬件检查和诊断，解决采购人在使用设备过程中出现的问题。</w:t>
            </w:r>
          </w:p>
        </w:tc>
      </w:tr>
      <w:tr w:rsidR="007C6E74" w14:paraId="392A2A57" w14:textId="77777777">
        <w:trPr>
          <w:trHeight w:val="113"/>
          <w:jc w:val="center"/>
        </w:trPr>
        <w:tc>
          <w:tcPr>
            <w:tcW w:w="5000" w:type="pct"/>
            <w:gridSpan w:val="3"/>
            <w:vAlign w:val="center"/>
          </w:tcPr>
          <w:p w14:paraId="6EF7F2CA" w14:textId="77777777" w:rsidR="007C6E74" w:rsidRDefault="00000000">
            <w:pPr>
              <w:jc w:val="left"/>
              <w:rPr>
                <w:rFonts w:ascii="宋体" w:hAnsi="宋体"/>
                <w:b/>
              </w:rPr>
            </w:pPr>
            <w:r>
              <w:rPr>
                <w:rFonts w:ascii="宋体" w:hAnsi="宋体" w:hint="eastAsia"/>
                <w:b/>
              </w:rPr>
              <w:t>（二）免费保修期外售后服务要求</w:t>
            </w:r>
          </w:p>
        </w:tc>
      </w:tr>
      <w:tr w:rsidR="007C6E74" w14:paraId="45FBEE88" w14:textId="77777777">
        <w:trPr>
          <w:trHeight w:val="113"/>
          <w:jc w:val="center"/>
        </w:trPr>
        <w:tc>
          <w:tcPr>
            <w:tcW w:w="423" w:type="pct"/>
            <w:vAlign w:val="center"/>
          </w:tcPr>
          <w:p w14:paraId="21A7284B" w14:textId="77777777" w:rsidR="007C6E74" w:rsidRDefault="00000000">
            <w:pPr>
              <w:jc w:val="center"/>
              <w:rPr>
                <w:rFonts w:ascii="宋体" w:hAnsi="宋体"/>
              </w:rPr>
            </w:pPr>
            <w:r>
              <w:rPr>
                <w:rFonts w:ascii="宋体" w:hAnsi="宋体"/>
              </w:rPr>
              <w:t>1</w:t>
            </w:r>
          </w:p>
        </w:tc>
        <w:tc>
          <w:tcPr>
            <w:tcW w:w="931" w:type="pct"/>
            <w:vAlign w:val="center"/>
          </w:tcPr>
          <w:p w14:paraId="24C1932C" w14:textId="77777777" w:rsidR="007C6E74" w:rsidRDefault="00000000">
            <w:pPr>
              <w:jc w:val="center"/>
              <w:rPr>
                <w:rFonts w:ascii="宋体" w:hAnsi="宋体"/>
              </w:rPr>
            </w:pPr>
            <w:r>
              <w:rPr>
                <w:rFonts w:ascii="宋体" w:hAnsi="宋体" w:hint="eastAsia"/>
              </w:rPr>
              <w:t>关于维修响应</w:t>
            </w:r>
          </w:p>
        </w:tc>
        <w:tc>
          <w:tcPr>
            <w:tcW w:w="3644" w:type="pct"/>
            <w:vAlign w:val="center"/>
          </w:tcPr>
          <w:p w14:paraId="3137D53A" w14:textId="77777777" w:rsidR="007C6E74" w:rsidRDefault="00000000">
            <w:pPr>
              <w:jc w:val="left"/>
              <w:rPr>
                <w:rFonts w:ascii="宋体" w:hAnsi="宋体"/>
              </w:rPr>
            </w:pPr>
            <w:r>
              <w:rPr>
                <w:rFonts w:ascii="宋体" w:hAnsi="宋体" w:hint="eastAsia"/>
              </w:rPr>
              <w:t>在免费保修期外，一旦发生质量问题，投标人保证在接到通知</w:t>
            </w:r>
            <w:r>
              <w:rPr>
                <w:rFonts w:ascii="宋体" w:hAnsi="宋体"/>
              </w:rPr>
              <w:t>24</w:t>
            </w:r>
            <w:r>
              <w:rPr>
                <w:rFonts w:ascii="宋体" w:hAnsi="宋体" w:hint="eastAsia"/>
              </w:rPr>
              <w:t>小时内赶到现场进行修理或更换。</w:t>
            </w:r>
          </w:p>
        </w:tc>
      </w:tr>
      <w:tr w:rsidR="007C6E74" w14:paraId="508818D6" w14:textId="77777777">
        <w:trPr>
          <w:trHeight w:val="113"/>
          <w:jc w:val="center"/>
        </w:trPr>
        <w:tc>
          <w:tcPr>
            <w:tcW w:w="423" w:type="pct"/>
            <w:vAlign w:val="center"/>
          </w:tcPr>
          <w:p w14:paraId="6CFAB6CA" w14:textId="77777777" w:rsidR="007C6E74" w:rsidRDefault="00000000">
            <w:pPr>
              <w:jc w:val="center"/>
              <w:rPr>
                <w:rFonts w:ascii="宋体" w:hAnsi="宋体"/>
              </w:rPr>
            </w:pPr>
            <w:r>
              <w:rPr>
                <w:rFonts w:ascii="宋体" w:hAnsi="宋体"/>
              </w:rPr>
              <w:t>2</w:t>
            </w:r>
          </w:p>
        </w:tc>
        <w:tc>
          <w:tcPr>
            <w:tcW w:w="931" w:type="pct"/>
            <w:vAlign w:val="center"/>
          </w:tcPr>
          <w:p w14:paraId="694345FC" w14:textId="77777777" w:rsidR="007C6E74" w:rsidRDefault="00000000">
            <w:pPr>
              <w:jc w:val="center"/>
              <w:rPr>
                <w:rFonts w:ascii="宋体" w:hAnsi="宋体"/>
              </w:rPr>
            </w:pPr>
            <w:r>
              <w:rPr>
                <w:rFonts w:ascii="宋体" w:hAnsi="宋体" w:hint="eastAsia"/>
              </w:rPr>
              <w:t>关于收费</w:t>
            </w:r>
          </w:p>
        </w:tc>
        <w:tc>
          <w:tcPr>
            <w:tcW w:w="3644" w:type="pct"/>
            <w:vAlign w:val="center"/>
          </w:tcPr>
          <w:p w14:paraId="54E0D63F" w14:textId="77777777" w:rsidR="007C6E74" w:rsidRDefault="00000000">
            <w:pPr>
              <w:jc w:val="left"/>
              <w:rPr>
                <w:rFonts w:ascii="宋体" w:hAnsi="宋体"/>
              </w:rPr>
            </w:pPr>
            <w:r>
              <w:rPr>
                <w:rFonts w:ascii="宋体" w:hAnsi="宋体" w:cs="宋体" w:hint="eastAsia"/>
                <w:bCs/>
                <w:szCs w:val="21"/>
              </w:rPr>
              <w:t>★</w:t>
            </w:r>
            <w:r>
              <w:rPr>
                <w:rFonts w:ascii="宋体" w:hAnsi="宋体" w:hint="eastAsia"/>
              </w:rPr>
              <w:t>在免费保修期外，</w:t>
            </w:r>
            <w:r>
              <w:rPr>
                <w:rFonts w:ascii="宋体" w:hAnsi="宋体" w:hint="eastAsia"/>
                <w:color w:val="000000"/>
                <w:szCs w:val="22"/>
              </w:rPr>
              <w:t>投标人必须继续支持维修，免收上门服务费，并按成本价标准收取零配件费用。</w:t>
            </w:r>
          </w:p>
        </w:tc>
      </w:tr>
      <w:tr w:rsidR="007C6E74" w14:paraId="40FDA768" w14:textId="77777777">
        <w:trPr>
          <w:trHeight w:val="113"/>
          <w:jc w:val="center"/>
        </w:trPr>
        <w:tc>
          <w:tcPr>
            <w:tcW w:w="5000" w:type="pct"/>
            <w:gridSpan w:val="3"/>
            <w:vAlign w:val="center"/>
          </w:tcPr>
          <w:p w14:paraId="102D9D71" w14:textId="77777777" w:rsidR="007C6E74" w:rsidRDefault="00000000">
            <w:pPr>
              <w:jc w:val="left"/>
              <w:rPr>
                <w:rFonts w:ascii="宋体" w:hAnsi="宋体"/>
                <w:b/>
              </w:rPr>
            </w:pPr>
            <w:r>
              <w:rPr>
                <w:rFonts w:ascii="宋体" w:hAnsi="宋体" w:hint="eastAsia"/>
                <w:b/>
              </w:rPr>
              <w:t>（三）其他商务要求</w:t>
            </w:r>
          </w:p>
        </w:tc>
      </w:tr>
      <w:tr w:rsidR="007C6E74" w14:paraId="2F42639F" w14:textId="77777777">
        <w:trPr>
          <w:trHeight w:val="113"/>
          <w:jc w:val="center"/>
        </w:trPr>
        <w:tc>
          <w:tcPr>
            <w:tcW w:w="423" w:type="pct"/>
            <w:vMerge w:val="restart"/>
            <w:vAlign w:val="center"/>
          </w:tcPr>
          <w:p w14:paraId="5E0C12D4" w14:textId="77777777" w:rsidR="007C6E74" w:rsidRDefault="00000000">
            <w:pPr>
              <w:jc w:val="center"/>
              <w:rPr>
                <w:rFonts w:ascii="宋体" w:hAnsi="宋体" w:cs="宋体"/>
                <w:bCs/>
                <w:szCs w:val="21"/>
              </w:rPr>
            </w:pPr>
            <w:r>
              <w:rPr>
                <w:rFonts w:ascii="宋体" w:hAnsi="宋体" w:cs="宋体"/>
                <w:bCs/>
                <w:szCs w:val="21"/>
              </w:rPr>
              <w:t>1</w:t>
            </w:r>
          </w:p>
        </w:tc>
        <w:tc>
          <w:tcPr>
            <w:tcW w:w="931" w:type="pct"/>
            <w:vMerge w:val="restart"/>
            <w:vAlign w:val="center"/>
          </w:tcPr>
          <w:p w14:paraId="103B24E3" w14:textId="77777777" w:rsidR="007C6E74" w:rsidRDefault="00000000">
            <w:pPr>
              <w:jc w:val="center"/>
              <w:rPr>
                <w:rFonts w:ascii="宋体" w:hAnsi="宋体" w:cs="宋体"/>
                <w:bCs/>
                <w:szCs w:val="21"/>
              </w:rPr>
            </w:pPr>
            <w:r>
              <w:rPr>
                <w:rFonts w:ascii="宋体" w:hAnsi="宋体" w:cs="宋体" w:hint="eastAsia"/>
                <w:bCs/>
                <w:szCs w:val="21"/>
              </w:rPr>
              <w:t>关于交货</w:t>
            </w:r>
          </w:p>
        </w:tc>
        <w:tc>
          <w:tcPr>
            <w:tcW w:w="3644" w:type="pct"/>
            <w:vAlign w:val="center"/>
          </w:tcPr>
          <w:p w14:paraId="4802D216" w14:textId="77777777" w:rsidR="007C6E74" w:rsidRDefault="00000000">
            <w:pPr>
              <w:jc w:val="left"/>
              <w:rPr>
                <w:rFonts w:ascii="宋体" w:hAnsi="宋体" w:cs="宋体"/>
                <w:bCs/>
                <w:szCs w:val="21"/>
              </w:rPr>
            </w:pPr>
            <w:r>
              <w:rPr>
                <w:rFonts w:ascii="宋体" w:hAnsi="宋体" w:cs="宋体"/>
                <w:bCs/>
                <w:szCs w:val="21"/>
              </w:rPr>
              <w:t>1.1</w:t>
            </w:r>
            <w:r>
              <w:rPr>
                <w:rFonts w:ascii="宋体" w:hAnsi="宋体" w:cs="宋体" w:hint="eastAsia"/>
                <w:bCs/>
                <w:szCs w:val="21"/>
              </w:rPr>
              <w:t>交货地点：</w:t>
            </w:r>
            <w:r>
              <w:rPr>
                <w:rFonts w:ascii="宋体" w:hAnsi="宋体" w:cs="宋体" w:hint="eastAsia"/>
                <w:bCs/>
                <w:szCs w:val="21"/>
                <w:u w:val="single"/>
              </w:rPr>
              <w:t>深圳市光明区马田街道深圳外国语学校高中园</w:t>
            </w:r>
            <w:r>
              <w:rPr>
                <w:rFonts w:ascii="宋体" w:hAnsi="宋体" w:cs="宋体" w:hint="eastAsia"/>
                <w:bCs/>
                <w:szCs w:val="21"/>
              </w:rPr>
              <w:t>（校内具体地点由采购人指定）。</w:t>
            </w:r>
          </w:p>
        </w:tc>
      </w:tr>
      <w:tr w:rsidR="007C6E74" w14:paraId="15472D73" w14:textId="77777777">
        <w:trPr>
          <w:trHeight w:val="113"/>
          <w:jc w:val="center"/>
        </w:trPr>
        <w:tc>
          <w:tcPr>
            <w:tcW w:w="423" w:type="pct"/>
            <w:vMerge/>
            <w:vAlign w:val="center"/>
          </w:tcPr>
          <w:p w14:paraId="20F48522" w14:textId="77777777" w:rsidR="007C6E74" w:rsidRDefault="007C6E74">
            <w:pPr>
              <w:jc w:val="center"/>
              <w:rPr>
                <w:rFonts w:ascii="宋体" w:hAnsi="宋体" w:cs="宋体"/>
                <w:bCs/>
                <w:szCs w:val="21"/>
              </w:rPr>
            </w:pPr>
          </w:p>
        </w:tc>
        <w:tc>
          <w:tcPr>
            <w:tcW w:w="931" w:type="pct"/>
            <w:vMerge/>
            <w:vAlign w:val="center"/>
          </w:tcPr>
          <w:p w14:paraId="5FA42FEF" w14:textId="77777777" w:rsidR="007C6E74" w:rsidRDefault="007C6E74">
            <w:pPr>
              <w:jc w:val="center"/>
              <w:rPr>
                <w:rFonts w:ascii="宋体" w:hAnsi="宋体" w:cs="宋体"/>
                <w:bCs/>
                <w:szCs w:val="21"/>
              </w:rPr>
            </w:pPr>
          </w:p>
        </w:tc>
        <w:tc>
          <w:tcPr>
            <w:tcW w:w="3644" w:type="pct"/>
            <w:vAlign w:val="center"/>
          </w:tcPr>
          <w:p w14:paraId="38CFC1B6" w14:textId="77777777" w:rsidR="007C6E74" w:rsidRDefault="00000000">
            <w:pPr>
              <w:jc w:val="left"/>
              <w:rPr>
                <w:rFonts w:ascii="宋体" w:hAnsi="宋体" w:cs="宋体"/>
                <w:bCs/>
                <w:szCs w:val="21"/>
              </w:rPr>
            </w:pPr>
            <w:r>
              <w:rPr>
                <w:rFonts w:ascii="宋体" w:hAnsi="宋体" w:cs="宋体" w:hint="eastAsia"/>
                <w:bCs/>
                <w:szCs w:val="21"/>
              </w:rPr>
              <w:t>★</w:t>
            </w:r>
            <w:r>
              <w:rPr>
                <w:rFonts w:ascii="宋体" w:hAnsi="宋体" w:cs="宋体"/>
                <w:bCs/>
                <w:szCs w:val="21"/>
              </w:rPr>
              <w:t>1.2</w:t>
            </w:r>
            <w:r>
              <w:rPr>
                <w:rFonts w:ascii="宋体" w:hAnsi="宋体" w:cs="宋体" w:hint="eastAsia"/>
                <w:bCs/>
                <w:szCs w:val="21"/>
              </w:rPr>
              <w:t>投标人必须承担的设备运输、安装调试、验收检测和提供设备操作说明书、图纸等其他类似的义务。</w:t>
            </w:r>
          </w:p>
        </w:tc>
      </w:tr>
      <w:tr w:rsidR="007C6E74" w14:paraId="5E158055" w14:textId="77777777">
        <w:trPr>
          <w:trHeight w:val="113"/>
          <w:jc w:val="center"/>
        </w:trPr>
        <w:tc>
          <w:tcPr>
            <w:tcW w:w="423" w:type="pct"/>
            <w:vMerge/>
            <w:vAlign w:val="center"/>
          </w:tcPr>
          <w:p w14:paraId="66A74F72" w14:textId="77777777" w:rsidR="007C6E74" w:rsidRDefault="007C6E74">
            <w:pPr>
              <w:jc w:val="center"/>
              <w:rPr>
                <w:rFonts w:ascii="宋体" w:hAnsi="宋体" w:cs="宋体"/>
                <w:bCs/>
                <w:szCs w:val="21"/>
              </w:rPr>
            </w:pPr>
          </w:p>
        </w:tc>
        <w:tc>
          <w:tcPr>
            <w:tcW w:w="931" w:type="pct"/>
            <w:vMerge/>
            <w:vAlign w:val="center"/>
          </w:tcPr>
          <w:p w14:paraId="3B9FAADF" w14:textId="77777777" w:rsidR="007C6E74" w:rsidRDefault="007C6E74">
            <w:pPr>
              <w:jc w:val="center"/>
              <w:rPr>
                <w:rFonts w:ascii="宋体" w:hAnsi="宋体" w:cs="宋体"/>
                <w:bCs/>
                <w:szCs w:val="21"/>
              </w:rPr>
            </w:pPr>
          </w:p>
        </w:tc>
        <w:tc>
          <w:tcPr>
            <w:tcW w:w="3644" w:type="pct"/>
            <w:vAlign w:val="center"/>
          </w:tcPr>
          <w:p w14:paraId="776AFA69" w14:textId="77777777" w:rsidR="007C6E74" w:rsidRDefault="00000000">
            <w:pPr>
              <w:jc w:val="left"/>
              <w:rPr>
                <w:rFonts w:ascii="宋体" w:hAnsi="宋体" w:cs="宋体"/>
                <w:bCs/>
                <w:szCs w:val="21"/>
              </w:rPr>
            </w:pPr>
            <w:r>
              <w:rPr>
                <w:rFonts w:ascii="宋体" w:hAnsi="宋体" w:cs="宋体" w:hint="eastAsia"/>
                <w:bCs/>
                <w:szCs w:val="21"/>
              </w:rPr>
              <w:t>★</w:t>
            </w:r>
            <w:r>
              <w:rPr>
                <w:rFonts w:ascii="宋体" w:hAnsi="宋体" w:cs="宋体"/>
                <w:bCs/>
                <w:szCs w:val="21"/>
              </w:rPr>
              <w:t>1.3</w:t>
            </w:r>
            <w:r>
              <w:rPr>
                <w:rFonts w:ascii="宋体" w:hAnsi="宋体" w:cs="宋体" w:hint="eastAsia"/>
                <w:bCs/>
                <w:szCs w:val="21"/>
              </w:rPr>
              <w:t>签订合同后</w:t>
            </w:r>
            <w:r>
              <w:rPr>
                <w:rFonts w:ascii="宋体" w:hAnsi="宋体" w:cs="宋体"/>
                <w:bCs/>
                <w:szCs w:val="21"/>
                <w:u w:val="single"/>
              </w:rPr>
              <w:t>20</w:t>
            </w:r>
            <w:r>
              <w:rPr>
                <w:rFonts w:ascii="宋体" w:hAnsi="宋体" w:cs="宋体" w:hint="eastAsia"/>
                <w:bCs/>
                <w:szCs w:val="21"/>
              </w:rPr>
              <w:t>天（日历日）内交货。</w:t>
            </w:r>
          </w:p>
        </w:tc>
      </w:tr>
      <w:tr w:rsidR="007C6E74" w14:paraId="145BC21A" w14:textId="77777777">
        <w:trPr>
          <w:trHeight w:val="113"/>
          <w:jc w:val="center"/>
        </w:trPr>
        <w:tc>
          <w:tcPr>
            <w:tcW w:w="423" w:type="pct"/>
            <w:vMerge w:val="restart"/>
            <w:vAlign w:val="center"/>
          </w:tcPr>
          <w:p w14:paraId="79E9362F" w14:textId="77777777" w:rsidR="007C6E74" w:rsidRDefault="00000000">
            <w:pPr>
              <w:jc w:val="center"/>
              <w:rPr>
                <w:rFonts w:ascii="宋体" w:hAnsi="宋体" w:cs="宋体"/>
                <w:bCs/>
                <w:szCs w:val="21"/>
              </w:rPr>
            </w:pPr>
            <w:r>
              <w:rPr>
                <w:rFonts w:ascii="宋体" w:hAnsi="宋体" w:cs="宋体"/>
                <w:bCs/>
                <w:szCs w:val="21"/>
              </w:rPr>
              <w:t>2</w:t>
            </w:r>
          </w:p>
        </w:tc>
        <w:tc>
          <w:tcPr>
            <w:tcW w:w="931" w:type="pct"/>
            <w:vMerge w:val="restart"/>
            <w:vAlign w:val="center"/>
          </w:tcPr>
          <w:p w14:paraId="02D0AC34" w14:textId="77777777" w:rsidR="007C6E74" w:rsidRDefault="00000000">
            <w:pPr>
              <w:jc w:val="center"/>
              <w:rPr>
                <w:rFonts w:ascii="宋体" w:hAnsi="宋体" w:cs="宋体"/>
                <w:bCs/>
                <w:szCs w:val="21"/>
              </w:rPr>
            </w:pPr>
            <w:r>
              <w:rPr>
                <w:rFonts w:ascii="宋体" w:hAnsi="宋体" w:cs="宋体" w:hint="eastAsia"/>
                <w:bCs/>
                <w:szCs w:val="21"/>
              </w:rPr>
              <w:t>关于验收</w:t>
            </w:r>
          </w:p>
        </w:tc>
        <w:tc>
          <w:tcPr>
            <w:tcW w:w="3644" w:type="pct"/>
            <w:vAlign w:val="center"/>
          </w:tcPr>
          <w:p w14:paraId="1A6AF593" w14:textId="77777777" w:rsidR="007C6E74" w:rsidRDefault="00000000">
            <w:pPr>
              <w:jc w:val="left"/>
              <w:rPr>
                <w:rFonts w:ascii="宋体" w:hAnsi="宋体" w:cs="宋体"/>
                <w:bCs/>
                <w:szCs w:val="21"/>
              </w:rPr>
            </w:pPr>
            <w:r>
              <w:rPr>
                <w:rFonts w:ascii="宋体" w:hAnsi="宋体" w:cs="宋体"/>
                <w:bCs/>
                <w:szCs w:val="21"/>
              </w:rPr>
              <w:t>2.1</w:t>
            </w:r>
            <w:r>
              <w:rPr>
                <w:rFonts w:ascii="宋体" w:hAnsi="宋体" w:cs="宋体" w:hint="eastAsia"/>
                <w:bCs/>
                <w:szCs w:val="21"/>
              </w:rPr>
              <w:t>投标人货物经过双方检验认可后，签署验收报告，产品保修期自验收合格之日起算，由投标人提供产品保修文件。</w:t>
            </w:r>
          </w:p>
        </w:tc>
      </w:tr>
      <w:tr w:rsidR="007C6E74" w14:paraId="3DE885E6" w14:textId="77777777">
        <w:trPr>
          <w:trHeight w:val="113"/>
          <w:jc w:val="center"/>
        </w:trPr>
        <w:tc>
          <w:tcPr>
            <w:tcW w:w="423" w:type="pct"/>
            <w:vMerge/>
            <w:vAlign w:val="center"/>
          </w:tcPr>
          <w:p w14:paraId="1F3224AE" w14:textId="77777777" w:rsidR="007C6E74" w:rsidRDefault="007C6E74">
            <w:pPr>
              <w:jc w:val="center"/>
              <w:rPr>
                <w:rFonts w:ascii="宋体" w:hAnsi="宋体" w:cs="宋体"/>
                <w:bCs/>
                <w:szCs w:val="21"/>
              </w:rPr>
            </w:pPr>
          </w:p>
        </w:tc>
        <w:tc>
          <w:tcPr>
            <w:tcW w:w="931" w:type="pct"/>
            <w:vMerge/>
            <w:vAlign w:val="center"/>
          </w:tcPr>
          <w:p w14:paraId="61B5FAC1" w14:textId="77777777" w:rsidR="007C6E74" w:rsidRDefault="007C6E74">
            <w:pPr>
              <w:rPr>
                <w:rFonts w:ascii="宋体" w:hAnsi="宋体" w:cs="宋体"/>
                <w:bCs/>
                <w:szCs w:val="21"/>
              </w:rPr>
            </w:pPr>
          </w:p>
        </w:tc>
        <w:tc>
          <w:tcPr>
            <w:tcW w:w="3644" w:type="pct"/>
            <w:vAlign w:val="center"/>
          </w:tcPr>
          <w:p w14:paraId="1D61AC43" w14:textId="77777777" w:rsidR="007C6E74" w:rsidRDefault="00000000">
            <w:pPr>
              <w:jc w:val="left"/>
              <w:rPr>
                <w:rFonts w:ascii="宋体" w:hAnsi="宋体" w:cs="宋体"/>
                <w:bCs/>
                <w:szCs w:val="21"/>
              </w:rPr>
            </w:pPr>
            <w:r>
              <w:rPr>
                <w:rFonts w:ascii="宋体" w:hAnsi="宋体" w:cs="宋体" w:hint="eastAsia"/>
                <w:bCs/>
                <w:szCs w:val="21"/>
              </w:rPr>
              <w:t>★</w:t>
            </w:r>
            <w:r>
              <w:rPr>
                <w:rFonts w:ascii="宋体" w:hAnsi="宋体" w:cs="宋体"/>
                <w:bCs/>
                <w:szCs w:val="21"/>
              </w:rPr>
              <w:t>2.2</w:t>
            </w:r>
            <w:r>
              <w:rPr>
                <w:rFonts w:ascii="宋体" w:hAnsi="宋体" w:cs="宋体" w:hint="eastAsia"/>
                <w:bCs/>
                <w:szCs w:val="21"/>
              </w:rPr>
              <w:t>当满足以下条件时，采购人才向投标人签发货物验收报告：</w:t>
            </w:r>
          </w:p>
          <w:p w14:paraId="471A3A44" w14:textId="77777777" w:rsidR="007C6E74" w:rsidRDefault="00000000">
            <w:pPr>
              <w:tabs>
                <w:tab w:val="left" w:pos="1260"/>
              </w:tabs>
              <w:jc w:val="left"/>
              <w:rPr>
                <w:rFonts w:ascii="宋体" w:hAnsi="宋体" w:cs="宋体"/>
                <w:bCs/>
                <w:szCs w:val="21"/>
              </w:rPr>
            </w:pPr>
            <w:r>
              <w:rPr>
                <w:rFonts w:ascii="宋体" w:hAnsi="宋体" w:cs="宋体"/>
                <w:bCs/>
                <w:szCs w:val="21"/>
              </w:rPr>
              <w:t>a</w:t>
            </w:r>
            <w:r>
              <w:rPr>
                <w:rFonts w:ascii="宋体" w:hAnsi="宋体" w:cs="宋体" w:hint="eastAsia"/>
                <w:bCs/>
                <w:szCs w:val="21"/>
              </w:rPr>
              <w:t>、投标人已按照合同规定提供了全部产品及完整的技术资料。</w:t>
            </w:r>
          </w:p>
          <w:p w14:paraId="543A17D2" w14:textId="77777777" w:rsidR="007C6E74" w:rsidRDefault="00000000">
            <w:pPr>
              <w:tabs>
                <w:tab w:val="left" w:pos="1260"/>
              </w:tabs>
              <w:jc w:val="left"/>
              <w:rPr>
                <w:rFonts w:ascii="宋体" w:hAnsi="宋体" w:cs="宋体"/>
                <w:bCs/>
                <w:szCs w:val="21"/>
              </w:rPr>
            </w:pPr>
            <w:r>
              <w:rPr>
                <w:rFonts w:ascii="宋体" w:hAnsi="宋体" w:cs="宋体"/>
                <w:bCs/>
                <w:szCs w:val="21"/>
              </w:rPr>
              <w:t>b</w:t>
            </w:r>
            <w:r>
              <w:rPr>
                <w:rFonts w:ascii="宋体" w:hAnsi="宋体" w:cs="宋体" w:hint="eastAsia"/>
                <w:bCs/>
                <w:szCs w:val="21"/>
              </w:rPr>
              <w:t>、货物符合招标文件技术规格书的要求，性能满足要求。</w:t>
            </w:r>
          </w:p>
          <w:p w14:paraId="53B0BA51" w14:textId="77777777" w:rsidR="007C6E74" w:rsidRDefault="00000000">
            <w:pPr>
              <w:tabs>
                <w:tab w:val="left" w:pos="1260"/>
              </w:tabs>
              <w:jc w:val="left"/>
              <w:rPr>
                <w:rFonts w:ascii="宋体" w:hAnsi="宋体" w:cs="宋体"/>
                <w:bCs/>
                <w:szCs w:val="21"/>
              </w:rPr>
            </w:pPr>
            <w:r>
              <w:rPr>
                <w:rFonts w:ascii="宋体" w:hAnsi="宋体" w:cs="宋体"/>
                <w:bCs/>
                <w:szCs w:val="21"/>
              </w:rPr>
              <w:t>c</w:t>
            </w:r>
            <w:r>
              <w:rPr>
                <w:rFonts w:ascii="宋体" w:hAnsi="宋体" w:cs="宋体" w:hint="eastAsia"/>
                <w:bCs/>
                <w:szCs w:val="21"/>
              </w:rPr>
              <w:t>、货物具备产品合格证。</w:t>
            </w:r>
          </w:p>
        </w:tc>
      </w:tr>
      <w:tr w:rsidR="007C6E74" w14:paraId="6ACC7817" w14:textId="77777777">
        <w:trPr>
          <w:trHeight w:val="113"/>
          <w:jc w:val="center"/>
        </w:trPr>
        <w:tc>
          <w:tcPr>
            <w:tcW w:w="423" w:type="pct"/>
            <w:vMerge w:val="restart"/>
            <w:vAlign w:val="center"/>
          </w:tcPr>
          <w:p w14:paraId="1C65A58B" w14:textId="77777777" w:rsidR="007C6E74" w:rsidRDefault="00000000">
            <w:pPr>
              <w:jc w:val="center"/>
              <w:rPr>
                <w:rFonts w:ascii="宋体" w:hAnsi="宋体" w:cs="宋体"/>
                <w:bCs/>
                <w:szCs w:val="21"/>
              </w:rPr>
            </w:pPr>
            <w:r>
              <w:rPr>
                <w:rFonts w:ascii="宋体" w:hAnsi="宋体" w:cs="宋体"/>
                <w:bCs/>
                <w:szCs w:val="21"/>
              </w:rPr>
              <w:t>3</w:t>
            </w:r>
          </w:p>
        </w:tc>
        <w:tc>
          <w:tcPr>
            <w:tcW w:w="931" w:type="pct"/>
            <w:vMerge w:val="restart"/>
            <w:vAlign w:val="center"/>
          </w:tcPr>
          <w:p w14:paraId="028C88F0" w14:textId="77777777" w:rsidR="007C6E74" w:rsidRDefault="00000000">
            <w:pPr>
              <w:jc w:val="center"/>
              <w:rPr>
                <w:rFonts w:ascii="宋体" w:hAnsi="宋体" w:cs="宋体"/>
                <w:bCs/>
                <w:szCs w:val="21"/>
              </w:rPr>
            </w:pPr>
            <w:r>
              <w:rPr>
                <w:rFonts w:ascii="宋体" w:hAnsi="宋体" w:cs="宋体" w:hint="eastAsia"/>
                <w:bCs/>
                <w:szCs w:val="21"/>
              </w:rPr>
              <w:t>关于违约</w:t>
            </w:r>
          </w:p>
        </w:tc>
        <w:tc>
          <w:tcPr>
            <w:tcW w:w="3644" w:type="pct"/>
            <w:vAlign w:val="center"/>
          </w:tcPr>
          <w:p w14:paraId="646DFE95" w14:textId="77777777" w:rsidR="007C6E74" w:rsidRDefault="00000000">
            <w:pPr>
              <w:jc w:val="left"/>
              <w:rPr>
                <w:rFonts w:ascii="宋体" w:hAnsi="宋体" w:cs="宋体"/>
                <w:bCs/>
                <w:szCs w:val="21"/>
              </w:rPr>
            </w:pPr>
            <w:r>
              <w:rPr>
                <w:rFonts w:ascii="宋体" w:hAnsi="宋体" w:cs="宋体" w:hint="eastAsia"/>
                <w:bCs/>
                <w:szCs w:val="21"/>
              </w:rPr>
              <w:t>★</w:t>
            </w:r>
            <w:r>
              <w:rPr>
                <w:rFonts w:ascii="宋体" w:hAnsi="宋体" w:cs="宋体"/>
                <w:bCs/>
                <w:szCs w:val="21"/>
              </w:rPr>
              <w:t>3.1</w:t>
            </w:r>
            <w:r>
              <w:rPr>
                <w:rFonts w:ascii="宋体" w:hAnsi="宋体" w:cs="宋体" w:hint="eastAsia"/>
                <w:bCs/>
                <w:szCs w:val="21"/>
              </w:rPr>
              <w:t>投标人不能交货的，需偿付不能交货部分货款的</w:t>
            </w:r>
            <w:r>
              <w:rPr>
                <w:rFonts w:ascii="宋体" w:hAnsi="宋体" w:cs="宋体"/>
                <w:bCs/>
                <w:szCs w:val="21"/>
              </w:rPr>
              <w:t>30%</w:t>
            </w:r>
            <w:r>
              <w:rPr>
                <w:rFonts w:ascii="宋体" w:hAnsi="宋体" w:cs="宋体" w:hint="eastAsia"/>
                <w:bCs/>
                <w:szCs w:val="21"/>
              </w:rPr>
              <w:t>的违约金并按主管部门相关规定处理。</w:t>
            </w:r>
          </w:p>
        </w:tc>
      </w:tr>
      <w:tr w:rsidR="007C6E74" w14:paraId="2FFA37B6" w14:textId="77777777">
        <w:trPr>
          <w:trHeight w:val="113"/>
          <w:jc w:val="center"/>
        </w:trPr>
        <w:tc>
          <w:tcPr>
            <w:tcW w:w="423" w:type="pct"/>
            <w:vMerge/>
            <w:vAlign w:val="center"/>
          </w:tcPr>
          <w:p w14:paraId="4127F2A8" w14:textId="77777777" w:rsidR="007C6E74" w:rsidRDefault="007C6E74">
            <w:pPr>
              <w:jc w:val="center"/>
              <w:rPr>
                <w:rFonts w:ascii="宋体" w:hAnsi="宋体" w:cs="宋体"/>
                <w:bCs/>
                <w:szCs w:val="21"/>
              </w:rPr>
            </w:pPr>
          </w:p>
        </w:tc>
        <w:tc>
          <w:tcPr>
            <w:tcW w:w="931" w:type="pct"/>
            <w:vMerge/>
            <w:vAlign w:val="center"/>
          </w:tcPr>
          <w:p w14:paraId="3494EAE1" w14:textId="77777777" w:rsidR="007C6E74" w:rsidRDefault="007C6E74">
            <w:pPr>
              <w:jc w:val="center"/>
              <w:rPr>
                <w:rFonts w:ascii="宋体" w:hAnsi="宋体" w:cs="宋体"/>
                <w:bCs/>
                <w:szCs w:val="21"/>
              </w:rPr>
            </w:pPr>
          </w:p>
        </w:tc>
        <w:tc>
          <w:tcPr>
            <w:tcW w:w="3644" w:type="pct"/>
            <w:vAlign w:val="center"/>
          </w:tcPr>
          <w:p w14:paraId="50037707" w14:textId="77777777" w:rsidR="007C6E74" w:rsidRDefault="00000000">
            <w:pPr>
              <w:jc w:val="left"/>
              <w:rPr>
                <w:rFonts w:ascii="宋体" w:hAnsi="宋体" w:cs="宋体"/>
                <w:bCs/>
                <w:szCs w:val="21"/>
              </w:rPr>
            </w:pPr>
            <w:r>
              <w:rPr>
                <w:rFonts w:ascii="宋体" w:hAnsi="宋体" w:cs="宋体" w:hint="eastAsia"/>
                <w:bCs/>
                <w:szCs w:val="21"/>
              </w:rPr>
              <w:t>★</w:t>
            </w:r>
            <w:r>
              <w:rPr>
                <w:rFonts w:ascii="宋体" w:hAnsi="宋体" w:cs="宋体" w:hint="eastAsia"/>
                <w:bCs/>
                <w:color w:val="FF0000"/>
                <w:szCs w:val="21"/>
              </w:rPr>
              <w:t>3.2投标人逾期交货的，应向采购人每日支付合同总价千分之三的违约金，并按主管部门相关规定处理。中标人超过交货期限 10 日仍未交货，采购人有权解除合同。</w:t>
            </w:r>
          </w:p>
        </w:tc>
      </w:tr>
      <w:tr w:rsidR="007C6E74" w14:paraId="3372B1AB" w14:textId="77777777">
        <w:trPr>
          <w:trHeight w:val="113"/>
          <w:jc w:val="center"/>
        </w:trPr>
        <w:tc>
          <w:tcPr>
            <w:tcW w:w="423" w:type="pct"/>
            <w:vMerge/>
            <w:vAlign w:val="center"/>
          </w:tcPr>
          <w:p w14:paraId="2D3817BC" w14:textId="77777777" w:rsidR="007C6E74" w:rsidRDefault="007C6E74">
            <w:pPr>
              <w:jc w:val="center"/>
              <w:rPr>
                <w:rFonts w:ascii="宋体" w:hAnsi="宋体" w:cs="宋体"/>
                <w:bCs/>
                <w:szCs w:val="21"/>
              </w:rPr>
            </w:pPr>
          </w:p>
        </w:tc>
        <w:tc>
          <w:tcPr>
            <w:tcW w:w="931" w:type="pct"/>
            <w:vMerge/>
            <w:vAlign w:val="center"/>
          </w:tcPr>
          <w:p w14:paraId="5BF3603C" w14:textId="77777777" w:rsidR="007C6E74" w:rsidRDefault="007C6E74">
            <w:pPr>
              <w:jc w:val="center"/>
              <w:rPr>
                <w:rFonts w:ascii="宋体" w:hAnsi="宋体" w:cs="宋体"/>
                <w:bCs/>
                <w:szCs w:val="21"/>
              </w:rPr>
            </w:pPr>
          </w:p>
        </w:tc>
        <w:tc>
          <w:tcPr>
            <w:tcW w:w="3644" w:type="pct"/>
            <w:vAlign w:val="center"/>
          </w:tcPr>
          <w:p w14:paraId="22BFCEF1" w14:textId="77777777" w:rsidR="007C6E74" w:rsidRDefault="00000000">
            <w:pPr>
              <w:jc w:val="left"/>
              <w:rPr>
                <w:rFonts w:ascii="宋体" w:hAnsi="宋体" w:cs="宋体"/>
                <w:bCs/>
                <w:szCs w:val="21"/>
              </w:rPr>
            </w:pPr>
            <w:r>
              <w:rPr>
                <w:rFonts w:ascii="宋体" w:hAnsi="宋体" w:cs="宋体"/>
                <w:bCs/>
                <w:szCs w:val="21"/>
              </w:rPr>
              <w:t>3.3</w:t>
            </w:r>
            <w:r>
              <w:rPr>
                <w:rFonts w:ascii="宋体" w:hAnsi="宋体" w:cs="宋体" w:hint="eastAsia"/>
                <w:bCs/>
                <w:szCs w:val="21"/>
              </w:rPr>
              <w:t>投标人所交付产品、工程或服务不符合其投标承诺的，或在投标阶段为了中标而盲目虚假承诺、低价恶性竞争，在履约阶段则通过偷工减料、以次充好而获取利润的，将</w:t>
            </w:r>
            <w:proofErr w:type="gramStart"/>
            <w:r>
              <w:rPr>
                <w:rFonts w:ascii="宋体" w:hAnsi="宋体" w:cs="宋体" w:hint="eastAsia"/>
                <w:bCs/>
                <w:szCs w:val="21"/>
              </w:rPr>
              <w:t>被履约评价</w:t>
            </w:r>
            <w:proofErr w:type="gramEnd"/>
            <w:r>
              <w:rPr>
                <w:rFonts w:ascii="宋体" w:hAnsi="宋体" w:cs="宋体" w:hint="eastAsia"/>
                <w:bCs/>
                <w:szCs w:val="21"/>
              </w:rPr>
              <w:t>工作实施机构评为履约等级“差”并按主管部门相关规定处理。</w:t>
            </w:r>
          </w:p>
        </w:tc>
      </w:tr>
      <w:tr w:rsidR="007C6E74" w14:paraId="7BB9F2CF" w14:textId="77777777">
        <w:trPr>
          <w:trHeight w:val="113"/>
          <w:jc w:val="center"/>
        </w:trPr>
        <w:tc>
          <w:tcPr>
            <w:tcW w:w="423" w:type="pct"/>
            <w:vMerge w:val="restart"/>
            <w:vAlign w:val="center"/>
          </w:tcPr>
          <w:p w14:paraId="5216B6DA" w14:textId="77777777" w:rsidR="007C6E74" w:rsidRDefault="00000000">
            <w:pPr>
              <w:jc w:val="center"/>
              <w:rPr>
                <w:rFonts w:ascii="宋体" w:hAnsi="宋体" w:cs="宋体"/>
                <w:bCs/>
                <w:szCs w:val="21"/>
              </w:rPr>
            </w:pPr>
            <w:r>
              <w:rPr>
                <w:rFonts w:ascii="宋体" w:hAnsi="宋体" w:cs="宋体"/>
                <w:bCs/>
                <w:szCs w:val="21"/>
              </w:rPr>
              <w:t>4</w:t>
            </w:r>
          </w:p>
        </w:tc>
        <w:tc>
          <w:tcPr>
            <w:tcW w:w="931" w:type="pct"/>
            <w:vMerge w:val="restart"/>
            <w:vAlign w:val="center"/>
          </w:tcPr>
          <w:p w14:paraId="4C7198D8" w14:textId="77777777" w:rsidR="007C6E74" w:rsidRDefault="00000000">
            <w:pPr>
              <w:jc w:val="center"/>
              <w:rPr>
                <w:rFonts w:ascii="宋体" w:hAnsi="宋体" w:cs="宋体"/>
                <w:bCs/>
                <w:szCs w:val="21"/>
              </w:rPr>
            </w:pPr>
            <w:r>
              <w:rPr>
                <w:rFonts w:ascii="宋体" w:hAnsi="宋体" w:cs="宋体" w:hint="eastAsia"/>
                <w:bCs/>
                <w:szCs w:val="21"/>
              </w:rPr>
              <w:t>关于付款</w:t>
            </w:r>
          </w:p>
        </w:tc>
        <w:tc>
          <w:tcPr>
            <w:tcW w:w="3644" w:type="pct"/>
            <w:vAlign w:val="center"/>
          </w:tcPr>
          <w:p w14:paraId="3D017388" w14:textId="77777777" w:rsidR="007C6E74" w:rsidRDefault="00000000">
            <w:pPr>
              <w:jc w:val="left"/>
              <w:rPr>
                <w:rFonts w:ascii="宋体" w:hAnsi="宋体" w:cs="宋体"/>
                <w:bCs/>
                <w:szCs w:val="21"/>
              </w:rPr>
            </w:pPr>
            <w:r>
              <w:rPr>
                <w:rFonts w:ascii="宋体" w:hAnsi="宋体" w:cs="宋体"/>
                <w:bCs/>
                <w:szCs w:val="21"/>
              </w:rPr>
              <w:t>4.1</w:t>
            </w:r>
            <w:r>
              <w:rPr>
                <w:rFonts w:ascii="宋体" w:hAnsi="宋体" w:cs="宋体" w:hint="eastAsia"/>
                <w:bCs/>
                <w:szCs w:val="21"/>
              </w:rPr>
              <w:t>在项目合同生效并收到相应发票后</w:t>
            </w:r>
            <w:r>
              <w:rPr>
                <w:rFonts w:ascii="宋体" w:hAnsi="宋体" w:cs="宋体"/>
                <w:bCs/>
                <w:szCs w:val="21"/>
              </w:rPr>
              <w:t>15</w:t>
            </w:r>
            <w:r>
              <w:rPr>
                <w:rFonts w:ascii="宋体" w:hAnsi="宋体" w:cs="宋体" w:hint="eastAsia"/>
                <w:bCs/>
                <w:szCs w:val="21"/>
              </w:rPr>
              <w:t>天内，支付合同总额的5</w:t>
            </w:r>
            <w:r>
              <w:rPr>
                <w:rFonts w:ascii="宋体" w:hAnsi="宋体" w:cs="宋体"/>
                <w:bCs/>
                <w:szCs w:val="21"/>
              </w:rPr>
              <w:t>0%</w:t>
            </w:r>
            <w:r>
              <w:rPr>
                <w:rFonts w:ascii="宋体" w:hAnsi="宋体" w:cs="宋体" w:hint="eastAsia"/>
                <w:bCs/>
                <w:szCs w:val="21"/>
              </w:rPr>
              <w:t>。</w:t>
            </w:r>
          </w:p>
        </w:tc>
      </w:tr>
      <w:tr w:rsidR="007C6E74" w14:paraId="740A2F44" w14:textId="77777777">
        <w:trPr>
          <w:trHeight w:val="113"/>
          <w:jc w:val="center"/>
        </w:trPr>
        <w:tc>
          <w:tcPr>
            <w:tcW w:w="423" w:type="pct"/>
            <w:vMerge/>
            <w:vAlign w:val="center"/>
          </w:tcPr>
          <w:p w14:paraId="27A4D734" w14:textId="77777777" w:rsidR="007C6E74" w:rsidRDefault="007C6E74">
            <w:pPr>
              <w:jc w:val="center"/>
              <w:rPr>
                <w:rFonts w:ascii="宋体" w:hAnsi="宋体" w:cs="宋体"/>
                <w:bCs/>
                <w:szCs w:val="21"/>
              </w:rPr>
            </w:pPr>
          </w:p>
        </w:tc>
        <w:tc>
          <w:tcPr>
            <w:tcW w:w="931" w:type="pct"/>
            <w:vMerge/>
            <w:vAlign w:val="center"/>
          </w:tcPr>
          <w:p w14:paraId="79E09DDC" w14:textId="77777777" w:rsidR="007C6E74" w:rsidRDefault="007C6E74">
            <w:pPr>
              <w:jc w:val="center"/>
              <w:rPr>
                <w:rFonts w:ascii="宋体" w:hAnsi="宋体" w:cs="宋体"/>
                <w:bCs/>
                <w:szCs w:val="21"/>
              </w:rPr>
            </w:pPr>
          </w:p>
        </w:tc>
        <w:tc>
          <w:tcPr>
            <w:tcW w:w="3644" w:type="pct"/>
            <w:vAlign w:val="center"/>
          </w:tcPr>
          <w:p w14:paraId="3914F510" w14:textId="77777777" w:rsidR="007C6E74" w:rsidRDefault="00000000">
            <w:pPr>
              <w:jc w:val="left"/>
              <w:rPr>
                <w:rFonts w:ascii="宋体" w:hAnsi="宋体" w:cs="宋体"/>
                <w:bCs/>
                <w:szCs w:val="21"/>
              </w:rPr>
            </w:pPr>
            <w:r>
              <w:rPr>
                <w:rFonts w:ascii="宋体" w:hAnsi="宋体" w:cs="宋体"/>
                <w:bCs/>
                <w:szCs w:val="21"/>
              </w:rPr>
              <w:t>4.2</w:t>
            </w:r>
            <w:r>
              <w:rPr>
                <w:rFonts w:ascii="宋体" w:hAnsi="宋体" w:cs="宋体" w:hint="eastAsia"/>
                <w:bCs/>
                <w:szCs w:val="21"/>
              </w:rPr>
              <w:t>在项目全面验收合格并收到相应发票后</w:t>
            </w:r>
            <w:r>
              <w:rPr>
                <w:rFonts w:ascii="宋体" w:hAnsi="宋体" w:cs="宋体"/>
                <w:bCs/>
                <w:szCs w:val="21"/>
              </w:rPr>
              <w:t>15</w:t>
            </w:r>
            <w:r>
              <w:rPr>
                <w:rFonts w:ascii="宋体" w:hAnsi="宋体" w:cs="宋体" w:hint="eastAsia"/>
                <w:bCs/>
                <w:szCs w:val="21"/>
              </w:rPr>
              <w:t>天内，支付合同总额的5</w:t>
            </w:r>
            <w:r>
              <w:rPr>
                <w:rFonts w:ascii="宋体" w:hAnsi="宋体" w:cs="宋体"/>
                <w:bCs/>
                <w:szCs w:val="21"/>
              </w:rPr>
              <w:t>0%</w:t>
            </w:r>
            <w:r>
              <w:rPr>
                <w:rFonts w:ascii="宋体" w:hAnsi="宋体" w:cs="宋体" w:hint="eastAsia"/>
                <w:bCs/>
                <w:szCs w:val="21"/>
              </w:rPr>
              <w:t>。</w:t>
            </w:r>
          </w:p>
        </w:tc>
      </w:tr>
      <w:tr w:rsidR="007C6E74" w14:paraId="67DFEE36" w14:textId="77777777">
        <w:trPr>
          <w:trHeight w:val="113"/>
          <w:jc w:val="center"/>
        </w:trPr>
        <w:tc>
          <w:tcPr>
            <w:tcW w:w="423" w:type="pct"/>
            <w:vAlign w:val="center"/>
          </w:tcPr>
          <w:p w14:paraId="45C43658" w14:textId="77777777" w:rsidR="007C6E74" w:rsidRDefault="00000000">
            <w:pPr>
              <w:jc w:val="center"/>
              <w:rPr>
                <w:rFonts w:ascii="宋体" w:hAnsi="宋体" w:cs="宋体"/>
                <w:bCs/>
                <w:szCs w:val="21"/>
              </w:rPr>
            </w:pPr>
            <w:bookmarkStart w:id="18" w:name="_Hlk105340245"/>
            <w:r>
              <w:rPr>
                <w:rFonts w:ascii="宋体" w:hAnsi="宋体" w:cs="宋体"/>
                <w:bCs/>
                <w:szCs w:val="21"/>
              </w:rPr>
              <w:t>5</w:t>
            </w:r>
          </w:p>
        </w:tc>
        <w:tc>
          <w:tcPr>
            <w:tcW w:w="931" w:type="pct"/>
            <w:vAlign w:val="center"/>
          </w:tcPr>
          <w:p w14:paraId="1365A484" w14:textId="77777777" w:rsidR="007C6E74" w:rsidRDefault="00000000">
            <w:pPr>
              <w:jc w:val="center"/>
              <w:rPr>
                <w:rFonts w:ascii="宋体" w:hAnsi="宋体" w:cs="宋体"/>
                <w:bCs/>
                <w:szCs w:val="21"/>
              </w:rPr>
            </w:pPr>
            <w:r>
              <w:rPr>
                <w:rFonts w:ascii="宋体" w:hAnsi="宋体" w:cs="宋体" w:hint="eastAsia"/>
                <w:bCs/>
                <w:szCs w:val="21"/>
              </w:rPr>
              <w:t>关于报价</w:t>
            </w:r>
          </w:p>
        </w:tc>
        <w:tc>
          <w:tcPr>
            <w:tcW w:w="3644" w:type="pct"/>
            <w:vAlign w:val="center"/>
          </w:tcPr>
          <w:p w14:paraId="3D650790" w14:textId="77777777" w:rsidR="007C6E74" w:rsidRDefault="00000000">
            <w:pPr>
              <w:jc w:val="left"/>
              <w:rPr>
                <w:rFonts w:ascii="宋体" w:hAnsi="宋体" w:cs="宋体"/>
                <w:bCs/>
                <w:szCs w:val="21"/>
              </w:rPr>
            </w:pPr>
            <w:r>
              <w:rPr>
                <w:rFonts w:ascii="宋体" w:hAnsi="宋体" w:cs="宋体" w:hint="eastAsia"/>
                <w:bCs/>
                <w:szCs w:val="21"/>
              </w:rPr>
              <w:t>★投标报价以人民币报价，为工地交货价。货物总价内包含但不限于</w:t>
            </w:r>
            <w:r>
              <w:rPr>
                <w:rFonts w:ascii="宋体" w:hAnsi="宋体" w:cs="宋体" w:hint="eastAsia"/>
                <w:bCs/>
                <w:szCs w:val="21"/>
              </w:rPr>
              <w:lastRenderedPageBreak/>
              <w:t>的相关费用有：原材料和配件费、深化设计、生产加工、安装、调试，通过有关主管部门的验收，运至合同指定地点的包装、运输、装卸、安装，技术培训，检查、检验，以及保修、利润、风险金、国家规定的各项税费。</w:t>
            </w:r>
          </w:p>
        </w:tc>
      </w:tr>
      <w:tr w:rsidR="007C6E74" w14:paraId="241294AB" w14:textId="77777777">
        <w:trPr>
          <w:trHeight w:val="113"/>
          <w:jc w:val="center"/>
        </w:trPr>
        <w:tc>
          <w:tcPr>
            <w:tcW w:w="423" w:type="pct"/>
            <w:vAlign w:val="center"/>
          </w:tcPr>
          <w:p w14:paraId="14C271B9" w14:textId="77777777" w:rsidR="007C6E74" w:rsidRDefault="00000000">
            <w:pPr>
              <w:jc w:val="center"/>
              <w:rPr>
                <w:rFonts w:ascii="宋体" w:hAnsi="宋体" w:cs="宋体"/>
                <w:bCs/>
                <w:szCs w:val="21"/>
              </w:rPr>
            </w:pPr>
            <w:r>
              <w:rPr>
                <w:rFonts w:ascii="宋体" w:hAnsi="宋体" w:cs="宋体"/>
                <w:bCs/>
                <w:szCs w:val="21"/>
              </w:rPr>
              <w:lastRenderedPageBreak/>
              <w:t>6</w:t>
            </w:r>
          </w:p>
        </w:tc>
        <w:tc>
          <w:tcPr>
            <w:tcW w:w="931" w:type="pct"/>
            <w:vAlign w:val="center"/>
          </w:tcPr>
          <w:p w14:paraId="02919376" w14:textId="77777777" w:rsidR="007C6E74" w:rsidRDefault="00000000">
            <w:pPr>
              <w:jc w:val="center"/>
              <w:rPr>
                <w:rFonts w:ascii="宋体" w:hAnsi="宋体" w:cs="宋体"/>
                <w:bCs/>
                <w:szCs w:val="21"/>
              </w:rPr>
            </w:pPr>
            <w:r>
              <w:rPr>
                <w:rFonts w:ascii="宋体" w:hAnsi="宋体" w:cs="宋体" w:hint="eastAsia"/>
                <w:bCs/>
                <w:szCs w:val="21"/>
              </w:rPr>
              <w:t>包装及运输要求</w:t>
            </w:r>
          </w:p>
        </w:tc>
        <w:tc>
          <w:tcPr>
            <w:tcW w:w="3644" w:type="pct"/>
            <w:vAlign w:val="center"/>
          </w:tcPr>
          <w:p w14:paraId="25D2D3C3" w14:textId="77777777" w:rsidR="007C6E74" w:rsidRDefault="00000000">
            <w:pPr>
              <w:jc w:val="left"/>
              <w:rPr>
                <w:rFonts w:ascii="宋体" w:hAnsi="宋体" w:cs="宋体"/>
                <w:bCs/>
                <w:szCs w:val="21"/>
              </w:rPr>
            </w:pPr>
            <w:r>
              <w:rPr>
                <w:rFonts w:ascii="宋体" w:hAnsi="宋体" w:cs="宋体" w:hint="eastAsia"/>
                <w:bCs/>
                <w:szCs w:val="21"/>
              </w:rPr>
              <w:t>本次采购的设备和材料必须是全新的，所有设备运输到达施工场地时的包装必须是原厂完整的。</w:t>
            </w:r>
          </w:p>
        </w:tc>
      </w:tr>
      <w:tr w:rsidR="007C6E74" w14:paraId="233D3D76" w14:textId="77777777">
        <w:trPr>
          <w:trHeight w:val="113"/>
          <w:jc w:val="center"/>
        </w:trPr>
        <w:tc>
          <w:tcPr>
            <w:tcW w:w="423" w:type="pct"/>
            <w:vAlign w:val="center"/>
          </w:tcPr>
          <w:p w14:paraId="77DE30C5" w14:textId="77777777" w:rsidR="007C6E74" w:rsidRDefault="00000000">
            <w:pPr>
              <w:jc w:val="center"/>
              <w:rPr>
                <w:rFonts w:ascii="宋体" w:hAnsi="宋体" w:cs="宋体"/>
                <w:bCs/>
                <w:szCs w:val="21"/>
              </w:rPr>
            </w:pPr>
            <w:bookmarkStart w:id="19" w:name="_Hlk105338974"/>
            <w:r>
              <w:rPr>
                <w:rFonts w:ascii="宋体" w:hAnsi="宋体" w:cs="宋体" w:hint="eastAsia"/>
                <w:bCs/>
                <w:szCs w:val="21"/>
              </w:rPr>
              <w:t>7</w:t>
            </w:r>
          </w:p>
        </w:tc>
        <w:tc>
          <w:tcPr>
            <w:tcW w:w="931" w:type="pct"/>
            <w:vAlign w:val="center"/>
          </w:tcPr>
          <w:p w14:paraId="2201EECD" w14:textId="77777777" w:rsidR="007C6E74" w:rsidRDefault="00000000">
            <w:pPr>
              <w:jc w:val="center"/>
              <w:rPr>
                <w:rFonts w:ascii="宋体" w:hAnsi="宋体" w:cs="宋体"/>
                <w:bCs/>
                <w:szCs w:val="21"/>
              </w:rPr>
            </w:pPr>
            <w:r>
              <w:rPr>
                <w:rFonts w:ascii="宋体" w:hAnsi="宋体" w:cs="宋体" w:hint="eastAsia"/>
                <w:bCs/>
                <w:szCs w:val="21"/>
              </w:rPr>
              <w:t>技术培训</w:t>
            </w:r>
          </w:p>
        </w:tc>
        <w:tc>
          <w:tcPr>
            <w:tcW w:w="3644" w:type="pct"/>
            <w:vAlign w:val="center"/>
          </w:tcPr>
          <w:p w14:paraId="3F33046A" w14:textId="77777777" w:rsidR="007C6E74" w:rsidRDefault="00000000">
            <w:pPr>
              <w:jc w:val="left"/>
              <w:rPr>
                <w:rFonts w:ascii="宋体" w:hAnsi="宋体" w:cs="宋体"/>
                <w:bCs/>
                <w:szCs w:val="21"/>
              </w:rPr>
            </w:pPr>
            <w:r>
              <w:rPr>
                <w:rFonts w:ascii="宋体" w:hAnsi="宋体" w:cs="宋体" w:hint="eastAsia"/>
                <w:bCs/>
                <w:szCs w:val="21"/>
              </w:rPr>
              <w:t>投标人提供详细技术资料并免费按采购人要求进行技术培训。培训的内容及方案应由双方协商制定。投标人前来进行技术培训人员的费用包括在合同总价中。</w:t>
            </w:r>
          </w:p>
        </w:tc>
      </w:tr>
      <w:tr w:rsidR="007C6E74" w14:paraId="1B4FCFEF" w14:textId="77777777">
        <w:trPr>
          <w:trHeight w:val="113"/>
          <w:jc w:val="center"/>
        </w:trPr>
        <w:tc>
          <w:tcPr>
            <w:tcW w:w="423" w:type="pct"/>
            <w:vMerge w:val="restart"/>
            <w:tcBorders>
              <w:top w:val="single" w:sz="4" w:space="0" w:color="auto"/>
              <w:left w:val="single" w:sz="4" w:space="0" w:color="auto"/>
              <w:right w:val="single" w:sz="4" w:space="0" w:color="auto"/>
            </w:tcBorders>
            <w:vAlign w:val="center"/>
          </w:tcPr>
          <w:p w14:paraId="7F6BA15E" w14:textId="77777777" w:rsidR="007C6E74" w:rsidRDefault="00000000">
            <w:pPr>
              <w:jc w:val="center"/>
              <w:rPr>
                <w:rFonts w:ascii="宋体" w:hAnsi="宋体" w:cs="宋体"/>
                <w:bCs/>
                <w:szCs w:val="21"/>
              </w:rPr>
            </w:pPr>
            <w:bookmarkStart w:id="20" w:name="_Hlk105340789"/>
            <w:bookmarkEnd w:id="19"/>
            <w:r>
              <w:rPr>
                <w:rFonts w:ascii="宋体" w:hAnsi="宋体" w:cs="宋体" w:hint="eastAsia"/>
                <w:bCs/>
                <w:szCs w:val="21"/>
              </w:rPr>
              <w:t>8</w:t>
            </w:r>
          </w:p>
        </w:tc>
        <w:tc>
          <w:tcPr>
            <w:tcW w:w="931" w:type="pct"/>
            <w:vMerge w:val="restart"/>
            <w:tcBorders>
              <w:top w:val="single" w:sz="4" w:space="0" w:color="auto"/>
              <w:left w:val="single" w:sz="4" w:space="0" w:color="auto"/>
              <w:right w:val="single" w:sz="4" w:space="0" w:color="auto"/>
            </w:tcBorders>
            <w:vAlign w:val="center"/>
          </w:tcPr>
          <w:p w14:paraId="5F1A9A9E" w14:textId="77777777" w:rsidR="007C6E74" w:rsidRDefault="00000000">
            <w:pPr>
              <w:jc w:val="center"/>
              <w:rPr>
                <w:rFonts w:ascii="宋体" w:hAnsi="宋体" w:cs="宋体"/>
                <w:bCs/>
                <w:szCs w:val="21"/>
              </w:rPr>
            </w:pPr>
            <w:r>
              <w:rPr>
                <w:rFonts w:ascii="宋体" w:hAnsi="宋体" w:cs="宋体" w:hint="eastAsia"/>
                <w:bCs/>
                <w:szCs w:val="21"/>
              </w:rPr>
              <w:t>争议的解决</w:t>
            </w:r>
          </w:p>
        </w:tc>
        <w:tc>
          <w:tcPr>
            <w:tcW w:w="3644" w:type="pct"/>
            <w:tcBorders>
              <w:top w:val="single" w:sz="4" w:space="0" w:color="auto"/>
              <w:left w:val="single" w:sz="4" w:space="0" w:color="auto"/>
              <w:bottom w:val="single" w:sz="4" w:space="0" w:color="auto"/>
              <w:right w:val="single" w:sz="4" w:space="0" w:color="auto"/>
            </w:tcBorders>
            <w:vAlign w:val="center"/>
          </w:tcPr>
          <w:p w14:paraId="1AAA88D3" w14:textId="77777777" w:rsidR="007C6E74" w:rsidRDefault="00000000">
            <w:pPr>
              <w:jc w:val="left"/>
              <w:rPr>
                <w:rFonts w:ascii="宋体" w:hAnsi="宋体" w:cs="宋体"/>
                <w:bCs/>
                <w:szCs w:val="21"/>
              </w:rPr>
            </w:pPr>
            <w:r>
              <w:rPr>
                <w:rFonts w:ascii="宋体" w:hAnsi="宋体" w:cs="宋体"/>
                <w:bCs/>
                <w:szCs w:val="21"/>
              </w:rPr>
              <w:t>8</w:t>
            </w:r>
            <w:r>
              <w:rPr>
                <w:rFonts w:ascii="宋体" w:hAnsi="宋体" w:cs="宋体" w:hint="eastAsia"/>
                <w:bCs/>
                <w:szCs w:val="21"/>
              </w:rPr>
              <w:t>.1凡因执行项目合同所发生的或与本合同有关的一切争议，双方应通过友好协商解决。</w:t>
            </w:r>
          </w:p>
        </w:tc>
      </w:tr>
      <w:tr w:rsidR="007C6E74" w14:paraId="75C35B04" w14:textId="77777777">
        <w:trPr>
          <w:trHeight w:val="113"/>
          <w:jc w:val="center"/>
        </w:trPr>
        <w:tc>
          <w:tcPr>
            <w:tcW w:w="423" w:type="pct"/>
            <w:vMerge/>
            <w:tcBorders>
              <w:left w:val="single" w:sz="4" w:space="0" w:color="auto"/>
              <w:bottom w:val="single" w:sz="4" w:space="0" w:color="auto"/>
              <w:right w:val="single" w:sz="4" w:space="0" w:color="auto"/>
            </w:tcBorders>
            <w:vAlign w:val="center"/>
          </w:tcPr>
          <w:p w14:paraId="5FE8D006" w14:textId="77777777" w:rsidR="007C6E74" w:rsidRDefault="007C6E74">
            <w:pPr>
              <w:jc w:val="center"/>
              <w:rPr>
                <w:rFonts w:ascii="宋体" w:hAnsi="宋体" w:cs="宋体"/>
                <w:bCs/>
                <w:szCs w:val="21"/>
              </w:rPr>
            </w:pPr>
          </w:p>
        </w:tc>
        <w:tc>
          <w:tcPr>
            <w:tcW w:w="931" w:type="pct"/>
            <w:vMerge/>
            <w:tcBorders>
              <w:left w:val="single" w:sz="4" w:space="0" w:color="auto"/>
              <w:bottom w:val="single" w:sz="4" w:space="0" w:color="auto"/>
              <w:right w:val="single" w:sz="4" w:space="0" w:color="auto"/>
            </w:tcBorders>
            <w:vAlign w:val="center"/>
          </w:tcPr>
          <w:p w14:paraId="01816BF9" w14:textId="77777777" w:rsidR="007C6E74" w:rsidRDefault="007C6E74">
            <w:pPr>
              <w:jc w:val="center"/>
              <w:rPr>
                <w:rFonts w:ascii="宋体" w:hAnsi="宋体" w:cs="宋体"/>
                <w:bCs/>
                <w:szCs w:val="21"/>
              </w:rPr>
            </w:pPr>
          </w:p>
        </w:tc>
        <w:tc>
          <w:tcPr>
            <w:tcW w:w="3644" w:type="pct"/>
            <w:tcBorders>
              <w:top w:val="single" w:sz="4" w:space="0" w:color="auto"/>
              <w:left w:val="single" w:sz="4" w:space="0" w:color="auto"/>
              <w:bottom w:val="single" w:sz="4" w:space="0" w:color="auto"/>
              <w:right w:val="single" w:sz="4" w:space="0" w:color="auto"/>
            </w:tcBorders>
            <w:vAlign w:val="center"/>
          </w:tcPr>
          <w:p w14:paraId="5D17D140" w14:textId="77777777" w:rsidR="007C6E74" w:rsidRDefault="00000000">
            <w:pPr>
              <w:jc w:val="left"/>
              <w:rPr>
                <w:rFonts w:ascii="宋体" w:hAnsi="宋体" w:cs="宋体"/>
                <w:bCs/>
                <w:szCs w:val="21"/>
              </w:rPr>
            </w:pPr>
            <w:r>
              <w:rPr>
                <w:rFonts w:ascii="宋体" w:hAnsi="宋体" w:cs="宋体"/>
                <w:bCs/>
                <w:szCs w:val="21"/>
              </w:rPr>
              <w:t>8</w:t>
            </w:r>
            <w:r>
              <w:rPr>
                <w:rFonts w:ascii="宋体" w:hAnsi="宋体" w:cs="宋体" w:hint="eastAsia"/>
                <w:bCs/>
                <w:szCs w:val="21"/>
              </w:rPr>
              <w:t>.2如果协商还不能解决，应提交深圳仲裁委员会，按其仲裁规则和程序在深圳进行仲裁。仲裁裁决应为最终裁决，对双方均具有约束力。</w:t>
            </w:r>
          </w:p>
        </w:tc>
      </w:tr>
      <w:bookmarkEnd w:id="18"/>
      <w:bookmarkEnd w:id="20"/>
      <w:tr w:rsidR="007C6E74" w14:paraId="1B75A527" w14:textId="77777777">
        <w:trPr>
          <w:trHeight w:val="113"/>
          <w:jc w:val="center"/>
        </w:trPr>
        <w:tc>
          <w:tcPr>
            <w:tcW w:w="423" w:type="pct"/>
            <w:vMerge w:val="restart"/>
            <w:vAlign w:val="center"/>
          </w:tcPr>
          <w:p w14:paraId="62879ACB" w14:textId="77777777" w:rsidR="007C6E74" w:rsidRDefault="00000000">
            <w:pPr>
              <w:jc w:val="center"/>
              <w:rPr>
                <w:rFonts w:ascii="宋体" w:hAnsi="宋体" w:cs="宋体"/>
                <w:kern w:val="0"/>
                <w:szCs w:val="21"/>
              </w:rPr>
            </w:pPr>
            <w:r>
              <w:rPr>
                <w:rFonts w:ascii="宋体" w:hAnsi="宋体" w:cs="宋体" w:hint="eastAsia"/>
                <w:kern w:val="0"/>
                <w:szCs w:val="21"/>
              </w:rPr>
              <w:t>9</w:t>
            </w:r>
          </w:p>
        </w:tc>
        <w:tc>
          <w:tcPr>
            <w:tcW w:w="931" w:type="pct"/>
            <w:vMerge w:val="restart"/>
            <w:vAlign w:val="center"/>
          </w:tcPr>
          <w:p w14:paraId="074A3EC8" w14:textId="77777777" w:rsidR="007C6E74" w:rsidRDefault="00000000">
            <w:pPr>
              <w:jc w:val="center"/>
              <w:rPr>
                <w:rFonts w:ascii="宋体" w:hAnsi="宋体" w:cs="宋体"/>
                <w:kern w:val="0"/>
                <w:szCs w:val="21"/>
              </w:rPr>
            </w:pPr>
            <w:r>
              <w:rPr>
                <w:rFonts w:ascii="宋体" w:hAnsi="宋体" w:cs="宋体" w:hint="eastAsia"/>
                <w:kern w:val="0"/>
                <w:szCs w:val="21"/>
              </w:rPr>
              <w:t>不可抗力</w:t>
            </w:r>
          </w:p>
        </w:tc>
        <w:tc>
          <w:tcPr>
            <w:tcW w:w="3644" w:type="pct"/>
            <w:vAlign w:val="center"/>
          </w:tcPr>
          <w:p w14:paraId="46573AC0" w14:textId="77777777" w:rsidR="007C6E74" w:rsidRDefault="00000000">
            <w:pPr>
              <w:jc w:val="left"/>
              <w:rPr>
                <w:rFonts w:ascii="宋体" w:hAnsi="宋体" w:cs="宋体"/>
                <w:kern w:val="0"/>
                <w:szCs w:val="21"/>
              </w:rPr>
            </w:pPr>
            <w:r>
              <w:rPr>
                <w:rFonts w:ascii="宋体" w:hAnsi="宋体" w:cs="宋体" w:hint="eastAsia"/>
                <w:kern w:val="0"/>
                <w:szCs w:val="21"/>
              </w:rPr>
              <w:t>9.1签约双方任一方由于受到不可抗力的影响而不能执行合同时，应在不可抗力事件发生后尽快用电报、传真或电传通知另一方，并于事件发生后15天内将有关当局出具的证明文件用特快专递寄给另一方审阅确认。履行合同的期限相应予以延长，其延长的期限相当于事件所影响的时间。</w:t>
            </w:r>
          </w:p>
        </w:tc>
      </w:tr>
      <w:tr w:rsidR="007C6E74" w14:paraId="3FF264B9" w14:textId="77777777">
        <w:trPr>
          <w:trHeight w:val="113"/>
          <w:jc w:val="center"/>
        </w:trPr>
        <w:tc>
          <w:tcPr>
            <w:tcW w:w="423" w:type="pct"/>
            <w:vMerge/>
            <w:vAlign w:val="center"/>
          </w:tcPr>
          <w:p w14:paraId="0B4D9500" w14:textId="77777777" w:rsidR="007C6E74" w:rsidRDefault="007C6E74">
            <w:pPr>
              <w:jc w:val="center"/>
              <w:rPr>
                <w:rFonts w:ascii="宋体" w:hAnsi="宋体"/>
                <w:b/>
              </w:rPr>
            </w:pPr>
          </w:p>
        </w:tc>
        <w:tc>
          <w:tcPr>
            <w:tcW w:w="931" w:type="pct"/>
            <w:vMerge/>
            <w:vAlign w:val="center"/>
          </w:tcPr>
          <w:p w14:paraId="3A59CD95" w14:textId="77777777" w:rsidR="007C6E74" w:rsidRDefault="007C6E74">
            <w:pPr>
              <w:jc w:val="center"/>
              <w:rPr>
                <w:rFonts w:ascii="宋体" w:hAnsi="宋体" w:cs="宋体"/>
                <w:kern w:val="0"/>
                <w:szCs w:val="21"/>
              </w:rPr>
            </w:pPr>
          </w:p>
        </w:tc>
        <w:tc>
          <w:tcPr>
            <w:tcW w:w="3644" w:type="pct"/>
            <w:vAlign w:val="center"/>
          </w:tcPr>
          <w:p w14:paraId="2230A9E4" w14:textId="77777777" w:rsidR="007C6E74" w:rsidRDefault="00000000">
            <w:pPr>
              <w:jc w:val="left"/>
              <w:rPr>
                <w:rFonts w:ascii="宋体" w:hAnsi="宋体"/>
              </w:rPr>
            </w:pPr>
            <w:r>
              <w:rPr>
                <w:rFonts w:ascii="宋体" w:hAnsi="宋体" w:hint="eastAsia"/>
              </w:rPr>
              <w:t>9.2不可抗力事件系指买卖双方在缔结合同时所不能预见的，并且它的发生</w:t>
            </w:r>
            <w:proofErr w:type="gramStart"/>
            <w:r>
              <w:rPr>
                <w:rFonts w:ascii="宋体" w:hAnsi="宋体" w:hint="eastAsia"/>
              </w:rPr>
              <w:t>及其是</w:t>
            </w:r>
            <w:proofErr w:type="gramEnd"/>
            <w:r>
              <w:rPr>
                <w:rFonts w:ascii="宋体" w:hAnsi="宋体" w:hint="eastAsia"/>
              </w:rPr>
              <w:t>无法避免和无法克服的事件，诸如战争、严重火灾、洪水、台风、瘟疫、地震等。</w:t>
            </w:r>
          </w:p>
        </w:tc>
      </w:tr>
      <w:tr w:rsidR="007C6E74" w14:paraId="3B28D9F3" w14:textId="77777777">
        <w:trPr>
          <w:trHeight w:val="113"/>
          <w:jc w:val="center"/>
        </w:trPr>
        <w:tc>
          <w:tcPr>
            <w:tcW w:w="423" w:type="pct"/>
            <w:vAlign w:val="center"/>
          </w:tcPr>
          <w:p w14:paraId="510EDF54" w14:textId="77777777" w:rsidR="007C6E74" w:rsidRDefault="00000000">
            <w:pPr>
              <w:jc w:val="center"/>
              <w:rPr>
                <w:rFonts w:ascii="宋体" w:hAnsi="宋体"/>
                <w:bCs/>
              </w:rPr>
            </w:pPr>
            <w:r>
              <w:rPr>
                <w:rFonts w:ascii="宋体" w:hAnsi="宋体" w:hint="eastAsia"/>
                <w:bCs/>
              </w:rPr>
              <w:t>10</w:t>
            </w:r>
          </w:p>
        </w:tc>
        <w:tc>
          <w:tcPr>
            <w:tcW w:w="1745" w:type="dxa"/>
            <w:vAlign w:val="center"/>
          </w:tcPr>
          <w:p w14:paraId="429A765A" w14:textId="77777777" w:rsidR="007C6E74" w:rsidRDefault="00000000">
            <w:pPr>
              <w:widowControl/>
              <w:jc w:val="center"/>
              <w:rPr>
                <w:rFonts w:ascii="宋体" w:hAnsi="宋体" w:cs="宋体"/>
                <w:kern w:val="0"/>
                <w:szCs w:val="21"/>
              </w:rPr>
            </w:pPr>
            <w:r>
              <w:rPr>
                <w:rFonts w:ascii="宋体" w:hAnsi="宋体" w:cs="宋体" w:hint="eastAsia"/>
                <w:kern w:val="0"/>
                <w:szCs w:val="21"/>
              </w:rPr>
              <w:t>可变更项</w:t>
            </w:r>
          </w:p>
        </w:tc>
        <w:tc>
          <w:tcPr>
            <w:tcW w:w="6825" w:type="dxa"/>
            <w:vAlign w:val="center"/>
          </w:tcPr>
          <w:p w14:paraId="3ABB368F" w14:textId="77777777" w:rsidR="007C6E74" w:rsidRDefault="00000000">
            <w:pPr>
              <w:widowControl/>
              <w:jc w:val="left"/>
              <w:rPr>
                <w:rFonts w:ascii="宋体" w:hAnsi="宋体"/>
              </w:rPr>
            </w:pPr>
            <w:r>
              <w:rPr>
                <w:rFonts w:ascii="宋体" w:hAnsi="宋体" w:cs="宋体" w:hint="eastAsia"/>
                <w:bCs/>
                <w:kern w:val="0"/>
                <w:szCs w:val="21"/>
              </w:rPr>
              <w:t>具体技术要求中注明的规格为标准尺寸，具体尺寸可能因户型差异存在偏差，中标人须根据实际场地进行测量并经采购人同意后方可对尺寸进行相应调整（价格不作调整），调整尺寸幅度不超过±10%，颜色、款式也应由采购人签字确认后才能生产、交货。具体技术要求中，默认长度单位为毫米（±20mm），且计量单位可能省略。</w:t>
            </w:r>
          </w:p>
        </w:tc>
      </w:tr>
    </w:tbl>
    <w:p w14:paraId="293E1C7D" w14:textId="77777777" w:rsidR="007C6E74" w:rsidRDefault="007C6E74"/>
    <w:p w14:paraId="4ED7BFC0" w14:textId="77777777" w:rsidR="007C6E74" w:rsidRDefault="00000000">
      <w:pPr>
        <w:rPr>
          <w:sz w:val="28"/>
          <w:szCs w:val="28"/>
        </w:rPr>
      </w:pPr>
      <w:r>
        <w:rPr>
          <w:sz w:val="28"/>
          <w:szCs w:val="28"/>
        </w:rPr>
        <w:br w:type="page"/>
      </w:r>
    </w:p>
    <w:p w14:paraId="45E40882" w14:textId="77777777" w:rsidR="007C6E74" w:rsidRDefault="00000000">
      <w:pPr>
        <w:pStyle w:val="2"/>
        <w:rPr>
          <w:rFonts w:ascii="黑体" w:eastAsia="黑体" w:hAnsi="黑体"/>
          <w:sz w:val="32"/>
          <w:szCs w:val="32"/>
          <w:highlight w:val="yellow"/>
        </w:rPr>
      </w:pPr>
      <w:r>
        <w:rPr>
          <w:rFonts w:ascii="黑体" w:eastAsia="黑体" w:hAnsi="黑体" w:hint="eastAsia"/>
          <w:sz w:val="32"/>
          <w:szCs w:val="32"/>
          <w:highlight w:val="yellow"/>
        </w:rPr>
        <w:lastRenderedPageBreak/>
        <w:t>七、政策导向</w:t>
      </w:r>
    </w:p>
    <w:p w14:paraId="5827424F" w14:textId="77777777" w:rsidR="007C6E74" w:rsidRDefault="00000000">
      <w:pPr>
        <w:spacing w:line="360" w:lineRule="auto"/>
        <w:ind w:firstLineChars="200" w:firstLine="440"/>
        <w:rPr>
          <w:rFonts w:ascii="宋体" w:hAnsi="宋体" w:cs="宋体"/>
          <w:sz w:val="22"/>
          <w:szCs w:val="22"/>
        </w:rPr>
      </w:pPr>
      <w:r>
        <w:rPr>
          <w:rFonts w:ascii="宋体" w:hAnsi="宋体" w:cs="宋体" w:hint="eastAsia"/>
          <w:sz w:val="22"/>
          <w:szCs w:val="22"/>
        </w:rPr>
        <w:t>（1）投标人提供的货物全部均由优惠主体制造，则对其投标总价给予</w:t>
      </w:r>
      <w:r>
        <w:rPr>
          <w:rFonts w:ascii="宋体" w:hAnsi="宋体" w:cs="宋体" w:hint="eastAsia"/>
          <w:b/>
          <w:bCs/>
          <w:sz w:val="22"/>
          <w:szCs w:val="22"/>
          <w:u w:val="single"/>
        </w:rPr>
        <w:t xml:space="preserve"> 10 %</w:t>
      </w:r>
      <w:r>
        <w:rPr>
          <w:rFonts w:ascii="宋体" w:hAnsi="宋体" w:cs="宋体" w:hint="eastAsia"/>
          <w:sz w:val="22"/>
          <w:szCs w:val="22"/>
        </w:rPr>
        <w:t>的扣除，用扣除后的价格参与评审。满足多项优惠政策的企业，不重复享受多项价格扣除政策。</w:t>
      </w:r>
    </w:p>
    <w:p w14:paraId="7527BDCB" w14:textId="77777777" w:rsidR="007C6E74" w:rsidRDefault="00000000">
      <w:pPr>
        <w:spacing w:line="360" w:lineRule="auto"/>
        <w:ind w:firstLineChars="200" w:firstLine="440"/>
        <w:rPr>
          <w:rFonts w:ascii="宋体" w:hAnsi="宋体" w:cs="宋体"/>
          <w:sz w:val="22"/>
          <w:szCs w:val="22"/>
        </w:rPr>
      </w:pPr>
      <w:r>
        <w:rPr>
          <w:rFonts w:ascii="宋体" w:hAnsi="宋体" w:cs="宋体" w:hint="eastAsia"/>
          <w:sz w:val="22"/>
          <w:szCs w:val="22"/>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制造是指货物由优惠主体生产且使用该优惠主体商号或者注册商标；投标人提供的货物既有优惠主体制造货物，又有</w:t>
      </w:r>
      <w:proofErr w:type="gramStart"/>
      <w:r>
        <w:rPr>
          <w:rFonts w:ascii="宋体" w:hAnsi="宋体" w:cs="宋体" w:hint="eastAsia"/>
          <w:sz w:val="22"/>
          <w:szCs w:val="22"/>
        </w:rPr>
        <w:t>非优惠</w:t>
      </w:r>
      <w:proofErr w:type="gramEnd"/>
      <w:r>
        <w:rPr>
          <w:rFonts w:ascii="宋体" w:hAnsi="宋体" w:cs="宋体" w:hint="eastAsia"/>
          <w:sz w:val="22"/>
          <w:szCs w:val="22"/>
        </w:rPr>
        <w:t>主体制造货物的，不给予价格扣除。</w:t>
      </w:r>
    </w:p>
    <w:p w14:paraId="10A90092" w14:textId="77777777" w:rsidR="007C6E74" w:rsidRDefault="00000000">
      <w:pPr>
        <w:spacing w:line="360" w:lineRule="auto"/>
        <w:ind w:firstLineChars="200" w:firstLine="440"/>
        <w:rPr>
          <w:rFonts w:ascii="宋体" w:hAnsi="宋体" w:cs="宋体"/>
          <w:sz w:val="22"/>
          <w:szCs w:val="22"/>
        </w:rPr>
      </w:pPr>
      <w:r>
        <w:rPr>
          <w:rFonts w:ascii="宋体" w:hAnsi="宋体" w:cs="宋体" w:hint="eastAsia"/>
          <w:sz w:val="22"/>
          <w:szCs w:val="22"/>
        </w:rPr>
        <w:t>（2）根据《工业和信息化部、国家统计局、国家发展和改革委员会、财政部关于印发中小企业划型标准规定的通知》（工信部联企业〔2011〕300 号），本项目采购标的（货物）对应的中小企业划分标准所属行业为</w:t>
      </w:r>
      <w:r>
        <w:rPr>
          <w:rFonts w:ascii="宋体" w:hAnsi="宋体" w:cs="宋体" w:hint="eastAsia"/>
          <w:sz w:val="22"/>
          <w:szCs w:val="22"/>
          <w:u w:val="single"/>
        </w:rPr>
        <w:t xml:space="preserve">  </w:t>
      </w:r>
      <w:r>
        <w:rPr>
          <w:rFonts w:ascii="宋体" w:hAnsi="宋体" w:cs="宋体" w:hint="eastAsia"/>
          <w:sz w:val="22"/>
          <w:szCs w:val="22"/>
          <w:highlight w:val="lightGray"/>
          <w:u w:val="single"/>
        </w:rPr>
        <w:t xml:space="preserve">工业   </w:t>
      </w:r>
      <w:r>
        <w:rPr>
          <w:rFonts w:ascii="宋体" w:hAnsi="宋体" w:cs="宋体" w:hint="eastAsia"/>
          <w:sz w:val="22"/>
          <w:szCs w:val="22"/>
        </w:rPr>
        <w:t>。</w:t>
      </w:r>
    </w:p>
    <w:p w14:paraId="3E87A333" w14:textId="77777777" w:rsidR="007C6E74" w:rsidRDefault="00000000">
      <w:pPr>
        <w:spacing w:line="360" w:lineRule="auto"/>
        <w:ind w:firstLineChars="200" w:firstLine="440"/>
        <w:rPr>
          <w:rFonts w:ascii="宋体" w:hAnsi="宋体" w:cs="宋体"/>
          <w:sz w:val="22"/>
          <w:szCs w:val="22"/>
        </w:rPr>
      </w:pPr>
      <w:r>
        <w:rPr>
          <w:rFonts w:ascii="宋体" w:hAnsi="宋体" w:cs="宋体" w:hint="eastAsia"/>
          <w:sz w:val="22"/>
          <w:szCs w:val="22"/>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w:t>
      </w:r>
      <w:r>
        <w:rPr>
          <w:rFonts w:ascii="宋体" w:hAnsi="宋体" w:cs="宋体" w:hint="eastAsia"/>
          <w:sz w:val="22"/>
        </w:rPr>
        <w:t>投标文件格式、附件</w:t>
      </w:r>
      <w:r>
        <w:rPr>
          <w:rFonts w:ascii="宋体" w:hAnsi="宋体" w:cs="宋体" w:hint="eastAsia"/>
          <w:sz w:val="22"/>
          <w:szCs w:val="22"/>
        </w:rPr>
        <w:t>”中“中小企业、残疾人福利性单位和监狱企业政策导向”章节提供的格式）。</w:t>
      </w:r>
    </w:p>
    <w:p w14:paraId="748CC446" w14:textId="77777777" w:rsidR="007C6E74" w:rsidRDefault="00000000">
      <w:pPr>
        <w:spacing w:line="360" w:lineRule="auto"/>
        <w:ind w:firstLineChars="200" w:firstLine="440"/>
        <w:rPr>
          <w:sz w:val="22"/>
          <w:szCs w:val="22"/>
        </w:rPr>
      </w:pPr>
      <w:r>
        <w:rPr>
          <w:rFonts w:ascii="宋体" w:hAnsi="宋体" w:cs="宋体" w:hint="eastAsia"/>
          <w:sz w:val="22"/>
          <w:szCs w:val="22"/>
        </w:rPr>
        <w:t>（4）享受价格扣除获得政府采购合同的，小</w:t>
      </w:r>
      <w:proofErr w:type="gramStart"/>
      <w:r>
        <w:rPr>
          <w:rFonts w:ascii="宋体" w:hAnsi="宋体" w:cs="宋体" w:hint="eastAsia"/>
          <w:sz w:val="22"/>
          <w:szCs w:val="22"/>
        </w:rPr>
        <w:t>微企业</w:t>
      </w:r>
      <w:proofErr w:type="gramEnd"/>
      <w:r>
        <w:rPr>
          <w:rFonts w:ascii="宋体" w:hAnsi="宋体" w:cs="宋体" w:hint="eastAsia"/>
          <w:sz w:val="22"/>
          <w:szCs w:val="22"/>
        </w:rPr>
        <w:t>不得将合同分包给大中型企业。</w:t>
      </w:r>
    </w:p>
    <w:p w14:paraId="5752AF15" w14:textId="77777777" w:rsidR="007C6E74" w:rsidRDefault="007C6E74">
      <w:pPr>
        <w:spacing w:line="276" w:lineRule="auto"/>
        <w:ind w:firstLineChars="200" w:firstLine="420"/>
        <w:rPr>
          <w:rFonts w:ascii="宋体" w:hAnsi="宋体"/>
        </w:rPr>
      </w:pPr>
    </w:p>
    <w:p w14:paraId="1A13AA00" w14:textId="77777777" w:rsidR="007C6E74" w:rsidRDefault="007C6E74">
      <w:pPr>
        <w:pStyle w:val="aff3"/>
        <w:ind w:firstLineChars="0" w:firstLine="0"/>
        <w:rPr>
          <w:b w:val="0"/>
          <w:bCs w:val="0"/>
          <w:szCs w:val="21"/>
        </w:rPr>
      </w:pPr>
    </w:p>
    <w:p w14:paraId="7F6D6EA7" w14:textId="77777777" w:rsidR="007C6E74" w:rsidRDefault="00000000">
      <w:pPr>
        <w:rPr>
          <w:rFonts w:ascii="黑体" w:eastAsia="黑体" w:hAnsi="黑体"/>
          <w:sz w:val="40"/>
          <w:szCs w:val="40"/>
        </w:rPr>
      </w:pPr>
      <w:r>
        <w:rPr>
          <w:rFonts w:ascii="黑体" w:eastAsia="黑体" w:hAnsi="黑体" w:hint="eastAsia"/>
          <w:sz w:val="40"/>
          <w:szCs w:val="40"/>
        </w:rPr>
        <w:br w:type="page"/>
      </w:r>
    </w:p>
    <w:p w14:paraId="243B06C3" w14:textId="77777777" w:rsidR="007C6E74" w:rsidRDefault="00000000">
      <w:pPr>
        <w:pStyle w:val="16"/>
        <w:numPr>
          <w:ilvl w:val="0"/>
          <w:numId w:val="7"/>
        </w:numPr>
        <w:ind w:firstLineChars="0"/>
        <w:jc w:val="center"/>
        <w:outlineLvl w:val="0"/>
        <w:rPr>
          <w:rFonts w:ascii="黑体" w:eastAsia="黑体" w:hAnsi="黑体"/>
          <w:sz w:val="40"/>
          <w:szCs w:val="40"/>
        </w:rPr>
      </w:pPr>
      <w:r>
        <w:rPr>
          <w:rFonts w:ascii="黑体" w:eastAsia="黑体" w:hAnsi="黑体" w:hint="eastAsia"/>
          <w:sz w:val="40"/>
          <w:szCs w:val="40"/>
        </w:rPr>
        <w:lastRenderedPageBreak/>
        <w:t xml:space="preserve"> 投标文件组成要求及格式</w:t>
      </w:r>
    </w:p>
    <w:p w14:paraId="077F37B1" w14:textId="77777777" w:rsidR="007C6E74" w:rsidRDefault="007C6E74">
      <w:pPr>
        <w:rPr>
          <w:rStyle w:val="3Char"/>
          <w:sz w:val="24"/>
          <w:highlight w:val="green"/>
        </w:rPr>
      </w:pPr>
    </w:p>
    <w:p w14:paraId="36883467" w14:textId="77777777" w:rsidR="007C6E74" w:rsidRDefault="00000000">
      <w:pPr>
        <w:jc w:val="center"/>
        <w:outlineLvl w:val="1"/>
        <w:rPr>
          <w:rFonts w:ascii="黑体" w:eastAsia="黑体" w:hAnsi="黑体"/>
          <w:sz w:val="32"/>
          <w:szCs w:val="32"/>
        </w:rPr>
      </w:pPr>
      <w:r>
        <w:rPr>
          <w:rFonts w:ascii="黑体" w:eastAsia="黑体" w:hAnsi="黑体" w:hint="eastAsia"/>
          <w:sz w:val="32"/>
          <w:szCs w:val="32"/>
        </w:rPr>
        <w:t>一、投标文件组成</w:t>
      </w:r>
    </w:p>
    <w:p w14:paraId="224F289D" w14:textId="77777777" w:rsidR="007C6E74" w:rsidRDefault="007C6E74">
      <w:pPr>
        <w:spacing w:line="360" w:lineRule="auto"/>
        <w:rPr>
          <w:rFonts w:asciiTheme="minorEastAsia" w:eastAsiaTheme="minorEastAsia" w:hAnsiTheme="minorEastAsia"/>
          <w:szCs w:val="21"/>
        </w:rPr>
      </w:pPr>
    </w:p>
    <w:p w14:paraId="51D5D6AA" w14:textId="77777777" w:rsidR="007C6E74" w:rsidRPr="009529A5" w:rsidRDefault="00000000">
      <w:pPr>
        <w:pStyle w:val="16"/>
        <w:spacing w:line="360" w:lineRule="auto"/>
        <w:ind w:firstLineChars="0" w:firstLine="0"/>
        <w:rPr>
          <w:rFonts w:asciiTheme="minorEastAsia" w:eastAsiaTheme="minorEastAsia" w:hAnsiTheme="minorEastAsia"/>
          <w:b/>
          <w:bCs/>
          <w:color w:val="0000FF"/>
          <w:szCs w:val="21"/>
        </w:rPr>
      </w:pPr>
      <w:r w:rsidRPr="009529A5">
        <w:rPr>
          <w:rFonts w:asciiTheme="minorEastAsia" w:eastAsiaTheme="minorEastAsia" w:hAnsiTheme="minorEastAsia" w:hint="eastAsia"/>
          <w:b/>
          <w:bCs/>
          <w:color w:val="0000FF"/>
          <w:szCs w:val="21"/>
        </w:rPr>
        <w:t>注：投标人在编辑投标文件时，在投标文件目录中属于本节点内容的必须在本节点中填写，因供应商填写到其他节点或附件而引起的不利后果，由供应商自行承担。</w:t>
      </w:r>
    </w:p>
    <w:p w14:paraId="75FF4151" w14:textId="77777777" w:rsidR="007C6E74" w:rsidRDefault="007C6E74">
      <w:pPr>
        <w:spacing w:line="360" w:lineRule="auto"/>
        <w:rPr>
          <w:rFonts w:asciiTheme="minorEastAsia" w:eastAsiaTheme="minorEastAsia" w:hAnsiTheme="minorEastAsia"/>
          <w:szCs w:val="21"/>
        </w:rPr>
      </w:pPr>
    </w:p>
    <w:p w14:paraId="5C79A6B4" w14:textId="77777777" w:rsidR="007C6E74" w:rsidRDefault="000000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目录</w:t>
      </w:r>
    </w:p>
    <w:p w14:paraId="41FD1EFB" w14:textId="77777777" w:rsidR="007C6E74" w:rsidRDefault="000000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开标一览表</w:t>
      </w:r>
    </w:p>
    <w:p w14:paraId="269A69FD" w14:textId="77777777" w:rsidR="007C6E74" w:rsidRDefault="00000000">
      <w:pPr>
        <w:pStyle w:val="16"/>
        <w:numPr>
          <w:ilvl w:val="0"/>
          <w:numId w:val="8"/>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评标指引表</w:t>
      </w:r>
    </w:p>
    <w:p w14:paraId="0CE0CA7B" w14:textId="77777777" w:rsidR="007C6E74" w:rsidRDefault="00000000">
      <w:pPr>
        <w:pStyle w:val="16"/>
        <w:numPr>
          <w:ilvl w:val="0"/>
          <w:numId w:val="8"/>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投标承诺函</w:t>
      </w:r>
    </w:p>
    <w:p w14:paraId="26C493AC" w14:textId="77777777" w:rsidR="007C6E74" w:rsidRDefault="00000000">
      <w:pPr>
        <w:pStyle w:val="16"/>
        <w:numPr>
          <w:ilvl w:val="0"/>
          <w:numId w:val="8"/>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法定代表人证明书</w:t>
      </w:r>
    </w:p>
    <w:p w14:paraId="5E61EFCB" w14:textId="77777777" w:rsidR="007C6E74" w:rsidRDefault="00000000">
      <w:pPr>
        <w:pStyle w:val="16"/>
        <w:numPr>
          <w:ilvl w:val="0"/>
          <w:numId w:val="8"/>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投标文件签署授权委托书</w:t>
      </w:r>
    </w:p>
    <w:p w14:paraId="6E39356E" w14:textId="77777777" w:rsidR="007C6E74" w:rsidRDefault="00000000">
      <w:pPr>
        <w:pStyle w:val="16"/>
        <w:numPr>
          <w:ilvl w:val="0"/>
          <w:numId w:val="8"/>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投标人情况及资格证明文件</w:t>
      </w:r>
    </w:p>
    <w:p w14:paraId="23C3B260" w14:textId="77777777" w:rsidR="007C6E74" w:rsidRDefault="00000000">
      <w:pPr>
        <w:spacing w:line="360" w:lineRule="auto"/>
        <w:ind w:leftChars="300" w:left="630"/>
        <w:rPr>
          <w:rFonts w:asciiTheme="minorEastAsia" w:eastAsiaTheme="minorEastAsia" w:hAnsiTheme="minorEastAsia"/>
          <w:szCs w:val="21"/>
        </w:rPr>
      </w:pPr>
      <w:r>
        <w:rPr>
          <w:rFonts w:asciiTheme="minorEastAsia" w:eastAsiaTheme="minorEastAsia" w:hAnsiTheme="minorEastAsia" w:hint="eastAsia"/>
          <w:szCs w:val="21"/>
        </w:rPr>
        <w:t>（一）投标人资格（资质、认证）情况</w:t>
      </w:r>
    </w:p>
    <w:p w14:paraId="259ED8A1" w14:textId="77777777" w:rsidR="007C6E74" w:rsidRDefault="00000000">
      <w:pPr>
        <w:spacing w:line="360" w:lineRule="auto"/>
        <w:ind w:leftChars="300" w:left="630"/>
        <w:rPr>
          <w:rFonts w:asciiTheme="minorEastAsia" w:eastAsiaTheme="minorEastAsia" w:hAnsiTheme="minorEastAsia"/>
          <w:szCs w:val="21"/>
        </w:rPr>
      </w:pPr>
      <w:r>
        <w:rPr>
          <w:rFonts w:asciiTheme="minorEastAsia" w:eastAsiaTheme="minorEastAsia" w:hAnsiTheme="minorEastAsia" w:hint="eastAsia"/>
          <w:szCs w:val="21"/>
        </w:rPr>
        <w:t>（二）投标人同类项目业绩证明情况</w:t>
      </w:r>
    </w:p>
    <w:p w14:paraId="59E96477" w14:textId="77777777" w:rsidR="007C6E74" w:rsidRDefault="00000000">
      <w:pPr>
        <w:pStyle w:val="16"/>
        <w:numPr>
          <w:ilvl w:val="0"/>
          <w:numId w:val="8"/>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实质性条款响应情况表</w:t>
      </w:r>
    </w:p>
    <w:p w14:paraId="69C00A1C" w14:textId="77777777" w:rsidR="007C6E74" w:rsidRDefault="00000000">
      <w:pPr>
        <w:pStyle w:val="16"/>
        <w:numPr>
          <w:ilvl w:val="0"/>
          <w:numId w:val="8"/>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技术要求偏离表</w:t>
      </w:r>
    </w:p>
    <w:p w14:paraId="0750CF0F" w14:textId="77777777" w:rsidR="007C6E74" w:rsidRDefault="00000000">
      <w:pPr>
        <w:pStyle w:val="16"/>
        <w:numPr>
          <w:ilvl w:val="0"/>
          <w:numId w:val="8"/>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商务要求偏离表</w:t>
      </w:r>
    </w:p>
    <w:p w14:paraId="422421BB" w14:textId="77777777" w:rsidR="007C6E74" w:rsidRDefault="00000000">
      <w:pPr>
        <w:pStyle w:val="16"/>
        <w:numPr>
          <w:ilvl w:val="0"/>
          <w:numId w:val="8"/>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参与价格扣除的证明文件（如适用）</w:t>
      </w:r>
    </w:p>
    <w:p w14:paraId="7F2ECE02" w14:textId="77777777" w:rsidR="007C6E74" w:rsidRDefault="00000000">
      <w:pPr>
        <w:pStyle w:val="16"/>
        <w:numPr>
          <w:ilvl w:val="0"/>
          <w:numId w:val="8"/>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项目实施方案</w:t>
      </w:r>
    </w:p>
    <w:p w14:paraId="41A22314" w14:textId="77777777" w:rsidR="007C6E74" w:rsidRDefault="00000000">
      <w:p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十一、深化设计</w:t>
      </w:r>
    </w:p>
    <w:p w14:paraId="042895F4" w14:textId="77777777" w:rsidR="007C6E74" w:rsidRDefault="00000000">
      <w:p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十二、其他需提供的材料</w:t>
      </w:r>
    </w:p>
    <w:p w14:paraId="240D6365" w14:textId="77777777" w:rsidR="007C6E74" w:rsidRDefault="00000000">
      <w:p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（一）项目完成（服务期满）后的服务承诺（格式自定）</w:t>
      </w:r>
    </w:p>
    <w:p w14:paraId="30AAE48C" w14:textId="77777777" w:rsidR="007C6E74" w:rsidRDefault="00000000">
      <w:pPr>
        <w:spacing w:line="360" w:lineRule="auto"/>
        <w:ind w:left="420"/>
        <w:rPr>
          <w:rFonts w:asciiTheme="minorEastAsia" w:eastAsiaTheme="minorEastAsia" w:hAnsiTheme="minorEastAsia"/>
          <w:szCs w:val="21"/>
        </w:rPr>
      </w:pPr>
      <w:r>
        <w:rPr>
          <w:rFonts w:asciiTheme="minorEastAsia" w:eastAsiaTheme="minorEastAsia" w:hAnsiTheme="minorEastAsia" w:hint="eastAsia"/>
          <w:szCs w:val="21"/>
        </w:rPr>
        <w:t>（二）违约承诺（格式自定）</w:t>
      </w:r>
    </w:p>
    <w:p w14:paraId="270E93F2" w14:textId="77777777" w:rsidR="007C6E74" w:rsidRDefault="007C6E74">
      <w:pPr>
        <w:spacing w:line="360" w:lineRule="auto"/>
        <w:ind w:left="420"/>
        <w:rPr>
          <w:rFonts w:asciiTheme="minorEastAsia" w:eastAsiaTheme="minorEastAsia" w:hAnsiTheme="minorEastAsia"/>
          <w:szCs w:val="21"/>
        </w:rPr>
      </w:pPr>
    </w:p>
    <w:p w14:paraId="754E7085" w14:textId="77777777" w:rsidR="007C6E74" w:rsidRDefault="007C6E74">
      <w:pPr>
        <w:jc w:val="center"/>
        <w:rPr>
          <w:rFonts w:ascii="黑体" w:eastAsia="黑体" w:hAnsi="黑体"/>
          <w:sz w:val="32"/>
          <w:szCs w:val="32"/>
        </w:rPr>
      </w:pPr>
    </w:p>
    <w:p w14:paraId="5D3F94B4" w14:textId="77777777" w:rsidR="007C6E74" w:rsidRDefault="007C6E74"/>
    <w:p w14:paraId="6B3896ED" w14:textId="77777777" w:rsidR="007C6E74" w:rsidRDefault="007C6E74"/>
    <w:p w14:paraId="7503049F" w14:textId="77777777" w:rsidR="007C6E74" w:rsidRDefault="007C6E74"/>
    <w:p w14:paraId="0FD531CA" w14:textId="77777777" w:rsidR="007C6E74" w:rsidRDefault="007C6E74"/>
    <w:p w14:paraId="00E3C6C3" w14:textId="77777777" w:rsidR="007C6E74" w:rsidRDefault="007C6E74"/>
    <w:p w14:paraId="3D4CD90B" w14:textId="77777777" w:rsidR="007C6E74" w:rsidRDefault="007C6E74"/>
    <w:p w14:paraId="482F494C" w14:textId="77777777" w:rsidR="007C6E74" w:rsidRDefault="007C6E74"/>
    <w:p w14:paraId="591BC6CB" w14:textId="77777777" w:rsidR="007C6E74" w:rsidRDefault="00000000">
      <w:pPr>
        <w:rPr>
          <w:rFonts w:ascii="黑体" w:eastAsia="黑体" w:hAnsi="黑体"/>
          <w:sz w:val="32"/>
          <w:szCs w:val="32"/>
        </w:rPr>
      </w:pPr>
      <w:r>
        <w:rPr>
          <w:rFonts w:ascii="黑体" w:eastAsia="黑体" w:hAnsi="黑体" w:hint="eastAsia"/>
          <w:sz w:val="32"/>
          <w:szCs w:val="32"/>
        </w:rPr>
        <w:br w:type="page"/>
      </w:r>
    </w:p>
    <w:p w14:paraId="19A63FF3" w14:textId="77777777" w:rsidR="007C6E74" w:rsidRDefault="00000000">
      <w:pPr>
        <w:jc w:val="center"/>
        <w:outlineLvl w:val="1"/>
        <w:rPr>
          <w:rFonts w:ascii="黑体" w:eastAsia="黑体" w:hAnsi="黑体"/>
          <w:sz w:val="32"/>
          <w:szCs w:val="32"/>
        </w:rPr>
      </w:pPr>
      <w:r>
        <w:rPr>
          <w:rFonts w:ascii="黑体" w:eastAsia="黑体" w:hAnsi="黑体" w:hint="eastAsia"/>
          <w:sz w:val="32"/>
          <w:szCs w:val="32"/>
        </w:rPr>
        <w:lastRenderedPageBreak/>
        <w:t>二、投标文件格式</w:t>
      </w:r>
    </w:p>
    <w:p w14:paraId="19F01DD4" w14:textId="77777777" w:rsidR="007C6E74" w:rsidRDefault="007C6E74">
      <w:pPr>
        <w:jc w:val="center"/>
        <w:rPr>
          <w:rFonts w:ascii="黑体" w:eastAsia="黑体" w:hAnsi="黑体"/>
          <w:b/>
          <w:bCs/>
          <w:sz w:val="32"/>
          <w:szCs w:val="32"/>
        </w:rPr>
      </w:pPr>
    </w:p>
    <w:p w14:paraId="2BB50B9C" w14:textId="77777777" w:rsidR="007C6E74" w:rsidRDefault="00000000">
      <w:pPr>
        <w:spacing w:line="360" w:lineRule="auto"/>
        <w:jc w:val="center"/>
        <w:rPr>
          <w:rFonts w:ascii="黑体" w:eastAsia="黑体" w:hAnsi="黑体"/>
          <w:sz w:val="32"/>
          <w:szCs w:val="32"/>
        </w:rPr>
      </w:pPr>
      <w:r>
        <w:rPr>
          <w:rFonts w:ascii="黑体" w:eastAsia="黑体" w:hAnsi="黑体" w:hint="eastAsia"/>
          <w:sz w:val="32"/>
          <w:szCs w:val="32"/>
        </w:rPr>
        <w:t>开标一览表</w:t>
      </w:r>
    </w:p>
    <w:p w14:paraId="5B8B1EFC" w14:textId="77777777" w:rsidR="007C6E74" w:rsidRDefault="007C6E74">
      <w:pPr>
        <w:spacing w:line="360" w:lineRule="auto"/>
      </w:pPr>
    </w:p>
    <w:tbl>
      <w:tblPr>
        <w:tblStyle w:val="aff5"/>
        <w:tblW w:w="5000" w:type="pct"/>
        <w:jc w:val="center"/>
        <w:tblLook w:val="04A0" w:firstRow="1" w:lastRow="0" w:firstColumn="1" w:lastColumn="0" w:noHBand="0" w:noVBand="1"/>
      </w:tblPr>
      <w:tblGrid>
        <w:gridCol w:w="2265"/>
        <w:gridCol w:w="2265"/>
        <w:gridCol w:w="2266"/>
        <w:gridCol w:w="2266"/>
      </w:tblGrid>
      <w:tr w:rsidR="007C6E74" w14:paraId="1B933A92" w14:textId="77777777">
        <w:trPr>
          <w:trHeight w:val="680"/>
          <w:jc w:val="center"/>
        </w:trPr>
        <w:tc>
          <w:tcPr>
            <w:tcW w:w="1250" w:type="pct"/>
            <w:vAlign w:val="center"/>
          </w:tcPr>
          <w:p w14:paraId="0330960C" w14:textId="77777777" w:rsidR="007C6E74" w:rsidRDefault="00000000">
            <w:pPr>
              <w:adjustRightInd w:val="0"/>
              <w:snapToGrid w:val="0"/>
              <w:jc w:val="center"/>
              <w:rPr>
                <w:rFonts w:ascii="宋体" w:hAnsi="宋体"/>
                <w:kern w:val="0"/>
                <w:szCs w:val="21"/>
              </w:rPr>
            </w:pPr>
            <w:r>
              <w:rPr>
                <w:rFonts w:ascii="宋体" w:hAnsi="宋体" w:hint="eastAsia"/>
                <w:kern w:val="0"/>
                <w:szCs w:val="21"/>
              </w:rPr>
              <w:t>项目编号</w:t>
            </w:r>
          </w:p>
        </w:tc>
        <w:tc>
          <w:tcPr>
            <w:tcW w:w="1250" w:type="pct"/>
            <w:vAlign w:val="center"/>
          </w:tcPr>
          <w:p w14:paraId="79F8FE6E" w14:textId="77777777" w:rsidR="007C6E74" w:rsidRDefault="00000000">
            <w:pPr>
              <w:adjustRightInd w:val="0"/>
              <w:snapToGrid w:val="0"/>
              <w:jc w:val="center"/>
              <w:rPr>
                <w:rFonts w:ascii="宋体" w:hAnsi="宋体"/>
                <w:kern w:val="0"/>
                <w:szCs w:val="21"/>
              </w:rPr>
            </w:pPr>
            <w:r>
              <w:rPr>
                <w:rFonts w:ascii="宋体" w:hAnsi="宋体" w:hint="eastAsia"/>
                <w:kern w:val="0"/>
                <w:szCs w:val="21"/>
              </w:rPr>
              <w:t>项目名称</w:t>
            </w:r>
          </w:p>
        </w:tc>
        <w:tc>
          <w:tcPr>
            <w:tcW w:w="1250" w:type="pct"/>
            <w:vAlign w:val="center"/>
          </w:tcPr>
          <w:p w14:paraId="6045CB61" w14:textId="77777777" w:rsidR="007C6E74" w:rsidRDefault="00000000">
            <w:pPr>
              <w:adjustRightInd w:val="0"/>
              <w:snapToGrid w:val="0"/>
              <w:jc w:val="center"/>
              <w:rPr>
                <w:rFonts w:ascii="宋体" w:hAnsi="宋体"/>
                <w:kern w:val="0"/>
                <w:szCs w:val="21"/>
              </w:rPr>
            </w:pPr>
            <w:r>
              <w:rPr>
                <w:rFonts w:ascii="宋体" w:hAnsi="宋体" w:hint="eastAsia"/>
                <w:kern w:val="0"/>
                <w:szCs w:val="21"/>
              </w:rPr>
              <w:t>投标报价（元）</w:t>
            </w:r>
          </w:p>
        </w:tc>
        <w:tc>
          <w:tcPr>
            <w:tcW w:w="1250" w:type="pct"/>
            <w:vAlign w:val="center"/>
          </w:tcPr>
          <w:p w14:paraId="70983E19" w14:textId="77777777" w:rsidR="007C6E74" w:rsidRDefault="00000000">
            <w:pPr>
              <w:adjustRightInd w:val="0"/>
              <w:snapToGrid w:val="0"/>
              <w:jc w:val="center"/>
              <w:rPr>
                <w:rFonts w:ascii="宋体" w:hAnsi="宋体"/>
                <w:kern w:val="0"/>
                <w:szCs w:val="21"/>
              </w:rPr>
            </w:pPr>
            <w:r>
              <w:rPr>
                <w:rFonts w:ascii="宋体" w:hAnsi="宋体" w:hint="eastAsia"/>
                <w:kern w:val="0"/>
                <w:szCs w:val="21"/>
              </w:rPr>
              <w:t>备注</w:t>
            </w:r>
          </w:p>
        </w:tc>
      </w:tr>
      <w:tr w:rsidR="007C6E74" w14:paraId="17A029C0" w14:textId="77777777">
        <w:trPr>
          <w:trHeight w:val="680"/>
          <w:jc w:val="center"/>
        </w:trPr>
        <w:tc>
          <w:tcPr>
            <w:tcW w:w="1250" w:type="pct"/>
            <w:vAlign w:val="center"/>
          </w:tcPr>
          <w:p w14:paraId="7A3AC5AF" w14:textId="77777777" w:rsidR="007C6E74" w:rsidRDefault="007C6E74">
            <w:pPr>
              <w:adjustRightInd w:val="0"/>
              <w:snapToGrid w:val="0"/>
              <w:jc w:val="center"/>
              <w:rPr>
                <w:rFonts w:ascii="宋体" w:hAnsi="宋体"/>
                <w:kern w:val="0"/>
                <w:szCs w:val="21"/>
              </w:rPr>
            </w:pPr>
          </w:p>
        </w:tc>
        <w:tc>
          <w:tcPr>
            <w:tcW w:w="1250" w:type="pct"/>
            <w:vAlign w:val="center"/>
          </w:tcPr>
          <w:p w14:paraId="3BBEB1D3" w14:textId="77777777" w:rsidR="007C6E74" w:rsidRDefault="007C6E74">
            <w:pPr>
              <w:adjustRightInd w:val="0"/>
              <w:snapToGrid w:val="0"/>
              <w:jc w:val="center"/>
              <w:rPr>
                <w:rFonts w:ascii="宋体" w:hAnsi="宋体"/>
                <w:kern w:val="0"/>
                <w:szCs w:val="21"/>
              </w:rPr>
            </w:pPr>
          </w:p>
        </w:tc>
        <w:tc>
          <w:tcPr>
            <w:tcW w:w="1250" w:type="pct"/>
            <w:vAlign w:val="center"/>
          </w:tcPr>
          <w:p w14:paraId="1DB8D12F" w14:textId="77777777" w:rsidR="007C6E74" w:rsidRDefault="007C6E74">
            <w:pPr>
              <w:adjustRightInd w:val="0"/>
              <w:snapToGrid w:val="0"/>
              <w:jc w:val="center"/>
              <w:rPr>
                <w:rFonts w:ascii="宋体" w:hAnsi="宋体"/>
                <w:kern w:val="0"/>
                <w:szCs w:val="21"/>
              </w:rPr>
            </w:pPr>
          </w:p>
        </w:tc>
        <w:tc>
          <w:tcPr>
            <w:tcW w:w="1250" w:type="pct"/>
            <w:vAlign w:val="center"/>
          </w:tcPr>
          <w:p w14:paraId="563DB045" w14:textId="77777777" w:rsidR="007C6E74" w:rsidRDefault="007C6E74">
            <w:pPr>
              <w:adjustRightInd w:val="0"/>
              <w:snapToGrid w:val="0"/>
              <w:jc w:val="center"/>
              <w:rPr>
                <w:rFonts w:ascii="宋体" w:hAnsi="宋体"/>
                <w:kern w:val="0"/>
                <w:szCs w:val="21"/>
              </w:rPr>
            </w:pPr>
          </w:p>
        </w:tc>
      </w:tr>
    </w:tbl>
    <w:p w14:paraId="766E66B1" w14:textId="77777777" w:rsidR="007C6E74" w:rsidRDefault="00000000">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注：1</w:t>
      </w:r>
      <w:r>
        <w:rPr>
          <w:rFonts w:asciiTheme="minorEastAsia" w:eastAsiaTheme="minorEastAsia" w:hAnsiTheme="minorEastAsia"/>
          <w:szCs w:val="21"/>
        </w:rPr>
        <w:t xml:space="preserve">. </w:t>
      </w:r>
      <w:r>
        <w:rPr>
          <w:rFonts w:asciiTheme="minorEastAsia" w:eastAsiaTheme="minorEastAsia" w:hAnsiTheme="minorEastAsia" w:hint="eastAsia"/>
          <w:szCs w:val="21"/>
        </w:rPr>
        <w:t>本</w:t>
      </w:r>
      <w:r>
        <w:rPr>
          <w:rFonts w:asciiTheme="minorEastAsia" w:eastAsiaTheme="minorEastAsia" w:hAnsiTheme="minorEastAsia"/>
          <w:szCs w:val="21"/>
        </w:rPr>
        <w:t>表</w:t>
      </w:r>
      <w:r>
        <w:rPr>
          <w:rFonts w:asciiTheme="minorEastAsia" w:eastAsiaTheme="minorEastAsia" w:hAnsiTheme="minorEastAsia" w:hint="eastAsia"/>
          <w:szCs w:val="21"/>
        </w:rPr>
        <w:t>投标</w:t>
      </w:r>
      <w:r>
        <w:rPr>
          <w:rFonts w:asciiTheme="minorEastAsia" w:eastAsiaTheme="minorEastAsia" w:hAnsiTheme="minorEastAsia"/>
          <w:szCs w:val="21"/>
        </w:rPr>
        <w:t>报价的</w:t>
      </w:r>
      <w:r>
        <w:rPr>
          <w:rFonts w:asciiTheme="minorEastAsia" w:eastAsiaTheme="minorEastAsia" w:hAnsiTheme="minorEastAsia" w:hint="eastAsia"/>
          <w:szCs w:val="21"/>
        </w:rPr>
        <w:t>填写</w:t>
      </w:r>
      <w:r>
        <w:rPr>
          <w:rFonts w:asciiTheme="minorEastAsia" w:eastAsiaTheme="minorEastAsia" w:hAnsiTheme="minorEastAsia"/>
          <w:szCs w:val="21"/>
        </w:rPr>
        <w:t>形式是：投标报价（</w:t>
      </w:r>
      <w:r>
        <w:rPr>
          <w:rFonts w:asciiTheme="minorEastAsia" w:eastAsiaTheme="minorEastAsia" w:hAnsiTheme="minorEastAsia" w:hint="eastAsia"/>
          <w:szCs w:val="21"/>
        </w:rPr>
        <w:t>元</w:t>
      </w:r>
      <w:r>
        <w:rPr>
          <w:rFonts w:asciiTheme="minorEastAsia" w:eastAsiaTheme="minorEastAsia" w:hAnsiTheme="minorEastAsia"/>
          <w:szCs w:val="21"/>
        </w:rPr>
        <w:t>）</w:t>
      </w:r>
      <w:r>
        <w:rPr>
          <w:rFonts w:asciiTheme="minorEastAsia" w:eastAsiaTheme="minorEastAsia" w:hAnsiTheme="minorEastAsia" w:hint="eastAsia"/>
          <w:szCs w:val="21"/>
        </w:rPr>
        <w:t>，</w:t>
      </w:r>
      <w:r>
        <w:rPr>
          <w:b/>
          <w:bCs/>
          <w:color w:val="0000FF"/>
          <w:szCs w:val="21"/>
        </w:rPr>
        <w:t>大于</w:t>
      </w:r>
      <w:r>
        <w:rPr>
          <w:rFonts w:hint="eastAsia"/>
          <w:b/>
          <w:bCs/>
          <w:color w:val="0000FF"/>
          <w:szCs w:val="21"/>
        </w:rPr>
        <w:t>本项目最高限价的报价</w:t>
      </w:r>
      <w:r>
        <w:rPr>
          <w:b/>
          <w:bCs/>
          <w:color w:val="0000FF"/>
          <w:szCs w:val="21"/>
        </w:rPr>
        <w:t>为无效报价</w:t>
      </w:r>
      <w:r>
        <w:rPr>
          <w:rFonts w:asciiTheme="minorEastAsia" w:eastAsiaTheme="minorEastAsia" w:hAnsiTheme="minorEastAsia"/>
          <w:szCs w:val="21"/>
        </w:rPr>
        <w:t>。</w:t>
      </w:r>
    </w:p>
    <w:p w14:paraId="04667A22" w14:textId="77777777" w:rsidR="007C6E74"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szCs w:val="21"/>
        </w:rPr>
        <w:t xml:space="preserve">2. </w:t>
      </w:r>
      <w:r>
        <w:rPr>
          <w:rFonts w:asciiTheme="minorEastAsia" w:eastAsiaTheme="minorEastAsia" w:hAnsiTheme="minorEastAsia" w:hint="eastAsia"/>
          <w:szCs w:val="21"/>
        </w:rPr>
        <w:t>单价、合价和投标总价为包干价，即三者均应包含完成本项目</w:t>
      </w:r>
      <w:r>
        <w:rPr>
          <w:rFonts w:asciiTheme="minorEastAsia" w:eastAsiaTheme="minorEastAsia" w:hAnsiTheme="minorEastAsia"/>
          <w:szCs w:val="21"/>
        </w:rPr>
        <w:t>需求</w:t>
      </w:r>
      <w:r>
        <w:rPr>
          <w:rFonts w:asciiTheme="minorEastAsia" w:eastAsiaTheme="minorEastAsia" w:hAnsiTheme="minorEastAsia" w:hint="eastAsia"/>
          <w:szCs w:val="21"/>
        </w:rPr>
        <w:t>的一切费用。</w:t>
      </w:r>
    </w:p>
    <w:p w14:paraId="6A681821" w14:textId="77777777" w:rsidR="007C6E74" w:rsidRDefault="00000000">
      <w:pPr>
        <w:spacing w:line="360" w:lineRule="auto"/>
        <w:ind w:firstLine="420"/>
        <w:jc w:val="left"/>
        <w:rPr>
          <w:b/>
          <w:bCs/>
          <w:color w:val="0000FF"/>
          <w:szCs w:val="21"/>
        </w:rPr>
      </w:pPr>
      <w:r>
        <w:rPr>
          <w:rFonts w:asciiTheme="minorEastAsia" w:eastAsiaTheme="minorEastAsia" w:hAnsiTheme="minorEastAsia" w:hint="eastAsia"/>
          <w:szCs w:val="21"/>
        </w:rPr>
        <w:t>3．投标一览表和投标文件（含正本、副本和</w:t>
      </w:r>
      <w:r>
        <w:rPr>
          <w:rFonts w:asciiTheme="minorEastAsia" w:eastAsiaTheme="minorEastAsia" w:hAnsiTheme="minorEastAsia"/>
          <w:szCs w:val="21"/>
        </w:rPr>
        <w:t>光盘</w:t>
      </w:r>
      <w:r>
        <w:rPr>
          <w:rFonts w:asciiTheme="minorEastAsia" w:eastAsiaTheme="minorEastAsia" w:hAnsiTheme="minorEastAsia" w:hint="eastAsia"/>
          <w:szCs w:val="21"/>
        </w:rPr>
        <w:t>）应分开独立密封包装。</w:t>
      </w:r>
      <w:r>
        <w:rPr>
          <w:rFonts w:hint="eastAsia"/>
          <w:b/>
          <w:bCs/>
          <w:color w:val="0000FF"/>
          <w:szCs w:val="21"/>
        </w:rPr>
        <w:t>开标一览表未按规定密封、签字、盖章将导致废标。</w:t>
      </w:r>
    </w:p>
    <w:p w14:paraId="3672A984" w14:textId="77777777" w:rsidR="007C6E74" w:rsidRDefault="007C6E74">
      <w:pPr>
        <w:spacing w:line="360" w:lineRule="auto"/>
        <w:ind w:leftChars="2400" w:left="5040"/>
        <w:jc w:val="left"/>
        <w:rPr>
          <w:rFonts w:asciiTheme="minorEastAsia" w:eastAsiaTheme="minorEastAsia" w:hAnsiTheme="minorEastAsia"/>
          <w:szCs w:val="21"/>
        </w:rPr>
      </w:pPr>
    </w:p>
    <w:p w14:paraId="67DE0CA2" w14:textId="77777777" w:rsidR="007C6E74" w:rsidRDefault="00000000">
      <w:pPr>
        <w:spacing w:line="360" w:lineRule="auto"/>
        <w:ind w:leftChars="2400" w:left="5040"/>
        <w:jc w:val="left"/>
        <w:rPr>
          <w:rFonts w:asciiTheme="minorEastAsia" w:eastAsiaTheme="minorEastAsia" w:hAnsiTheme="minorEastAsia"/>
          <w:szCs w:val="21"/>
        </w:rPr>
      </w:pPr>
      <w:r>
        <w:rPr>
          <w:rFonts w:asciiTheme="minorEastAsia" w:eastAsiaTheme="minorEastAsia" w:hAnsiTheme="minorEastAsia" w:hint="eastAsia"/>
          <w:szCs w:val="21"/>
        </w:rPr>
        <w:t>法定代表人或被授权人签名：</w:t>
      </w:r>
    </w:p>
    <w:p w14:paraId="4C97A154" w14:textId="77777777" w:rsidR="007C6E74" w:rsidRDefault="007C6E74">
      <w:pPr>
        <w:spacing w:line="360" w:lineRule="auto"/>
        <w:ind w:leftChars="2400" w:left="5040"/>
        <w:jc w:val="left"/>
        <w:rPr>
          <w:rFonts w:asciiTheme="minorEastAsia" w:eastAsiaTheme="minorEastAsia" w:hAnsiTheme="minorEastAsia"/>
          <w:szCs w:val="21"/>
        </w:rPr>
      </w:pPr>
    </w:p>
    <w:p w14:paraId="701504BB" w14:textId="77777777" w:rsidR="007C6E74" w:rsidRDefault="00000000">
      <w:pPr>
        <w:spacing w:line="360" w:lineRule="auto"/>
        <w:ind w:leftChars="2400" w:left="5040"/>
        <w:jc w:val="left"/>
        <w:rPr>
          <w:rFonts w:asciiTheme="minorEastAsia" w:eastAsiaTheme="minorEastAsia" w:hAnsiTheme="minorEastAsia"/>
          <w:szCs w:val="21"/>
        </w:rPr>
      </w:pPr>
      <w:r>
        <w:rPr>
          <w:rFonts w:asciiTheme="minorEastAsia" w:eastAsiaTheme="minorEastAsia" w:hAnsiTheme="minorEastAsia" w:hint="eastAsia"/>
          <w:szCs w:val="21"/>
        </w:rPr>
        <w:t>投标单位公章：</w:t>
      </w:r>
    </w:p>
    <w:p w14:paraId="71636561" w14:textId="77777777" w:rsidR="007C6E74" w:rsidRDefault="007C6E74">
      <w:pPr>
        <w:pStyle w:val="16"/>
        <w:spacing w:line="360" w:lineRule="auto"/>
        <w:ind w:left="852" w:firstLineChars="0" w:firstLine="0"/>
      </w:pPr>
    </w:p>
    <w:p w14:paraId="0D35265D" w14:textId="77777777" w:rsidR="007C6E74" w:rsidRDefault="007C6E74">
      <w:pPr>
        <w:pStyle w:val="16"/>
        <w:spacing w:line="360" w:lineRule="auto"/>
        <w:ind w:left="852" w:firstLineChars="0" w:firstLine="0"/>
      </w:pPr>
    </w:p>
    <w:p w14:paraId="4B0D7575" w14:textId="77777777" w:rsidR="007C6E74" w:rsidRDefault="007C6E74">
      <w:pPr>
        <w:pStyle w:val="16"/>
        <w:spacing w:line="360" w:lineRule="auto"/>
        <w:ind w:left="852" w:firstLineChars="0" w:firstLine="0"/>
      </w:pPr>
    </w:p>
    <w:p w14:paraId="5E5FE1C5" w14:textId="77777777" w:rsidR="007C6E74" w:rsidRDefault="007C6E74">
      <w:pPr>
        <w:pStyle w:val="16"/>
        <w:spacing w:line="360" w:lineRule="auto"/>
        <w:ind w:left="852" w:firstLineChars="0" w:firstLine="0"/>
      </w:pPr>
    </w:p>
    <w:p w14:paraId="1F651B5C" w14:textId="77777777" w:rsidR="007C6E74" w:rsidRDefault="007C6E74">
      <w:pPr>
        <w:pStyle w:val="16"/>
        <w:spacing w:line="360" w:lineRule="auto"/>
        <w:ind w:left="852" w:firstLineChars="0" w:firstLine="0"/>
      </w:pPr>
    </w:p>
    <w:p w14:paraId="04D75545" w14:textId="77777777" w:rsidR="007C6E74" w:rsidRDefault="007C6E74">
      <w:pPr>
        <w:pStyle w:val="16"/>
        <w:spacing w:line="360" w:lineRule="auto"/>
        <w:ind w:left="852" w:firstLineChars="0" w:firstLine="0"/>
      </w:pPr>
    </w:p>
    <w:p w14:paraId="53EED80F" w14:textId="77777777" w:rsidR="007C6E74" w:rsidRDefault="007C6E74">
      <w:pPr>
        <w:pStyle w:val="16"/>
        <w:spacing w:line="360" w:lineRule="auto"/>
        <w:ind w:left="852" w:firstLineChars="0" w:firstLine="0"/>
      </w:pPr>
    </w:p>
    <w:p w14:paraId="0CE3A6CC" w14:textId="77777777" w:rsidR="007C6E74" w:rsidRDefault="007C6E74">
      <w:pPr>
        <w:pStyle w:val="16"/>
        <w:spacing w:line="360" w:lineRule="auto"/>
        <w:ind w:left="852" w:firstLineChars="0" w:firstLine="0"/>
      </w:pPr>
    </w:p>
    <w:p w14:paraId="14829071" w14:textId="77777777" w:rsidR="007C6E74" w:rsidRDefault="007C6E74">
      <w:pPr>
        <w:pStyle w:val="16"/>
        <w:spacing w:line="360" w:lineRule="auto"/>
        <w:ind w:left="852" w:firstLineChars="0" w:firstLine="0"/>
      </w:pPr>
    </w:p>
    <w:p w14:paraId="6FEBF898" w14:textId="77777777" w:rsidR="007C6E74" w:rsidRDefault="007C6E74">
      <w:pPr>
        <w:pStyle w:val="16"/>
        <w:spacing w:line="360" w:lineRule="auto"/>
        <w:ind w:left="852" w:firstLineChars="0" w:firstLine="0"/>
      </w:pPr>
    </w:p>
    <w:p w14:paraId="4AACCC3D" w14:textId="77777777" w:rsidR="007C6E74" w:rsidRDefault="007C6E74">
      <w:pPr>
        <w:pStyle w:val="16"/>
        <w:spacing w:line="360" w:lineRule="auto"/>
        <w:ind w:left="852" w:firstLineChars="0" w:firstLine="0"/>
      </w:pPr>
    </w:p>
    <w:p w14:paraId="62242516" w14:textId="77777777" w:rsidR="007C6E74" w:rsidRDefault="007C6E74">
      <w:pPr>
        <w:pStyle w:val="16"/>
        <w:spacing w:line="360" w:lineRule="auto"/>
        <w:ind w:left="852" w:firstLineChars="0" w:firstLine="0"/>
      </w:pPr>
    </w:p>
    <w:p w14:paraId="1FAFB089" w14:textId="77777777" w:rsidR="007C6E74" w:rsidRDefault="007C6E74">
      <w:pPr>
        <w:pStyle w:val="16"/>
        <w:spacing w:line="360" w:lineRule="auto"/>
        <w:ind w:left="852" w:firstLineChars="0" w:firstLine="0"/>
      </w:pPr>
    </w:p>
    <w:p w14:paraId="32142EB1" w14:textId="77777777" w:rsidR="007C6E74" w:rsidRDefault="007C6E74">
      <w:pPr>
        <w:pStyle w:val="16"/>
        <w:spacing w:line="360" w:lineRule="auto"/>
        <w:ind w:left="852" w:firstLineChars="0" w:firstLine="0"/>
      </w:pPr>
    </w:p>
    <w:p w14:paraId="4B501B9C" w14:textId="77777777" w:rsidR="007C6E74" w:rsidRDefault="007C6E74">
      <w:pPr>
        <w:pStyle w:val="16"/>
        <w:spacing w:line="360" w:lineRule="auto"/>
        <w:ind w:left="852" w:firstLineChars="0" w:firstLine="0"/>
      </w:pPr>
    </w:p>
    <w:p w14:paraId="5B400B4F" w14:textId="77777777" w:rsidR="007C6E74" w:rsidRDefault="007C6E74">
      <w:pPr>
        <w:pStyle w:val="16"/>
        <w:spacing w:line="360" w:lineRule="auto"/>
        <w:ind w:left="852" w:firstLineChars="0" w:firstLine="0"/>
      </w:pPr>
    </w:p>
    <w:p w14:paraId="42FEB528" w14:textId="77777777" w:rsidR="007C6E74" w:rsidRDefault="007C6E74">
      <w:pPr>
        <w:pStyle w:val="16"/>
        <w:spacing w:line="360" w:lineRule="auto"/>
        <w:ind w:left="852" w:firstLineChars="0" w:firstLine="0"/>
      </w:pPr>
    </w:p>
    <w:p w14:paraId="4078A91B" w14:textId="77777777" w:rsidR="007C6E74" w:rsidRDefault="007C6E74">
      <w:pPr>
        <w:pStyle w:val="16"/>
        <w:spacing w:line="360" w:lineRule="auto"/>
        <w:ind w:left="852" w:firstLineChars="0" w:firstLine="0"/>
      </w:pPr>
    </w:p>
    <w:p w14:paraId="6FFC4806" w14:textId="77777777" w:rsidR="007C6E74" w:rsidRDefault="007C6E74">
      <w:pPr>
        <w:pStyle w:val="16"/>
        <w:spacing w:line="360" w:lineRule="auto"/>
        <w:ind w:left="852" w:firstLineChars="0" w:firstLine="0"/>
      </w:pPr>
    </w:p>
    <w:p w14:paraId="3C63F881" w14:textId="77777777" w:rsidR="007C6E74" w:rsidRDefault="00000000">
      <w:pPr>
        <w:jc w:val="center"/>
        <w:outlineLvl w:val="1"/>
        <w:rPr>
          <w:rFonts w:ascii="黑体" w:eastAsia="黑体" w:hAnsi="黑体"/>
          <w:sz w:val="32"/>
          <w:szCs w:val="32"/>
        </w:rPr>
      </w:pPr>
      <w:r>
        <w:rPr>
          <w:rFonts w:ascii="黑体" w:eastAsia="黑体" w:hAnsi="黑体" w:hint="eastAsia"/>
          <w:sz w:val="32"/>
          <w:szCs w:val="32"/>
        </w:rPr>
        <w:t>一、评标指引</w:t>
      </w:r>
      <w:r>
        <w:rPr>
          <w:rFonts w:ascii="黑体" w:eastAsia="黑体" w:hAnsi="黑体"/>
          <w:sz w:val="32"/>
          <w:szCs w:val="32"/>
        </w:rPr>
        <w:t>表</w:t>
      </w:r>
    </w:p>
    <w:p w14:paraId="62413D1C" w14:textId="77777777" w:rsidR="007C6E74" w:rsidRDefault="007C6E74">
      <w:pPr>
        <w:spacing w:line="360" w:lineRule="auto"/>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3827"/>
        <w:gridCol w:w="1134"/>
        <w:gridCol w:w="1209"/>
      </w:tblGrid>
      <w:tr w:rsidR="007C6E74" w14:paraId="4D5F0232" w14:textId="77777777">
        <w:trPr>
          <w:trHeight w:val="567"/>
          <w:jc w:val="center"/>
        </w:trPr>
        <w:tc>
          <w:tcPr>
            <w:tcW w:w="9426" w:type="dxa"/>
            <w:gridSpan w:val="5"/>
            <w:vAlign w:val="center"/>
          </w:tcPr>
          <w:p w14:paraId="7BD2499D" w14:textId="77777777" w:rsidR="007C6E74" w:rsidRDefault="00000000">
            <w:pPr>
              <w:jc w:val="center"/>
              <w:rPr>
                <w:rFonts w:asciiTheme="minorEastAsia" w:eastAsiaTheme="minorEastAsia" w:hAnsiTheme="minorEastAsia"/>
                <w:b/>
                <w:bCs/>
                <w:color w:val="000000"/>
                <w:szCs w:val="22"/>
              </w:rPr>
            </w:pPr>
            <w:r>
              <w:rPr>
                <w:rFonts w:asciiTheme="minorEastAsia" w:eastAsiaTheme="minorEastAsia" w:hAnsiTheme="minorEastAsia" w:hint="eastAsia"/>
                <w:b/>
                <w:bCs/>
                <w:color w:val="000000"/>
                <w:szCs w:val="22"/>
              </w:rPr>
              <w:t>一、资格性审查指引</w:t>
            </w:r>
          </w:p>
        </w:tc>
      </w:tr>
      <w:tr w:rsidR="007C6E74" w14:paraId="3AE6E762" w14:textId="77777777">
        <w:trPr>
          <w:trHeight w:val="567"/>
          <w:jc w:val="center"/>
        </w:trPr>
        <w:tc>
          <w:tcPr>
            <w:tcW w:w="704" w:type="dxa"/>
            <w:vAlign w:val="center"/>
          </w:tcPr>
          <w:p w14:paraId="50E4233C" w14:textId="77777777" w:rsidR="007C6E74" w:rsidRDefault="00000000">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序号</w:t>
            </w:r>
          </w:p>
        </w:tc>
        <w:tc>
          <w:tcPr>
            <w:tcW w:w="2552" w:type="dxa"/>
            <w:vAlign w:val="center"/>
          </w:tcPr>
          <w:p w14:paraId="5B28A44A" w14:textId="77777777" w:rsidR="007C6E74" w:rsidRDefault="00000000">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资格性检查项目</w:t>
            </w:r>
          </w:p>
        </w:tc>
        <w:tc>
          <w:tcPr>
            <w:tcW w:w="4961" w:type="dxa"/>
            <w:gridSpan w:val="2"/>
            <w:vAlign w:val="center"/>
          </w:tcPr>
          <w:p w14:paraId="41338F83" w14:textId="77777777" w:rsidR="007C6E74" w:rsidRDefault="00000000">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证明文件</w:t>
            </w:r>
          </w:p>
        </w:tc>
        <w:tc>
          <w:tcPr>
            <w:tcW w:w="1209" w:type="dxa"/>
            <w:vAlign w:val="center"/>
          </w:tcPr>
          <w:p w14:paraId="72156C41" w14:textId="77777777" w:rsidR="007C6E74" w:rsidRDefault="00000000">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起止页码</w:t>
            </w:r>
          </w:p>
        </w:tc>
      </w:tr>
      <w:tr w:rsidR="007C6E74" w14:paraId="561143E0" w14:textId="77777777">
        <w:trPr>
          <w:trHeight w:val="567"/>
          <w:jc w:val="center"/>
        </w:trPr>
        <w:tc>
          <w:tcPr>
            <w:tcW w:w="704" w:type="dxa"/>
            <w:vMerge w:val="restart"/>
            <w:vAlign w:val="center"/>
          </w:tcPr>
          <w:p w14:paraId="4747787D" w14:textId="77777777" w:rsidR="007C6E74" w:rsidRDefault="00000000">
            <w:pPr>
              <w:jc w:val="center"/>
              <w:rPr>
                <w:rFonts w:asciiTheme="minorEastAsia" w:eastAsiaTheme="minorEastAsia" w:hAnsiTheme="minorEastAsia"/>
              </w:rPr>
            </w:pPr>
            <w:r>
              <w:rPr>
                <w:rFonts w:asciiTheme="minorEastAsia" w:eastAsiaTheme="minorEastAsia" w:hAnsiTheme="minorEastAsia" w:hint="eastAsia"/>
              </w:rPr>
              <w:t>1</w:t>
            </w:r>
          </w:p>
        </w:tc>
        <w:tc>
          <w:tcPr>
            <w:tcW w:w="2552" w:type="dxa"/>
            <w:vMerge w:val="restart"/>
            <w:vAlign w:val="center"/>
          </w:tcPr>
          <w:p w14:paraId="1BE61DBE" w14:textId="77777777" w:rsidR="007C6E74" w:rsidRDefault="00000000">
            <w:pPr>
              <w:rPr>
                <w:rFonts w:asciiTheme="minorEastAsia" w:eastAsiaTheme="minorEastAsia" w:hAnsiTheme="minorEastAsia"/>
              </w:rPr>
            </w:pPr>
            <w:r>
              <w:rPr>
                <w:rFonts w:asciiTheme="minorEastAsia" w:eastAsiaTheme="minorEastAsia" w:hAnsiTheme="minorEastAsia" w:hint="eastAsia"/>
              </w:rPr>
              <w:t>投标人不符合资格要求，或未提交相应的资格证明资料（详见招标公告投标人资格要求，即申请人的资格要求）。</w:t>
            </w:r>
          </w:p>
        </w:tc>
        <w:tc>
          <w:tcPr>
            <w:tcW w:w="4961" w:type="dxa"/>
            <w:gridSpan w:val="2"/>
            <w:vAlign w:val="center"/>
          </w:tcPr>
          <w:p w14:paraId="660FBCB1" w14:textId="77777777" w:rsidR="007C6E74" w:rsidRDefault="007C6E74">
            <w:pPr>
              <w:jc w:val="center"/>
              <w:rPr>
                <w:rFonts w:asciiTheme="minorEastAsia" w:eastAsiaTheme="minorEastAsia" w:hAnsiTheme="minorEastAsia"/>
                <w:color w:val="000000"/>
                <w:szCs w:val="22"/>
              </w:rPr>
            </w:pPr>
          </w:p>
        </w:tc>
        <w:tc>
          <w:tcPr>
            <w:tcW w:w="1209" w:type="dxa"/>
            <w:vAlign w:val="center"/>
          </w:tcPr>
          <w:p w14:paraId="04C6B4C3" w14:textId="77777777" w:rsidR="007C6E74" w:rsidRDefault="007C6E74">
            <w:pPr>
              <w:jc w:val="center"/>
              <w:rPr>
                <w:rFonts w:asciiTheme="minorEastAsia" w:eastAsiaTheme="minorEastAsia" w:hAnsiTheme="minorEastAsia"/>
                <w:b/>
                <w:color w:val="000000"/>
                <w:szCs w:val="22"/>
              </w:rPr>
            </w:pPr>
          </w:p>
        </w:tc>
      </w:tr>
      <w:tr w:rsidR="007C6E74" w14:paraId="6663D36A" w14:textId="77777777">
        <w:trPr>
          <w:trHeight w:val="567"/>
          <w:jc w:val="center"/>
        </w:trPr>
        <w:tc>
          <w:tcPr>
            <w:tcW w:w="704" w:type="dxa"/>
            <w:vMerge/>
            <w:vAlign w:val="center"/>
          </w:tcPr>
          <w:p w14:paraId="6F65DA90" w14:textId="77777777" w:rsidR="007C6E74" w:rsidRDefault="007C6E74">
            <w:pPr>
              <w:jc w:val="center"/>
              <w:rPr>
                <w:rFonts w:asciiTheme="minorEastAsia" w:eastAsiaTheme="minorEastAsia" w:hAnsiTheme="minorEastAsia"/>
                <w:b/>
                <w:color w:val="000000"/>
                <w:szCs w:val="22"/>
              </w:rPr>
            </w:pPr>
          </w:p>
        </w:tc>
        <w:tc>
          <w:tcPr>
            <w:tcW w:w="2552" w:type="dxa"/>
            <w:vMerge/>
            <w:vAlign w:val="center"/>
          </w:tcPr>
          <w:p w14:paraId="317EBF9F" w14:textId="77777777" w:rsidR="007C6E74" w:rsidRDefault="007C6E74">
            <w:pPr>
              <w:jc w:val="center"/>
              <w:rPr>
                <w:rFonts w:asciiTheme="minorEastAsia" w:eastAsiaTheme="minorEastAsia" w:hAnsiTheme="minorEastAsia"/>
                <w:color w:val="000000"/>
                <w:szCs w:val="22"/>
              </w:rPr>
            </w:pPr>
          </w:p>
        </w:tc>
        <w:tc>
          <w:tcPr>
            <w:tcW w:w="4961" w:type="dxa"/>
            <w:gridSpan w:val="2"/>
            <w:vAlign w:val="center"/>
          </w:tcPr>
          <w:p w14:paraId="668A1399" w14:textId="77777777" w:rsidR="007C6E74" w:rsidRDefault="007C6E74">
            <w:pPr>
              <w:jc w:val="center"/>
              <w:rPr>
                <w:rFonts w:asciiTheme="minorEastAsia" w:eastAsiaTheme="minorEastAsia" w:hAnsiTheme="minorEastAsia"/>
                <w:color w:val="000000"/>
                <w:szCs w:val="22"/>
              </w:rPr>
            </w:pPr>
          </w:p>
        </w:tc>
        <w:tc>
          <w:tcPr>
            <w:tcW w:w="1209" w:type="dxa"/>
            <w:vAlign w:val="center"/>
          </w:tcPr>
          <w:p w14:paraId="5A1EB071" w14:textId="77777777" w:rsidR="007C6E74" w:rsidRDefault="007C6E74">
            <w:pPr>
              <w:jc w:val="center"/>
              <w:rPr>
                <w:rFonts w:asciiTheme="minorEastAsia" w:eastAsiaTheme="minorEastAsia" w:hAnsiTheme="minorEastAsia"/>
                <w:b/>
                <w:color w:val="000000"/>
                <w:szCs w:val="22"/>
              </w:rPr>
            </w:pPr>
          </w:p>
        </w:tc>
      </w:tr>
      <w:tr w:rsidR="007C6E74" w14:paraId="0FD614F7" w14:textId="77777777">
        <w:trPr>
          <w:trHeight w:val="567"/>
          <w:jc w:val="center"/>
        </w:trPr>
        <w:tc>
          <w:tcPr>
            <w:tcW w:w="704" w:type="dxa"/>
            <w:vMerge/>
            <w:vAlign w:val="center"/>
          </w:tcPr>
          <w:p w14:paraId="1EB266B9" w14:textId="77777777" w:rsidR="007C6E74" w:rsidRDefault="007C6E74">
            <w:pPr>
              <w:jc w:val="center"/>
              <w:rPr>
                <w:rFonts w:asciiTheme="minorEastAsia" w:eastAsiaTheme="minorEastAsia" w:hAnsiTheme="minorEastAsia"/>
                <w:b/>
                <w:color w:val="000000"/>
                <w:szCs w:val="22"/>
              </w:rPr>
            </w:pPr>
          </w:p>
        </w:tc>
        <w:tc>
          <w:tcPr>
            <w:tcW w:w="2552" w:type="dxa"/>
            <w:vMerge/>
            <w:vAlign w:val="center"/>
          </w:tcPr>
          <w:p w14:paraId="3D1B792F" w14:textId="77777777" w:rsidR="007C6E74" w:rsidRDefault="007C6E74">
            <w:pPr>
              <w:jc w:val="center"/>
              <w:rPr>
                <w:rFonts w:asciiTheme="minorEastAsia" w:eastAsiaTheme="minorEastAsia" w:hAnsiTheme="minorEastAsia"/>
                <w:color w:val="000000"/>
                <w:szCs w:val="22"/>
              </w:rPr>
            </w:pPr>
          </w:p>
        </w:tc>
        <w:tc>
          <w:tcPr>
            <w:tcW w:w="4961" w:type="dxa"/>
            <w:gridSpan w:val="2"/>
            <w:vAlign w:val="center"/>
          </w:tcPr>
          <w:p w14:paraId="6204DFD5" w14:textId="77777777" w:rsidR="007C6E74" w:rsidRDefault="007C6E74">
            <w:pPr>
              <w:jc w:val="center"/>
              <w:rPr>
                <w:rFonts w:asciiTheme="minorEastAsia" w:eastAsiaTheme="minorEastAsia" w:hAnsiTheme="minorEastAsia"/>
                <w:color w:val="000000"/>
                <w:szCs w:val="22"/>
              </w:rPr>
            </w:pPr>
          </w:p>
        </w:tc>
        <w:tc>
          <w:tcPr>
            <w:tcW w:w="1209" w:type="dxa"/>
            <w:vAlign w:val="center"/>
          </w:tcPr>
          <w:p w14:paraId="700BCD76" w14:textId="77777777" w:rsidR="007C6E74" w:rsidRDefault="007C6E74">
            <w:pPr>
              <w:jc w:val="center"/>
              <w:rPr>
                <w:rFonts w:asciiTheme="minorEastAsia" w:eastAsiaTheme="minorEastAsia" w:hAnsiTheme="minorEastAsia"/>
                <w:b/>
                <w:color w:val="000000"/>
                <w:szCs w:val="22"/>
              </w:rPr>
            </w:pPr>
          </w:p>
        </w:tc>
      </w:tr>
      <w:tr w:rsidR="007C6E74" w14:paraId="47D9D2E3" w14:textId="77777777">
        <w:trPr>
          <w:trHeight w:val="567"/>
          <w:jc w:val="center"/>
        </w:trPr>
        <w:tc>
          <w:tcPr>
            <w:tcW w:w="9426" w:type="dxa"/>
            <w:gridSpan w:val="5"/>
            <w:vAlign w:val="center"/>
          </w:tcPr>
          <w:p w14:paraId="22EF0D31" w14:textId="77777777" w:rsidR="007C6E74" w:rsidRDefault="00000000">
            <w:pPr>
              <w:jc w:val="center"/>
              <w:rPr>
                <w:rFonts w:asciiTheme="minorEastAsia" w:eastAsiaTheme="minorEastAsia" w:hAnsiTheme="minorEastAsia"/>
                <w:b/>
                <w:bCs/>
                <w:color w:val="000000"/>
                <w:szCs w:val="22"/>
              </w:rPr>
            </w:pPr>
            <w:r>
              <w:rPr>
                <w:rFonts w:asciiTheme="minorEastAsia" w:eastAsiaTheme="minorEastAsia" w:hAnsiTheme="minorEastAsia" w:hint="eastAsia"/>
                <w:b/>
                <w:bCs/>
                <w:color w:val="000000"/>
                <w:szCs w:val="22"/>
              </w:rPr>
              <w:t>二、符合性审查指引</w:t>
            </w:r>
          </w:p>
        </w:tc>
      </w:tr>
      <w:tr w:rsidR="007C6E74" w14:paraId="6D48010A" w14:textId="77777777">
        <w:trPr>
          <w:trHeight w:val="567"/>
          <w:jc w:val="center"/>
        </w:trPr>
        <w:tc>
          <w:tcPr>
            <w:tcW w:w="704" w:type="dxa"/>
            <w:vAlign w:val="center"/>
          </w:tcPr>
          <w:p w14:paraId="0A7C3040" w14:textId="77777777" w:rsidR="007C6E74" w:rsidRDefault="00000000">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序号</w:t>
            </w:r>
          </w:p>
        </w:tc>
        <w:tc>
          <w:tcPr>
            <w:tcW w:w="6379" w:type="dxa"/>
            <w:gridSpan w:val="2"/>
            <w:vAlign w:val="center"/>
          </w:tcPr>
          <w:p w14:paraId="5953BC4C" w14:textId="77777777" w:rsidR="007C6E74" w:rsidRDefault="00000000">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符合性审查项目</w:t>
            </w:r>
          </w:p>
        </w:tc>
        <w:tc>
          <w:tcPr>
            <w:tcW w:w="1134" w:type="dxa"/>
            <w:vAlign w:val="center"/>
          </w:tcPr>
          <w:p w14:paraId="7C6BA086" w14:textId="77777777" w:rsidR="007C6E74" w:rsidRDefault="00000000">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说明</w:t>
            </w:r>
          </w:p>
          <w:p w14:paraId="47FA2A9E" w14:textId="77777777" w:rsidR="007C6E74" w:rsidRDefault="00000000">
            <w:pPr>
              <w:jc w:val="center"/>
              <w:rPr>
                <w:rFonts w:asciiTheme="minorEastAsia" w:eastAsiaTheme="minorEastAsia" w:hAnsiTheme="minorEastAsia"/>
                <w:b/>
                <w:color w:val="000000"/>
                <w:szCs w:val="22"/>
              </w:rPr>
            </w:pPr>
            <w:r>
              <w:rPr>
                <w:rFonts w:asciiTheme="minorEastAsia" w:eastAsiaTheme="minorEastAsia" w:hAnsiTheme="minorEastAsia" w:hint="eastAsia"/>
                <w:szCs w:val="22"/>
              </w:rPr>
              <w:t>（存在/不存在）</w:t>
            </w:r>
          </w:p>
        </w:tc>
        <w:tc>
          <w:tcPr>
            <w:tcW w:w="1209" w:type="dxa"/>
            <w:vAlign w:val="center"/>
          </w:tcPr>
          <w:p w14:paraId="6341C5A4" w14:textId="77777777" w:rsidR="007C6E74" w:rsidRDefault="00000000">
            <w:pPr>
              <w:widowControl/>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起止页码</w:t>
            </w:r>
          </w:p>
        </w:tc>
      </w:tr>
      <w:tr w:rsidR="007C6E74" w14:paraId="5720F1E2" w14:textId="77777777">
        <w:trPr>
          <w:trHeight w:val="567"/>
          <w:jc w:val="center"/>
        </w:trPr>
        <w:tc>
          <w:tcPr>
            <w:tcW w:w="704" w:type="dxa"/>
            <w:vAlign w:val="center"/>
          </w:tcPr>
          <w:p w14:paraId="7E5CBC03" w14:textId="77777777" w:rsidR="007C6E74" w:rsidRDefault="00000000">
            <w:pPr>
              <w:jc w:val="center"/>
              <w:rPr>
                <w:rFonts w:asciiTheme="minorEastAsia" w:eastAsiaTheme="minorEastAsia" w:hAnsiTheme="minorEastAsia"/>
              </w:rPr>
            </w:pPr>
            <w:r>
              <w:rPr>
                <w:rFonts w:asciiTheme="minorEastAsia" w:eastAsiaTheme="minorEastAsia" w:hAnsiTheme="minorEastAsia" w:hint="eastAsia"/>
              </w:rPr>
              <w:t>2</w:t>
            </w:r>
          </w:p>
        </w:tc>
        <w:tc>
          <w:tcPr>
            <w:tcW w:w="6379" w:type="dxa"/>
            <w:gridSpan w:val="2"/>
            <w:vAlign w:val="center"/>
          </w:tcPr>
          <w:p w14:paraId="46A5C822" w14:textId="77777777" w:rsidR="007C6E74" w:rsidRDefault="00000000">
            <w:pPr>
              <w:rPr>
                <w:rFonts w:asciiTheme="minorEastAsia" w:eastAsiaTheme="minorEastAsia" w:hAnsiTheme="minorEastAsia"/>
              </w:rPr>
            </w:pPr>
            <w:r>
              <w:rPr>
                <w:rFonts w:asciiTheme="minorEastAsia" w:eastAsiaTheme="minorEastAsia" w:hAnsiTheme="minorEastAsia" w:hint="eastAsia"/>
                <w:szCs w:val="21"/>
              </w:rPr>
              <w:t>将一个包或一个标段的内容拆开投标；</w:t>
            </w:r>
          </w:p>
        </w:tc>
        <w:tc>
          <w:tcPr>
            <w:tcW w:w="1134" w:type="dxa"/>
            <w:vAlign w:val="center"/>
          </w:tcPr>
          <w:p w14:paraId="60FBA2BB" w14:textId="77777777" w:rsidR="007C6E74" w:rsidRDefault="007C6E74">
            <w:pPr>
              <w:jc w:val="center"/>
              <w:rPr>
                <w:rFonts w:asciiTheme="minorEastAsia" w:eastAsiaTheme="minorEastAsia" w:hAnsiTheme="minorEastAsia"/>
                <w:szCs w:val="22"/>
              </w:rPr>
            </w:pPr>
          </w:p>
        </w:tc>
        <w:tc>
          <w:tcPr>
            <w:tcW w:w="1209" w:type="dxa"/>
            <w:vAlign w:val="center"/>
          </w:tcPr>
          <w:p w14:paraId="309ECCBB" w14:textId="77777777" w:rsidR="007C6E74" w:rsidRDefault="007C6E74">
            <w:pPr>
              <w:jc w:val="center"/>
              <w:rPr>
                <w:rFonts w:asciiTheme="minorEastAsia" w:eastAsiaTheme="minorEastAsia" w:hAnsiTheme="minorEastAsia"/>
                <w:szCs w:val="22"/>
              </w:rPr>
            </w:pPr>
          </w:p>
        </w:tc>
      </w:tr>
      <w:tr w:rsidR="007C6E74" w14:paraId="51A3F3A9" w14:textId="77777777">
        <w:trPr>
          <w:trHeight w:val="567"/>
          <w:jc w:val="center"/>
        </w:trPr>
        <w:tc>
          <w:tcPr>
            <w:tcW w:w="704" w:type="dxa"/>
            <w:vAlign w:val="center"/>
          </w:tcPr>
          <w:p w14:paraId="25EC3DAD" w14:textId="77777777" w:rsidR="007C6E74" w:rsidRDefault="00000000">
            <w:pPr>
              <w:jc w:val="center"/>
              <w:rPr>
                <w:rFonts w:asciiTheme="minorEastAsia" w:eastAsiaTheme="minorEastAsia" w:hAnsiTheme="minorEastAsia"/>
              </w:rPr>
            </w:pPr>
            <w:r>
              <w:rPr>
                <w:rFonts w:asciiTheme="minorEastAsia" w:eastAsiaTheme="minorEastAsia" w:hAnsiTheme="minorEastAsia" w:hint="eastAsia"/>
              </w:rPr>
              <w:t>3</w:t>
            </w:r>
          </w:p>
        </w:tc>
        <w:tc>
          <w:tcPr>
            <w:tcW w:w="6379" w:type="dxa"/>
            <w:gridSpan w:val="2"/>
            <w:vAlign w:val="center"/>
          </w:tcPr>
          <w:p w14:paraId="7306CFC4" w14:textId="77777777" w:rsidR="007C6E74" w:rsidRDefault="00000000">
            <w:pPr>
              <w:rPr>
                <w:rFonts w:asciiTheme="minorEastAsia" w:eastAsiaTheme="minorEastAsia" w:hAnsiTheme="minorEastAsia"/>
              </w:rPr>
            </w:pPr>
            <w:r>
              <w:rPr>
                <w:rFonts w:asciiTheme="minorEastAsia" w:eastAsiaTheme="minorEastAsia" w:hAnsiTheme="minorEastAsia" w:hint="eastAsia"/>
                <w:szCs w:val="21"/>
              </w:rPr>
              <w:t>对同一项目投标时，提供两套以上的投标方案（招标文件另有规定的除外）；</w:t>
            </w:r>
          </w:p>
        </w:tc>
        <w:tc>
          <w:tcPr>
            <w:tcW w:w="1134" w:type="dxa"/>
            <w:vAlign w:val="center"/>
          </w:tcPr>
          <w:p w14:paraId="675D7BB3" w14:textId="77777777" w:rsidR="007C6E74" w:rsidRDefault="007C6E74">
            <w:pPr>
              <w:jc w:val="center"/>
              <w:rPr>
                <w:rFonts w:asciiTheme="minorEastAsia" w:eastAsiaTheme="minorEastAsia" w:hAnsiTheme="minorEastAsia"/>
                <w:szCs w:val="22"/>
              </w:rPr>
            </w:pPr>
          </w:p>
        </w:tc>
        <w:tc>
          <w:tcPr>
            <w:tcW w:w="1209" w:type="dxa"/>
            <w:vAlign w:val="center"/>
          </w:tcPr>
          <w:p w14:paraId="085F78A4" w14:textId="77777777" w:rsidR="007C6E74" w:rsidRDefault="007C6E74">
            <w:pPr>
              <w:jc w:val="center"/>
              <w:rPr>
                <w:rFonts w:asciiTheme="minorEastAsia" w:eastAsiaTheme="minorEastAsia" w:hAnsiTheme="minorEastAsia"/>
                <w:szCs w:val="22"/>
              </w:rPr>
            </w:pPr>
          </w:p>
        </w:tc>
      </w:tr>
      <w:tr w:rsidR="007C6E74" w14:paraId="393D9C3D" w14:textId="77777777">
        <w:trPr>
          <w:trHeight w:val="567"/>
          <w:jc w:val="center"/>
        </w:trPr>
        <w:tc>
          <w:tcPr>
            <w:tcW w:w="704" w:type="dxa"/>
            <w:vAlign w:val="center"/>
          </w:tcPr>
          <w:p w14:paraId="19C76A32" w14:textId="77777777" w:rsidR="007C6E74" w:rsidRDefault="00000000">
            <w:pPr>
              <w:jc w:val="center"/>
              <w:rPr>
                <w:rFonts w:asciiTheme="minorEastAsia" w:eastAsiaTheme="minorEastAsia" w:hAnsiTheme="minorEastAsia"/>
              </w:rPr>
            </w:pPr>
            <w:r>
              <w:rPr>
                <w:rFonts w:asciiTheme="minorEastAsia" w:eastAsiaTheme="minorEastAsia" w:hAnsiTheme="minorEastAsia" w:hint="eastAsia"/>
              </w:rPr>
              <w:t>4</w:t>
            </w:r>
          </w:p>
        </w:tc>
        <w:tc>
          <w:tcPr>
            <w:tcW w:w="6379" w:type="dxa"/>
            <w:gridSpan w:val="2"/>
            <w:vAlign w:val="center"/>
          </w:tcPr>
          <w:p w14:paraId="1241C4CD" w14:textId="77777777" w:rsidR="007C6E74" w:rsidRDefault="00000000">
            <w:pPr>
              <w:rPr>
                <w:rFonts w:asciiTheme="minorEastAsia" w:eastAsiaTheme="minorEastAsia" w:hAnsiTheme="minorEastAsia"/>
              </w:rPr>
            </w:pPr>
            <w:r>
              <w:rPr>
                <w:rFonts w:asciiTheme="minorEastAsia" w:eastAsiaTheme="minorEastAsia" w:hAnsiTheme="minorEastAsia" w:hint="eastAsia"/>
                <w:szCs w:val="21"/>
              </w:rPr>
              <w:t>分项报价或投标总价高于相应财政预算金额（或设定的财政预算金额下的最高限价）；</w:t>
            </w:r>
          </w:p>
        </w:tc>
        <w:tc>
          <w:tcPr>
            <w:tcW w:w="1134" w:type="dxa"/>
            <w:vAlign w:val="center"/>
          </w:tcPr>
          <w:p w14:paraId="0027AEA3" w14:textId="77777777" w:rsidR="007C6E74" w:rsidRDefault="007C6E74">
            <w:pPr>
              <w:jc w:val="center"/>
              <w:rPr>
                <w:rFonts w:asciiTheme="minorEastAsia" w:eastAsiaTheme="minorEastAsia" w:hAnsiTheme="minorEastAsia"/>
                <w:szCs w:val="22"/>
              </w:rPr>
            </w:pPr>
          </w:p>
        </w:tc>
        <w:tc>
          <w:tcPr>
            <w:tcW w:w="1209" w:type="dxa"/>
            <w:vAlign w:val="center"/>
          </w:tcPr>
          <w:p w14:paraId="0D63659B" w14:textId="77777777" w:rsidR="007C6E74" w:rsidRDefault="007C6E74">
            <w:pPr>
              <w:jc w:val="center"/>
              <w:rPr>
                <w:rFonts w:asciiTheme="minorEastAsia" w:eastAsiaTheme="minorEastAsia" w:hAnsiTheme="minorEastAsia"/>
                <w:szCs w:val="22"/>
              </w:rPr>
            </w:pPr>
          </w:p>
        </w:tc>
      </w:tr>
      <w:tr w:rsidR="007C6E74" w14:paraId="4BD91353" w14:textId="77777777">
        <w:trPr>
          <w:trHeight w:val="567"/>
          <w:jc w:val="center"/>
        </w:trPr>
        <w:tc>
          <w:tcPr>
            <w:tcW w:w="704" w:type="dxa"/>
            <w:vAlign w:val="center"/>
          </w:tcPr>
          <w:p w14:paraId="0B9FA976" w14:textId="77777777" w:rsidR="007C6E74" w:rsidRDefault="00000000">
            <w:pPr>
              <w:jc w:val="center"/>
              <w:rPr>
                <w:rFonts w:asciiTheme="minorEastAsia" w:eastAsiaTheme="minorEastAsia" w:hAnsiTheme="minorEastAsia"/>
              </w:rPr>
            </w:pPr>
            <w:r>
              <w:rPr>
                <w:rFonts w:asciiTheme="minorEastAsia" w:eastAsiaTheme="minorEastAsia" w:hAnsiTheme="minorEastAsia" w:hint="eastAsia"/>
              </w:rPr>
              <w:t>5</w:t>
            </w:r>
          </w:p>
        </w:tc>
        <w:tc>
          <w:tcPr>
            <w:tcW w:w="6379" w:type="dxa"/>
            <w:gridSpan w:val="2"/>
            <w:vAlign w:val="center"/>
          </w:tcPr>
          <w:p w14:paraId="0734BCA2" w14:textId="77777777" w:rsidR="007C6E74" w:rsidRDefault="00000000">
            <w:pPr>
              <w:rPr>
                <w:rFonts w:asciiTheme="minorEastAsia" w:eastAsiaTheme="minorEastAsia" w:hAnsiTheme="minorEastAsia"/>
              </w:rPr>
            </w:pPr>
            <w:r>
              <w:rPr>
                <w:rFonts w:asciiTheme="minorEastAsia" w:eastAsiaTheme="minorEastAsia" w:hAnsiTheme="minorEastAsia" w:hint="eastAsia"/>
                <w:szCs w:val="21"/>
              </w:rPr>
              <w:t>投标人的报价明显低于其他通过符合性审查投标人的报价且不能证明其报价合理性的；</w:t>
            </w:r>
          </w:p>
        </w:tc>
        <w:tc>
          <w:tcPr>
            <w:tcW w:w="1134" w:type="dxa"/>
            <w:vAlign w:val="center"/>
          </w:tcPr>
          <w:p w14:paraId="0D353F23" w14:textId="77777777" w:rsidR="007C6E74" w:rsidRDefault="007C6E74">
            <w:pPr>
              <w:jc w:val="center"/>
              <w:rPr>
                <w:rFonts w:asciiTheme="minorEastAsia" w:eastAsiaTheme="minorEastAsia" w:hAnsiTheme="minorEastAsia"/>
                <w:b/>
                <w:szCs w:val="22"/>
              </w:rPr>
            </w:pPr>
          </w:p>
        </w:tc>
        <w:tc>
          <w:tcPr>
            <w:tcW w:w="1209" w:type="dxa"/>
            <w:vAlign w:val="center"/>
          </w:tcPr>
          <w:p w14:paraId="4EC3E29A" w14:textId="77777777" w:rsidR="007C6E74" w:rsidRDefault="007C6E74">
            <w:pPr>
              <w:jc w:val="center"/>
              <w:rPr>
                <w:rFonts w:asciiTheme="minorEastAsia" w:eastAsiaTheme="minorEastAsia" w:hAnsiTheme="minorEastAsia"/>
                <w:b/>
                <w:szCs w:val="22"/>
              </w:rPr>
            </w:pPr>
          </w:p>
        </w:tc>
      </w:tr>
      <w:tr w:rsidR="007C6E74" w14:paraId="582205AD" w14:textId="77777777">
        <w:trPr>
          <w:trHeight w:val="567"/>
          <w:jc w:val="center"/>
        </w:trPr>
        <w:tc>
          <w:tcPr>
            <w:tcW w:w="704" w:type="dxa"/>
            <w:vAlign w:val="center"/>
          </w:tcPr>
          <w:p w14:paraId="61C727C6" w14:textId="77777777" w:rsidR="007C6E74" w:rsidRDefault="00000000">
            <w:pPr>
              <w:jc w:val="center"/>
              <w:rPr>
                <w:rFonts w:asciiTheme="minorEastAsia" w:eastAsiaTheme="minorEastAsia" w:hAnsiTheme="minorEastAsia"/>
              </w:rPr>
            </w:pPr>
            <w:r>
              <w:rPr>
                <w:rFonts w:asciiTheme="minorEastAsia" w:eastAsiaTheme="minorEastAsia" w:hAnsiTheme="minorEastAsia" w:hint="eastAsia"/>
              </w:rPr>
              <w:t>6</w:t>
            </w:r>
          </w:p>
        </w:tc>
        <w:tc>
          <w:tcPr>
            <w:tcW w:w="6379" w:type="dxa"/>
            <w:gridSpan w:val="2"/>
            <w:vAlign w:val="center"/>
          </w:tcPr>
          <w:p w14:paraId="304DC1DB" w14:textId="77777777" w:rsidR="007C6E74" w:rsidRDefault="00000000">
            <w:pPr>
              <w:rPr>
                <w:rFonts w:asciiTheme="minorEastAsia" w:eastAsiaTheme="minorEastAsia" w:hAnsiTheme="minorEastAsia"/>
              </w:rPr>
            </w:pPr>
            <w:r>
              <w:rPr>
                <w:rFonts w:asciiTheme="minorEastAsia" w:eastAsiaTheme="minorEastAsia" w:hAnsiTheme="minorEastAsia" w:hint="eastAsia"/>
                <w:szCs w:val="21"/>
              </w:rPr>
              <w:t>所投货物、服务在技术、商务等方面没有</w:t>
            </w:r>
            <w:r>
              <w:rPr>
                <w:rFonts w:hint="eastAsia"/>
                <w:b/>
                <w:bCs/>
                <w:color w:val="0000FF"/>
                <w:szCs w:val="21"/>
              </w:rPr>
              <w:t>实质性</w:t>
            </w:r>
            <w:r>
              <w:rPr>
                <w:rFonts w:asciiTheme="minorEastAsia" w:eastAsiaTheme="minorEastAsia" w:hAnsiTheme="minorEastAsia" w:hint="eastAsia"/>
                <w:szCs w:val="21"/>
              </w:rPr>
              <w:t>满足招标文件要求的（是否实质性满足招标文件要求，由评审委员会根据《实质性条款响应情况表》做出评判）；</w:t>
            </w:r>
          </w:p>
        </w:tc>
        <w:tc>
          <w:tcPr>
            <w:tcW w:w="1134" w:type="dxa"/>
            <w:vAlign w:val="center"/>
          </w:tcPr>
          <w:p w14:paraId="3212A9C1" w14:textId="77777777" w:rsidR="007C6E74" w:rsidRDefault="007C6E74">
            <w:pPr>
              <w:jc w:val="center"/>
              <w:rPr>
                <w:rFonts w:asciiTheme="minorEastAsia" w:eastAsiaTheme="minorEastAsia" w:hAnsiTheme="minorEastAsia"/>
                <w:b/>
                <w:szCs w:val="22"/>
              </w:rPr>
            </w:pPr>
          </w:p>
        </w:tc>
        <w:tc>
          <w:tcPr>
            <w:tcW w:w="1209" w:type="dxa"/>
            <w:vAlign w:val="center"/>
          </w:tcPr>
          <w:p w14:paraId="110717A0" w14:textId="77777777" w:rsidR="007C6E74" w:rsidRDefault="007C6E74">
            <w:pPr>
              <w:jc w:val="center"/>
              <w:rPr>
                <w:rFonts w:asciiTheme="minorEastAsia" w:eastAsiaTheme="minorEastAsia" w:hAnsiTheme="minorEastAsia"/>
                <w:b/>
                <w:szCs w:val="22"/>
              </w:rPr>
            </w:pPr>
          </w:p>
        </w:tc>
      </w:tr>
      <w:tr w:rsidR="007C6E74" w14:paraId="5E46D239" w14:textId="77777777">
        <w:trPr>
          <w:trHeight w:val="567"/>
          <w:jc w:val="center"/>
        </w:trPr>
        <w:tc>
          <w:tcPr>
            <w:tcW w:w="704" w:type="dxa"/>
            <w:vAlign w:val="center"/>
          </w:tcPr>
          <w:p w14:paraId="2C40B2AA" w14:textId="77777777" w:rsidR="007C6E74" w:rsidRDefault="00000000">
            <w:pPr>
              <w:jc w:val="center"/>
              <w:rPr>
                <w:rFonts w:asciiTheme="minorEastAsia" w:eastAsiaTheme="minorEastAsia" w:hAnsiTheme="minorEastAsia"/>
              </w:rPr>
            </w:pPr>
            <w:r>
              <w:rPr>
                <w:rFonts w:asciiTheme="minorEastAsia" w:eastAsiaTheme="minorEastAsia" w:hAnsiTheme="minorEastAsia" w:hint="eastAsia"/>
              </w:rPr>
              <w:t>7</w:t>
            </w:r>
          </w:p>
        </w:tc>
        <w:tc>
          <w:tcPr>
            <w:tcW w:w="6379" w:type="dxa"/>
            <w:gridSpan w:val="2"/>
            <w:vAlign w:val="center"/>
          </w:tcPr>
          <w:p w14:paraId="4912DE0D" w14:textId="77777777" w:rsidR="007C6E74" w:rsidRDefault="00000000">
            <w:pPr>
              <w:rPr>
                <w:rFonts w:asciiTheme="minorEastAsia" w:eastAsiaTheme="minorEastAsia" w:hAnsiTheme="minorEastAsia"/>
              </w:rPr>
            </w:pPr>
            <w:r>
              <w:rPr>
                <w:rFonts w:asciiTheme="minorEastAsia" w:eastAsiaTheme="minorEastAsia" w:hAnsiTheme="minorEastAsia" w:hint="eastAsia"/>
                <w:szCs w:val="21"/>
              </w:rPr>
              <w:t xml:space="preserve">未按招标文件对投标文件组成的要求提供投标文件； </w:t>
            </w:r>
          </w:p>
        </w:tc>
        <w:tc>
          <w:tcPr>
            <w:tcW w:w="1134" w:type="dxa"/>
            <w:vAlign w:val="center"/>
          </w:tcPr>
          <w:p w14:paraId="73DD7EB2" w14:textId="77777777" w:rsidR="007C6E74" w:rsidRDefault="007C6E74">
            <w:pPr>
              <w:jc w:val="center"/>
              <w:rPr>
                <w:rFonts w:asciiTheme="minorEastAsia" w:eastAsiaTheme="minorEastAsia" w:hAnsiTheme="minorEastAsia"/>
                <w:b/>
                <w:szCs w:val="22"/>
              </w:rPr>
            </w:pPr>
          </w:p>
        </w:tc>
        <w:tc>
          <w:tcPr>
            <w:tcW w:w="1209" w:type="dxa"/>
            <w:vAlign w:val="center"/>
          </w:tcPr>
          <w:p w14:paraId="13527B09" w14:textId="77777777" w:rsidR="007C6E74" w:rsidRDefault="007C6E74">
            <w:pPr>
              <w:jc w:val="center"/>
              <w:rPr>
                <w:rFonts w:asciiTheme="minorEastAsia" w:eastAsiaTheme="minorEastAsia" w:hAnsiTheme="minorEastAsia"/>
                <w:b/>
                <w:szCs w:val="22"/>
              </w:rPr>
            </w:pPr>
          </w:p>
        </w:tc>
      </w:tr>
      <w:tr w:rsidR="007C6E74" w14:paraId="096070C4" w14:textId="77777777">
        <w:trPr>
          <w:trHeight w:val="567"/>
          <w:jc w:val="center"/>
        </w:trPr>
        <w:tc>
          <w:tcPr>
            <w:tcW w:w="704" w:type="dxa"/>
            <w:vAlign w:val="center"/>
          </w:tcPr>
          <w:p w14:paraId="5DFBB942" w14:textId="77777777" w:rsidR="007C6E74" w:rsidRDefault="00000000">
            <w:pPr>
              <w:jc w:val="center"/>
              <w:rPr>
                <w:rFonts w:asciiTheme="minorEastAsia" w:eastAsiaTheme="minorEastAsia" w:hAnsiTheme="minorEastAsia"/>
              </w:rPr>
            </w:pPr>
            <w:r>
              <w:rPr>
                <w:rFonts w:asciiTheme="minorEastAsia" w:eastAsiaTheme="minorEastAsia" w:hAnsiTheme="minorEastAsia" w:hint="eastAsia"/>
              </w:rPr>
              <w:t>8</w:t>
            </w:r>
          </w:p>
        </w:tc>
        <w:tc>
          <w:tcPr>
            <w:tcW w:w="6379" w:type="dxa"/>
            <w:gridSpan w:val="2"/>
            <w:vAlign w:val="center"/>
          </w:tcPr>
          <w:p w14:paraId="1CFF100A" w14:textId="77777777" w:rsidR="007C6E74" w:rsidRDefault="00000000">
            <w:pPr>
              <w:rPr>
                <w:rFonts w:asciiTheme="minorEastAsia" w:eastAsiaTheme="minorEastAsia" w:hAnsiTheme="minorEastAsia"/>
              </w:rPr>
            </w:pPr>
            <w:r>
              <w:rPr>
                <w:rFonts w:asciiTheme="minorEastAsia" w:eastAsiaTheme="minorEastAsia" w:hAnsiTheme="minorEastAsia" w:hint="eastAsia"/>
                <w:szCs w:val="21"/>
              </w:rPr>
              <w:t>投标报价有缺漏项目，或者对招标文件规定的项目需求内容或者需求数量进行修改，评审委员会判定投标响应不满足采购需求；</w:t>
            </w:r>
          </w:p>
        </w:tc>
        <w:tc>
          <w:tcPr>
            <w:tcW w:w="1134" w:type="dxa"/>
            <w:vAlign w:val="center"/>
          </w:tcPr>
          <w:p w14:paraId="00171B2A" w14:textId="77777777" w:rsidR="007C6E74" w:rsidRDefault="007C6E74">
            <w:pPr>
              <w:jc w:val="center"/>
              <w:rPr>
                <w:rFonts w:asciiTheme="minorEastAsia" w:eastAsiaTheme="minorEastAsia" w:hAnsiTheme="minorEastAsia"/>
                <w:b/>
                <w:szCs w:val="22"/>
              </w:rPr>
            </w:pPr>
          </w:p>
        </w:tc>
        <w:tc>
          <w:tcPr>
            <w:tcW w:w="1209" w:type="dxa"/>
            <w:vAlign w:val="center"/>
          </w:tcPr>
          <w:p w14:paraId="1179D155" w14:textId="77777777" w:rsidR="007C6E74" w:rsidRDefault="007C6E74">
            <w:pPr>
              <w:jc w:val="center"/>
              <w:rPr>
                <w:rFonts w:asciiTheme="minorEastAsia" w:eastAsiaTheme="minorEastAsia" w:hAnsiTheme="minorEastAsia"/>
                <w:b/>
                <w:szCs w:val="22"/>
              </w:rPr>
            </w:pPr>
          </w:p>
        </w:tc>
      </w:tr>
      <w:tr w:rsidR="007C6E74" w14:paraId="7AE09F8B" w14:textId="77777777">
        <w:trPr>
          <w:trHeight w:val="567"/>
          <w:jc w:val="center"/>
        </w:trPr>
        <w:tc>
          <w:tcPr>
            <w:tcW w:w="704" w:type="dxa"/>
            <w:vAlign w:val="center"/>
          </w:tcPr>
          <w:p w14:paraId="53D2C9E4" w14:textId="77777777" w:rsidR="007C6E74" w:rsidRDefault="00000000">
            <w:pPr>
              <w:jc w:val="center"/>
              <w:rPr>
                <w:rFonts w:asciiTheme="minorEastAsia" w:eastAsiaTheme="minorEastAsia" w:hAnsiTheme="minorEastAsia"/>
              </w:rPr>
            </w:pPr>
            <w:r>
              <w:rPr>
                <w:rFonts w:asciiTheme="minorEastAsia" w:eastAsiaTheme="minorEastAsia" w:hAnsiTheme="minorEastAsia"/>
              </w:rPr>
              <w:t>9</w:t>
            </w:r>
          </w:p>
        </w:tc>
        <w:tc>
          <w:tcPr>
            <w:tcW w:w="6379" w:type="dxa"/>
            <w:gridSpan w:val="2"/>
            <w:vAlign w:val="center"/>
          </w:tcPr>
          <w:p w14:paraId="58980A6F" w14:textId="77777777" w:rsidR="007C6E74" w:rsidRDefault="00000000">
            <w:pPr>
              <w:rPr>
                <w:rFonts w:asciiTheme="minorEastAsia" w:eastAsiaTheme="minorEastAsia" w:hAnsiTheme="minorEastAsia"/>
              </w:rPr>
            </w:pPr>
            <w:r>
              <w:rPr>
                <w:rFonts w:hint="eastAsia"/>
                <w:b/>
                <w:bCs/>
                <w:color w:val="0000FF"/>
                <w:szCs w:val="21"/>
              </w:rPr>
              <w:t>投标文件载明的交货期超过招标文件规定的期限，或免费保修期低于招标文件规定的期限。</w:t>
            </w:r>
          </w:p>
        </w:tc>
        <w:tc>
          <w:tcPr>
            <w:tcW w:w="1134" w:type="dxa"/>
            <w:vAlign w:val="center"/>
          </w:tcPr>
          <w:p w14:paraId="5BD52D72" w14:textId="77777777" w:rsidR="007C6E74" w:rsidRDefault="007C6E74">
            <w:pPr>
              <w:jc w:val="center"/>
              <w:rPr>
                <w:rFonts w:asciiTheme="minorEastAsia" w:eastAsiaTheme="minorEastAsia" w:hAnsiTheme="minorEastAsia"/>
                <w:b/>
                <w:szCs w:val="22"/>
              </w:rPr>
            </w:pPr>
          </w:p>
        </w:tc>
        <w:tc>
          <w:tcPr>
            <w:tcW w:w="1209" w:type="dxa"/>
            <w:vAlign w:val="center"/>
          </w:tcPr>
          <w:p w14:paraId="1C3D688D" w14:textId="77777777" w:rsidR="007C6E74" w:rsidRDefault="007C6E74">
            <w:pPr>
              <w:jc w:val="center"/>
              <w:rPr>
                <w:rFonts w:asciiTheme="minorEastAsia" w:eastAsiaTheme="minorEastAsia" w:hAnsiTheme="minorEastAsia"/>
                <w:b/>
                <w:szCs w:val="22"/>
              </w:rPr>
            </w:pPr>
          </w:p>
        </w:tc>
      </w:tr>
      <w:tr w:rsidR="007C6E74" w14:paraId="6AE07442" w14:textId="77777777">
        <w:trPr>
          <w:trHeight w:val="567"/>
          <w:jc w:val="center"/>
        </w:trPr>
        <w:tc>
          <w:tcPr>
            <w:tcW w:w="9426" w:type="dxa"/>
            <w:gridSpan w:val="5"/>
            <w:vAlign w:val="center"/>
          </w:tcPr>
          <w:p w14:paraId="16558BCA" w14:textId="77777777" w:rsidR="007C6E74" w:rsidRDefault="00000000">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三、综合评分指引</w:t>
            </w:r>
          </w:p>
        </w:tc>
      </w:tr>
      <w:tr w:rsidR="007C6E74" w14:paraId="6E249092" w14:textId="77777777">
        <w:trPr>
          <w:trHeight w:val="567"/>
          <w:jc w:val="center"/>
        </w:trPr>
        <w:tc>
          <w:tcPr>
            <w:tcW w:w="704" w:type="dxa"/>
            <w:vAlign w:val="center"/>
          </w:tcPr>
          <w:p w14:paraId="3FD90ACD" w14:textId="77777777" w:rsidR="007C6E74" w:rsidRDefault="00000000">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评分类别</w:t>
            </w:r>
          </w:p>
        </w:tc>
        <w:tc>
          <w:tcPr>
            <w:tcW w:w="6379" w:type="dxa"/>
            <w:gridSpan w:val="2"/>
            <w:vAlign w:val="center"/>
          </w:tcPr>
          <w:p w14:paraId="04803A03" w14:textId="77777777" w:rsidR="007C6E74" w:rsidRDefault="00000000">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评分项目</w:t>
            </w:r>
          </w:p>
        </w:tc>
        <w:tc>
          <w:tcPr>
            <w:tcW w:w="1134" w:type="dxa"/>
            <w:vAlign w:val="center"/>
          </w:tcPr>
          <w:p w14:paraId="463E28E8" w14:textId="77777777" w:rsidR="007C6E74" w:rsidRDefault="00000000">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对应章节</w:t>
            </w:r>
          </w:p>
        </w:tc>
        <w:tc>
          <w:tcPr>
            <w:tcW w:w="1209" w:type="dxa"/>
            <w:vAlign w:val="center"/>
          </w:tcPr>
          <w:p w14:paraId="59B41F60" w14:textId="77777777" w:rsidR="007C6E74" w:rsidRDefault="00000000">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起止页码</w:t>
            </w:r>
          </w:p>
        </w:tc>
      </w:tr>
      <w:tr w:rsidR="007C6E74" w14:paraId="0D7FB394" w14:textId="77777777">
        <w:trPr>
          <w:trHeight w:val="567"/>
          <w:jc w:val="center"/>
        </w:trPr>
        <w:tc>
          <w:tcPr>
            <w:tcW w:w="704" w:type="dxa"/>
            <w:vAlign w:val="center"/>
          </w:tcPr>
          <w:p w14:paraId="0BCB240F" w14:textId="77777777" w:rsidR="007C6E74" w:rsidRDefault="00000000">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价格</w:t>
            </w:r>
          </w:p>
        </w:tc>
        <w:tc>
          <w:tcPr>
            <w:tcW w:w="6379" w:type="dxa"/>
            <w:gridSpan w:val="2"/>
            <w:vAlign w:val="center"/>
          </w:tcPr>
          <w:p w14:paraId="0B330009" w14:textId="77777777" w:rsidR="007C6E74" w:rsidRDefault="007C6E74">
            <w:pPr>
              <w:rPr>
                <w:rFonts w:asciiTheme="minorEastAsia" w:eastAsiaTheme="minorEastAsia" w:hAnsiTheme="minorEastAsia"/>
                <w:color w:val="000000"/>
                <w:szCs w:val="21"/>
              </w:rPr>
            </w:pPr>
          </w:p>
        </w:tc>
        <w:tc>
          <w:tcPr>
            <w:tcW w:w="1134" w:type="dxa"/>
            <w:vAlign w:val="center"/>
          </w:tcPr>
          <w:p w14:paraId="3E950FAB" w14:textId="77777777" w:rsidR="007C6E74" w:rsidRDefault="007C6E74">
            <w:pPr>
              <w:jc w:val="center"/>
              <w:rPr>
                <w:rFonts w:asciiTheme="minorEastAsia" w:eastAsiaTheme="minorEastAsia" w:hAnsiTheme="minorEastAsia"/>
                <w:b/>
                <w:color w:val="000000"/>
                <w:szCs w:val="22"/>
              </w:rPr>
            </w:pPr>
          </w:p>
        </w:tc>
        <w:tc>
          <w:tcPr>
            <w:tcW w:w="1209" w:type="dxa"/>
            <w:vAlign w:val="center"/>
          </w:tcPr>
          <w:p w14:paraId="7786E803" w14:textId="77777777" w:rsidR="007C6E74" w:rsidRDefault="007C6E74">
            <w:pPr>
              <w:jc w:val="center"/>
              <w:rPr>
                <w:rFonts w:asciiTheme="minorEastAsia" w:eastAsiaTheme="minorEastAsia" w:hAnsiTheme="minorEastAsia"/>
                <w:b/>
                <w:color w:val="000000"/>
                <w:szCs w:val="22"/>
              </w:rPr>
            </w:pPr>
          </w:p>
        </w:tc>
      </w:tr>
      <w:tr w:rsidR="007C6E74" w14:paraId="3D895602" w14:textId="77777777">
        <w:trPr>
          <w:trHeight w:val="567"/>
          <w:jc w:val="center"/>
        </w:trPr>
        <w:tc>
          <w:tcPr>
            <w:tcW w:w="704" w:type="dxa"/>
            <w:vMerge w:val="restart"/>
            <w:vAlign w:val="center"/>
          </w:tcPr>
          <w:p w14:paraId="7718EB3C" w14:textId="77777777" w:rsidR="007C6E74" w:rsidRDefault="00000000">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技术部分</w:t>
            </w:r>
          </w:p>
        </w:tc>
        <w:tc>
          <w:tcPr>
            <w:tcW w:w="6379" w:type="dxa"/>
            <w:gridSpan w:val="2"/>
            <w:vAlign w:val="center"/>
          </w:tcPr>
          <w:p w14:paraId="12055F06" w14:textId="77777777" w:rsidR="007C6E74" w:rsidRDefault="007C6E74">
            <w:pPr>
              <w:rPr>
                <w:rFonts w:asciiTheme="minorEastAsia" w:eastAsiaTheme="minorEastAsia" w:hAnsiTheme="minorEastAsia"/>
                <w:color w:val="000000"/>
                <w:szCs w:val="21"/>
              </w:rPr>
            </w:pPr>
          </w:p>
        </w:tc>
        <w:tc>
          <w:tcPr>
            <w:tcW w:w="1134" w:type="dxa"/>
            <w:vAlign w:val="center"/>
          </w:tcPr>
          <w:p w14:paraId="731B3754" w14:textId="77777777" w:rsidR="007C6E74" w:rsidRDefault="007C6E74">
            <w:pPr>
              <w:jc w:val="center"/>
              <w:rPr>
                <w:rFonts w:asciiTheme="minorEastAsia" w:eastAsiaTheme="minorEastAsia" w:hAnsiTheme="minorEastAsia"/>
                <w:b/>
                <w:color w:val="000000"/>
                <w:szCs w:val="22"/>
              </w:rPr>
            </w:pPr>
          </w:p>
        </w:tc>
        <w:tc>
          <w:tcPr>
            <w:tcW w:w="1209" w:type="dxa"/>
            <w:vAlign w:val="center"/>
          </w:tcPr>
          <w:p w14:paraId="76267CA9" w14:textId="77777777" w:rsidR="007C6E74" w:rsidRDefault="007C6E74">
            <w:pPr>
              <w:jc w:val="center"/>
              <w:rPr>
                <w:rFonts w:asciiTheme="minorEastAsia" w:eastAsiaTheme="minorEastAsia" w:hAnsiTheme="minorEastAsia"/>
                <w:b/>
                <w:color w:val="000000"/>
                <w:szCs w:val="22"/>
              </w:rPr>
            </w:pPr>
          </w:p>
        </w:tc>
      </w:tr>
      <w:tr w:rsidR="007C6E74" w14:paraId="5E3B34FE" w14:textId="77777777">
        <w:trPr>
          <w:trHeight w:val="567"/>
          <w:jc w:val="center"/>
        </w:trPr>
        <w:tc>
          <w:tcPr>
            <w:tcW w:w="704" w:type="dxa"/>
            <w:vMerge/>
            <w:vAlign w:val="center"/>
          </w:tcPr>
          <w:p w14:paraId="58B552E2" w14:textId="77777777" w:rsidR="007C6E74" w:rsidRDefault="007C6E74">
            <w:pPr>
              <w:jc w:val="center"/>
              <w:rPr>
                <w:rFonts w:asciiTheme="minorEastAsia" w:eastAsiaTheme="minorEastAsia" w:hAnsiTheme="minorEastAsia"/>
                <w:b/>
                <w:color w:val="000000"/>
                <w:szCs w:val="22"/>
              </w:rPr>
            </w:pPr>
          </w:p>
        </w:tc>
        <w:tc>
          <w:tcPr>
            <w:tcW w:w="6379" w:type="dxa"/>
            <w:gridSpan w:val="2"/>
            <w:vAlign w:val="center"/>
          </w:tcPr>
          <w:p w14:paraId="3F397EDE" w14:textId="77777777" w:rsidR="007C6E74" w:rsidRDefault="007C6E74">
            <w:pPr>
              <w:rPr>
                <w:rFonts w:asciiTheme="minorEastAsia" w:eastAsiaTheme="minorEastAsia" w:hAnsiTheme="minorEastAsia"/>
                <w:color w:val="000000"/>
                <w:szCs w:val="21"/>
              </w:rPr>
            </w:pPr>
          </w:p>
        </w:tc>
        <w:tc>
          <w:tcPr>
            <w:tcW w:w="1134" w:type="dxa"/>
            <w:vAlign w:val="center"/>
          </w:tcPr>
          <w:p w14:paraId="1BC4F187" w14:textId="77777777" w:rsidR="007C6E74" w:rsidRDefault="007C6E74">
            <w:pPr>
              <w:jc w:val="center"/>
              <w:rPr>
                <w:rFonts w:asciiTheme="minorEastAsia" w:eastAsiaTheme="minorEastAsia" w:hAnsiTheme="minorEastAsia"/>
                <w:b/>
                <w:color w:val="000000"/>
                <w:szCs w:val="22"/>
              </w:rPr>
            </w:pPr>
          </w:p>
        </w:tc>
        <w:tc>
          <w:tcPr>
            <w:tcW w:w="1209" w:type="dxa"/>
            <w:vAlign w:val="center"/>
          </w:tcPr>
          <w:p w14:paraId="6D728A94" w14:textId="77777777" w:rsidR="007C6E74" w:rsidRDefault="007C6E74">
            <w:pPr>
              <w:jc w:val="center"/>
              <w:rPr>
                <w:rFonts w:asciiTheme="minorEastAsia" w:eastAsiaTheme="minorEastAsia" w:hAnsiTheme="minorEastAsia"/>
                <w:b/>
                <w:color w:val="000000"/>
                <w:szCs w:val="22"/>
              </w:rPr>
            </w:pPr>
          </w:p>
        </w:tc>
      </w:tr>
      <w:tr w:rsidR="007C6E74" w14:paraId="3261DEA6" w14:textId="77777777">
        <w:trPr>
          <w:trHeight w:val="567"/>
          <w:jc w:val="center"/>
        </w:trPr>
        <w:tc>
          <w:tcPr>
            <w:tcW w:w="704" w:type="dxa"/>
            <w:vMerge/>
            <w:vAlign w:val="center"/>
          </w:tcPr>
          <w:p w14:paraId="206CDD66" w14:textId="77777777" w:rsidR="007C6E74" w:rsidRDefault="007C6E74">
            <w:pPr>
              <w:jc w:val="center"/>
              <w:rPr>
                <w:rFonts w:asciiTheme="minorEastAsia" w:eastAsiaTheme="minorEastAsia" w:hAnsiTheme="minorEastAsia"/>
                <w:b/>
                <w:color w:val="000000"/>
                <w:szCs w:val="22"/>
              </w:rPr>
            </w:pPr>
          </w:p>
        </w:tc>
        <w:tc>
          <w:tcPr>
            <w:tcW w:w="6379" w:type="dxa"/>
            <w:gridSpan w:val="2"/>
            <w:vAlign w:val="center"/>
          </w:tcPr>
          <w:p w14:paraId="0B7665D4" w14:textId="77777777" w:rsidR="007C6E74" w:rsidRDefault="007C6E74">
            <w:pPr>
              <w:rPr>
                <w:rFonts w:asciiTheme="minorEastAsia" w:eastAsiaTheme="minorEastAsia" w:hAnsiTheme="minorEastAsia"/>
                <w:color w:val="000000"/>
                <w:szCs w:val="21"/>
              </w:rPr>
            </w:pPr>
          </w:p>
        </w:tc>
        <w:tc>
          <w:tcPr>
            <w:tcW w:w="1134" w:type="dxa"/>
            <w:vAlign w:val="center"/>
          </w:tcPr>
          <w:p w14:paraId="582D2C56" w14:textId="77777777" w:rsidR="007C6E74" w:rsidRDefault="007C6E74">
            <w:pPr>
              <w:jc w:val="center"/>
              <w:rPr>
                <w:rFonts w:asciiTheme="minorEastAsia" w:eastAsiaTheme="minorEastAsia" w:hAnsiTheme="minorEastAsia"/>
                <w:b/>
                <w:color w:val="000000"/>
                <w:szCs w:val="22"/>
              </w:rPr>
            </w:pPr>
          </w:p>
        </w:tc>
        <w:tc>
          <w:tcPr>
            <w:tcW w:w="1209" w:type="dxa"/>
            <w:vAlign w:val="center"/>
          </w:tcPr>
          <w:p w14:paraId="580AD388" w14:textId="77777777" w:rsidR="007C6E74" w:rsidRDefault="007C6E74">
            <w:pPr>
              <w:jc w:val="center"/>
              <w:rPr>
                <w:rFonts w:asciiTheme="minorEastAsia" w:eastAsiaTheme="minorEastAsia" w:hAnsiTheme="minorEastAsia"/>
                <w:b/>
                <w:color w:val="000000"/>
                <w:szCs w:val="22"/>
              </w:rPr>
            </w:pPr>
          </w:p>
        </w:tc>
      </w:tr>
      <w:tr w:rsidR="007C6E74" w14:paraId="050C8BB7" w14:textId="77777777">
        <w:trPr>
          <w:trHeight w:val="567"/>
          <w:jc w:val="center"/>
        </w:trPr>
        <w:tc>
          <w:tcPr>
            <w:tcW w:w="704" w:type="dxa"/>
            <w:vMerge w:val="restart"/>
            <w:vAlign w:val="center"/>
          </w:tcPr>
          <w:p w14:paraId="6FA762C3" w14:textId="77777777" w:rsidR="007C6E74" w:rsidRDefault="00000000">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综合实力</w:t>
            </w:r>
          </w:p>
        </w:tc>
        <w:tc>
          <w:tcPr>
            <w:tcW w:w="6379" w:type="dxa"/>
            <w:gridSpan w:val="2"/>
            <w:vAlign w:val="center"/>
          </w:tcPr>
          <w:p w14:paraId="0384D897" w14:textId="77777777" w:rsidR="007C6E74" w:rsidRDefault="007C6E74">
            <w:pPr>
              <w:rPr>
                <w:rFonts w:asciiTheme="minorEastAsia" w:eastAsiaTheme="minorEastAsia" w:hAnsiTheme="minorEastAsia"/>
                <w:color w:val="000000"/>
                <w:szCs w:val="21"/>
              </w:rPr>
            </w:pPr>
          </w:p>
        </w:tc>
        <w:tc>
          <w:tcPr>
            <w:tcW w:w="1134" w:type="dxa"/>
            <w:vAlign w:val="center"/>
          </w:tcPr>
          <w:p w14:paraId="1A75D52D" w14:textId="77777777" w:rsidR="007C6E74" w:rsidRDefault="007C6E74">
            <w:pPr>
              <w:jc w:val="center"/>
              <w:rPr>
                <w:rFonts w:asciiTheme="minorEastAsia" w:eastAsiaTheme="minorEastAsia" w:hAnsiTheme="minorEastAsia"/>
                <w:b/>
                <w:color w:val="000000"/>
                <w:szCs w:val="22"/>
              </w:rPr>
            </w:pPr>
          </w:p>
        </w:tc>
        <w:tc>
          <w:tcPr>
            <w:tcW w:w="1209" w:type="dxa"/>
            <w:vAlign w:val="center"/>
          </w:tcPr>
          <w:p w14:paraId="357FDB4B" w14:textId="77777777" w:rsidR="007C6E74" w:rsidRDefault="007C6E74">
            <w:pPr>
              <w:jc w:val="center"/>
              <w:rPr>
                <w:rFonts w:asciiTheme="minorEastAsia" w:eastAsiaTheme="minorEastAsia" w:hAnsiTheme="minorEastAsia"/>
                <w:b/>
                <w:color w:val="000000"/>
                <w:szCs w:val="22"/>
              </w:rPr>
            </w:pPr>
          </w:p>
        </w:tc>
      </w:tr>
      <w:tr w:rsidR="007C6E74" w14:paraId="4061E04E" w14:textId="77777777">
        <w:trPr>
          <w:trHeight w:val="567"/>
          <w:jc w:val="center"/>
        </w:trPr>
        <w:tc>
          <w:tcPr>
            <w:tcW w:w="704" w:type="dxa"/>
            <w:vMerge/>
            <w:vAlign w:val="center"/>
          </w:tcPr>
          <w:p w14:paraId="4D589930" w14:textId="77777777" w:rsidR="007C6E74" w:rsidRDefault="007C6E74">
            <w:pPr>
              <w:jc w:val="center"/>
              <w:rPr>
                <w:rFonts w:asciiTheme="minorEastAsia" w:eastAsiaTheme="minorEastAsia" w:hAnsiTheme="minorEastAsia"/>
                <w:b/>
                <w:color w:val="000000"/>
                <w:szCs w:val="22"/>
              </w:rPr>
            </w:pPr>
          </w:p>
        </w:tc>
        <w:tc>
          <w:tcPr>
            <w:tcW w:w="6379" w:type="dxa"/>
            <w:gridSpan w:val="2"/>
            <w:vAlign w:val="center"/>
          </w:tcPr>
          <w:p w14:paraId="5AF998A2" w14:textId="77777777" w:rsidR="007C6E74" w:rsidRDefault="007C6E74">
            <w:pPr>
              <w:rPr>
                <w:rFonts w:asciiTheme="minorEastAsia" w:eastAsiaTheme="minorEastAsia" w:hAnsiTheme="minorEastAsia"/>
                <w:color w:val="000000"/>
                <w:szCs w:val="21"/>
              </w:rPr>
            </w:pPr>
          </w:p>
        </w:tc>
        <w:tc>
          <w:tcPr>
            <w:tcW w:w="1134" w:type="dxa"/>
            <w:vAlign w:val="center"/>
          </w:tcPr>
          <w:p w14:paraId="346162A8" w14:textId="77777777" w:rsidR="007C6E74" w:rsidRDefault="007C6E74">
            <w:pPr>
              <w:jc w:val="center"/>
              <w:rPr>
                <w:rFonts w:asciiTheme="minorEastAsia" w:eastAsiaTheme="minorEastAsia" w:hAnsiTheme="minorEastAsia"/>
                <w:b/>
                <w:color w:val="000000"/>
                <w:szCs w:val="22"/>
              </w:rPr>
            </w:pPr>
          </w:p>
        </w:tc>
        <w:tc>
          <w:tcPr>
            <w:tcW w:w="1209" w:type="dxa"/>
            <w:vAlign w:val="center"/>
          </w:tcPr>
          <w:p w14:paraId="17129EC6" w14:textId="77777777" w:rsidR="007C6E74" w:rsidRDefault="007C6E74">
            <w:pPr>
              <w:jc w:val="center"/>
              <w:rPr>
                <w:rFonts w:asciiTheme="minorEastAsia" w:eastAsiaTheme="minorEastAsia" w:hAnsiTheme="minorEastAsia"/>
                <w:b/>
                <w:color w:val="000000"/>
                <w:szCs w:val="22"/>
              </w:rPr>
            </w:pPr>
          </w:p>
        </w:tc>
      </w:tr>
      <w:tr w:rsidR="007C6E74" w14:paraId="60EFE9B2" w14:textId="77777777">
        <w:trPr>
          <w:trHeight w:val="567"/>
          <w:jc w:val="center"/>
        </w:trPr>
        <w:tc>
          <w:tcPr>
            <w:tcW w:w="704" w:type="dxa"/>
            <w:vAlign w:val="center"/>
          </w:tcPr>
          <w:p w14:paraId="05E6EA07" w14:textId="77777777" w:rsidR="007C6E74" w:rsidRDefault="00000000">
            <w:pPr>
              <w:jc w:val="center"/>
              <w:rPr>
                <w:rFonts w:asciiTheme="minorEastAsia" w:eastAsiaTheme="minorEastAsia" w:hAnsiTheme="minorEastAsia"/>
                <w:b/>
                <w:color w:val="000000"/>
                <w:szCs w:val="22"/>
              </w:rPr>
            </w:pPr>
            <w:r>
              <w:rPr>
                <w:rFonts w:asciiTheme="minorEastAsia" w:eastAsiaTheme="minorEastAsia" w:hAnsiTheme="minorEastAsia" w:hint="eastAsia"/>
                <w:b/>
                <w:color w:val="000000"/>
                <w:szCs w:val="22"/>
              </w:rPr>
              <w:t>诚信情况</w:t>
            </w:r>
          </w:p>
        </w:tc>
        <w:tc>
          <w:tcPr>
            <w:tcW w:w="6379" w:type="dxa"/>
            <w:gridSpan w:val="2"/>
            <w:vAlign w:val="center"/>
          </w:tcPr>
          <w:p w14:paraId="06ACD248" w14:textId="77777777" w:rsidR="007C6E74" w:rsidRDefault="007C6E74">
            <w:pPr>
              <w:rPr>
                <w:rFonts w:asciiTheme="minorEastAsia" w:eastAsiaTheme="minorEastAsia" w:hAnsiTheme="minorEastAsia"/>
                <w:color w:val="000000"/>
                <w:szCs w:val="21"/>
              </w:rPr>
            </w:pPr>
          </w:p>
        </w:tc>
        <w:tc>
          <w:tcPr>
            <w:tcW w:w="1134" w:type="dxa"/>
            <w:vAlign w:val="center"/>
          </w:tcPr>
          <w:p w14:paraId="2F0BCF6D" w14:textId="77777777" w:rsidR="007C6E74" w:rsidRDefault="007C6E74">
            <w:pPr>
              <w:jc w:val="center"/>
              <w:rPr>
                <w:rFonts w:asciiTheme="minorEastAsia" w:eastAsiaTheme="minorEastAsia" w:hAnsiTheme="minorEastAsia"/>
                <w:b/>
                <w:color w:val="000000"/>
                <w:szCs w:val="22"/>
              </w:rPr>
            </w:pPr>
          </w:p>
        </w:tc>
        <w:tc>
          <w:tcPr>
            <w:tcW w:w="1209" w:type="dxa"/>
            <w:vAlign w:val="center"/>
          </w:tcPr>
          <w:p w14:paraId="73215612" w14:textId="77777777" w:rsidR="007C6E74" w:rsidRDefault="007C6E74">
            <w:pPr>
              <w:jc w:val="center"/>
              <w:rPr>
                <w:rFonts w:asciiTheme="minorEastAsia" w:eastAsiaTheme="minorEastAsia" w:hAnsiTheme="minorEastAsia"/>
                <w:b/>
                <w:color w:val="000000"/>
                <w:szCs w:val="22"/>
              </w:rPr>
            </w:pPr>
          </w:p>
        </w:tc>
      </w:tr>
    </w:tbl>
    <w:p w14:paraId="6EE546ED" w14:textId="77777777" w:rsidR="007C6E74" w:rsidRDefault="00000000">
      <w:pPr>
        <w:ind w:firstLineChars="200" w:firstLine="422"/>
        <w:rPr>
          <w:b/>
          <w:color w:val="000000"/>
          <w:szCs w:val="22"/>
        </w:rPr>
      </w:pPr>
      <w:r>
        <w:rPr>
          <w:rFonts w:ascii="宋体" w:hAnsi="宋体" w:hint="eastAsia"/>
          <w:b/>
          <w:color w:val="000000"/>
          <w:szCs w:val="21"/>
        </w:rPr>
        <w:t>注：请投标人按照“评标信息”的审查和评分内容，自上而下填写本表</w:t>
      </w:r>
      <w:r>
        <w:rPr>
          <w:rFonts w:hint="eastAsia"/>
          <w:b/>
          <w:color w:val="000000"/>
          <w:szCs w:val="22"/>
        </w:rPr>
        <w:t>。因项目次序混乱而影响评标效率及评标结果者，投标人自负其责。</w:t>
      </w:r>
    </w:p>
    <w:p w14:paraId="6CDED633" w14:textId="77777777" w:rsidR="007C6E74" w:rsidRDefault="007C6E74">
      <w:pPr>
        <w:spacing w:line="360" w:lineRule="auto"/>
        <w:jc w:val="center"/>
        <w:rPr>
          <w:rFonts w:asciiTheme="minorEastAsia" w:eastAsiaTheme="minorEastAsia" w:hAnsiTheme="minorEastAsia"/>
          <w:b/>
          <w:bCs/>
          <w:szCs w:val="21"/>
        </w:rPr>
      </w:pPr>
    </w:p>
    <w:p w14:paraId="3BCC5624" w14:textId="77777777" w:rsidR="007C6E74" w:rsidRDefault="007C6E74"/>
    <w:p w14:paraId="29118769" w14:textId="77777777" w:rsidR="007C6E74" w:rsidRDefault="007C6E74"/>
    <w:p w14:paraId="208482F1" w14:textId="77777777" w:rsidR="007C6E74" w:rsidRDefault="007C6E74"/>
    <w:p w14:paraId="16A00915" w14:textId="77777777" w:rsidR="007C6E74" w:rsidRDefault="007C6E74"/>
    <w:p w14:paraId="14892095" w14:textId="77777777" w:rsidR="007C6E74" w:rsidRDefault="007C6E74"/>
    <w:p w14:paraId="6BB39F36" w14:textId="77777777" w:rsidR="007C6E74" w:rsidRDefault="007C6E74"/>
    <w:p w14:paraId="64EFC577" w14:textId="77777777" w:rsidR="007C6E74" w:rsidRDefault="007C6E74"/>
    <w:p w14:paraId="5D7740F8" w14:textId="77777777" w:rsidR="007C6E74" w:rsidRDefault="007C6E74"/>
    <w:p w14:paraId="430442A9" w14:textId="77777777" w:rsidR="007C6E74" w:rsidRDefault="007C6E74"/>
    <w:p w14:paraId="157E1BB3" w14:textId="77777777" w:rsidR="007C6E74" w:rsidRDefault="007C6E74"/>
    <w:p w14:paraId="21F94E63" w14:textId="77777777" w:rsidR="007C6E74" w:rsidRDefault="007C6E74"/>
    <w:p w14:paraId="7440F3D1" w14:textId="77777777" w:rsidR="007C6E74" w:rsidRDefault="007C6E74"/>
    <w:p w14:paraId="7AD6A08B" w14:textId="77777777" w:rsidR="007C6E74" w:rsidRDefault="007C6E74"/>
    <w:p w14:paraId="16D9EC02" w14:textId="77777777" w:rsidR="007C6E74" w:rsidRDefault="007C6E74"/>
    <w:p w14:paraId="413FD7C7" w14:textId="77777777" w:rsidR="007C6E74" w:rsidRDefault="007C6E74"/>
    <w:p w14:paraId="4945B8F8" w14:textId="77777777" w:rsidR="007C6E74" w:rsidRDefault="007C6E74"/>
    <w:p w14:paraId="12D5ED78" w14:textId="77777777" w:rsidR="007C6E74" w:rsidRDefault="007C6E74"/>
    <w:p w14:paraId="3403D33C" w14:textId="77777777" w:rsidR="007C6E74" w:rsidRDefault="007C6E74"/>
    <w:p w14:paraId="11CB78F2" w14:textId="77777777" w:rsidR="007C6E74" w:rsidRDefault="007C6E74">
      <w:pPr>
        <w:pStyle w:val="a4"/>
      </w:pPr>
    </w:p>
    <w:p w14:paraId="45EB8EB7" w14:textId="77777777" w:rsidR="007C6E74" w:rsidRDefault="00000000">
      <w:pPr>
        <w:rPr>
          <w:rFonts w:ascii="黑体" w:eastAsia="黑体" w:hAnsi="黑体"/>
          <w:sz w:val="32"/>
          <w:szCs w:val="32"/>
        </w:rPr>
      </w:pPr>
      <w:r>
        <w:rPr>
          <w:rFonts w:ascii="黑体" w:eastAsia="黑体" w:hAnsi="黑体" w:hint="eastAsia"/>
          <w:sz w:val="32"/>
          <w:szCs w:val="32"/>
        </w:rPr>
        <w:br w:type="page"/>
      </w:r>
    </w:p>
    <w:p w14:paraId="78CEE229" w14:textId="77777777" w:rsidR="007C6E74" w:rsidRDefault="00000000">
      <w:pPr>
        <w:spacing w:line="360" w:lineRule="auto"/>
        <w:jc w:val="center"/>
        <w:outlineLvl w:val="1"/>
        <w:rPr>
          <w:rFonts w:ascii="黑体" w:eastAsia="黑体" w:hAnsi="黑体"/>
          <w:sz w:val="32"/>
          <w:szCs w:val="32"/>
        </w:rPr>
      </w:pPr>
      <w:r>
        <w:rPr>
          <w:rFonts w:ascii="黑体" w:eastAsia="黑体" w:hAnsi="黑体" w:hint="eastAsia"/>
          <w:sz w:val="32"/>
          <w:szCs w:val="32"/>
        </w:rPr>
        <w:lastRenderedPageBreak/>
        <w:t>二、投标承诺函</w:t>
      </w:r>
    </w:p>
    <w:p w14:paraId="33C73D60" w14:textId="77777777" w:rsidR="007C6E74" w:rsidRDefault="007C6E74">
      <w:pPr>
        <w:spacing w:line="360" w:lineRule="auto"/>
        <w:rPr>
          <w:rFonts w:asciiTheme="minorEastAsia" w:eastAsiaTheme="minorEastAsia" w:hAnsiTheme="minorEastAsia"/>
          <w:szCs w:val="21"/>
        </w:rPr>
      </w:pPr>
    </w:p>
    <w:p w14:paraId="7D8A56BA" w14:textId="77777777" w:rsidR="007C6E74" w:rsidRDefault="00000000">
      <w:pPr>
        <w:spacing w:line="360" w:lineRule="auto"/>
        <w:rPr>
          <w:rFonts w:asciiTheme="minorEastAsia" w:eastAsiaTheme="minorEastAsia" w:hAnsiTheme="minorEastAsia"/>
          <w:color w:val="000000" w:themeColor="text1"/>
          <w:szCs w:val="21"/>
          <w:u w:val="single"/>
        </w:rPr>
      </w:pPr>
      <w:r>
        <w:rPr>
          <w:rFonts w:asciiTheme="minorEastAsia" w:eastAsiaTheme="minorEastAsia" w:hAnsiTheme="minorEastAsia" w:hint="eastAsia"/>
          <w:szCs w:val="21"/>
        </w:rPr>
        <w:t>致：</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color w:val="000000" w:themeColor="text1"/>
          <w:szCs w:val="21"/>
          <w:u w:val="single"/>
        </w:rPr>
        <w:t xml:space="preserve"> 深圳外国语学校理工高中  </w:t>
      </w:r>
    </w:p>
    <w:p w14:paraId="3F2E0905" w14:textId="77777777" w:rsidR="007C6E74" w:rsidRDefault="000000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根据已收到贵单位的项目编号为</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的</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项目的招标文件，我单位经研究上述招标文件后，承诺：</w:t>
      </w:r>
    </w:p>
    <w:p w14:paraId="641CCA93" w14:textId="77777777" w:rsidR="007C6E74"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szCs w:val="21"/>
        </w:rPr>
        <w:t xml:space="preserve">1. </w:t>
      </w:r>
      <w:r>
        <w:rPr>
          <w:rFonts w:asciiTheme="minorEastAsia" w:eastAsiaTheme="minorEastAsia" w:hAnsiTheme="minorEastAsia" w:hint="eastAsia"/>
          <w:szCs w:val="21"/>
        </w:rPr>
        <w:t>我方愿意按照招标文件要求承包上述项目并修补其任何缺陷。</w:t>
      </w:r>
    </w:p>
    <w:p w14:paraId="3F94475D" w14:textId="77777777" w:rsidR="007C6E74"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szCs w:val="21"/>
        </w:rPr>
        <w:t xml:space="preserve">2. </w:t>
      </w:r>
      <w:r>
        <w:rPr>
          <w:rFonts w:asciiTheme="minorEastAsia" w:eastAsiaTheme="minorEastAsia" w:hAnsiTheme="minorEastAsia" w:hint="eastAsia"/>
          <w:szCs w:val="21"/>
        </w:rPr>
        <w:t>我单位参与本项目所投标（响应）的货物、工程或服务，不存在侵犯知识产权的情况；已知悉并同意中标（成交）结果信息公示（公开）的内容。</w:t>
      </w:r>
    </w:p>
    <w:p w14:paraId="36828C15" w14:textId="77777777" w:rsidR="007C6E74"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 xml:space="preserve">. </w:t>
      </w:r>
      <w:r>
        <w:rPr>
          <w:rFonts w:asciiTheme="minorEastAsia" w:eastAsiaTheme="minorEastAsia" w:hAnsiTheme="minorEastAsia" w:hint="eastAsia"/>
          <w:szCs w:val="21"/>
        </w:rPr>
        <w:t>我单位参与本项目投标前三年内，在经营活动中没有重大违法记录。</w:t>
      </w:r>
    </w:p>
    <w:p w14:paraId="4944DE8A" w14:textId="77777777" w:rsidR="007C6E74"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szCs w:val="21"/>
        </w:rPr>
        <w:t xml:space="preserve">4. </w:t>
      </w:r>
      <w:r>
        <w:rPr>
          <w:rFonts w:asciiTheme="minorEastAsia" w:eastAsiaTheme="minorEastAsia" w:hAnsiTheme="minorEastAsia" w:hint="eastAsia"/>
          <w:szCs w:val="21"/>
        </w:rPr>
        <w:t>我单位参与本项目政府采购活动时不存在被有关部门禁止参与政府采购活动且在有效期内的情况。</w:t>
      </w:r>
    </w:p>
    <w:p w14:paraId="721A36F6" w14:textId="77777777" w:rsidR="007C6E74"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 xml:space="preserve">. </w:t>
      </w:r>
      <w:r>
        <w:rPr>
          <w:rFonts w:asciiTheme="minorEastAsia" w:eastAsiaTheme="minorEastAsia" w:hAnsiTheme="minorEastAsia" w:hint="eastAsia"/>
          <w:szCs w:val="21"/>
        </w:rPr>
        <w:t>我单位具备《中华人民共和国政府采购法》第二十二条第一款规定的六项条件。</w:t>
      </w:r>
    </w:p>
    <w:p w14:paraId="72BB6B9B" w14:textId="77777777" w:rsidR="007C6E74"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 xml:space="preserve">. </w:t>
      </w:r>
      <w:r>
        <w:rPr>
          <w:rFonts w:asciiTheme="minorEastAsia" w:eastAsiaTheme="minorEastAsia" w:hAnsiTheme="minorEastAsia" w:hint="eastAsia"/>
          <w:szCs w:val="21"/>
        </w:rPr>
        <w:t>我单位未被列入失信被执行人、重大税收违法案件当事人名单、政府采购严重违法失信行为记录名单。</w:t>
      </w:r>
    </w:p>
    <w:p w14:paraId="1B1C1D69" w14:textId="77777777" w:rsidR="007C6E74"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 xml:space="preserve">. </w:t>
      </w:r>
      <w:r>
        <w:rPr>
          <w:rFonts w:asciiTheme="minorEastAsia" w:eastAsiaTheme="minorEastAsia" w:hAnsiTheme="minorEastAsia" w:hint="eastAsia"/>
          <w:szCs w:val="21"/>
        </w:rPr>
        <w:t>我单位参与该项目投标，严格遵守政府采购相关法律，</w:t>
      </w:r>
      <w:proofErr w:type="gramStart"/>
      <w:r>
        <w:rPr>
          <w:rFonts w:asciiTheme="minorEastAsia" w:eastAsiaTheme="minorEastAsia" w:hAnsiTheme="minorEastAsia" w:hint="eastAsia"/>
          <w:szCs w:val="21"/>
        </w:rPr>
        <w:t>不</w:t>
      </w:r>
      <w:proofErr w:type="gramEnd"/>
      <w:r>
        <w:rPr>
          <w:rFonts w:asciiTheme="minorEastAsia" w:eastAsiaTheme="minorEastAsia" w:hAnsiTheme="minorEastAsia" w:hint="eastAsia"/>
          <w:szCs w:val="21"/>
        </w:rPr>
        <w:t>造假，不围标、串标、陪标。我单位已清楚，如违反上述要求，投标将作无效处理。</w:t>
      </w:r>
    </w:p>
    <w:p w14:paraId="20A1019D" w14:textId="77777777" w:rsidR="007C6E74"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8</w:t>
      </w:r>
      <w:r>
        <w:rPr>
          <w:rFonts w:asciiTheme="minorEastAsia" w:eastAsiaTheme="minorEastAsia" w:hAnsiTheme="minorEastAsia"/>
          <w:szCs w:val="21"/>
        </w:rPr>
        <w:t xml:space="preserve">. </w:t>
      </w:r>
      <w:r>
        <w:rPr>
          <w:rFonts w:asciiTheme="minorEastAsia" w:eastAsiaTheme="minorEastAsia" w:hAnsiTheme="minorEastAsia" w:hint="eastAsia"/>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5BC7ADEA" w14:textId="77777777" w:rsidR="007C6E74"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9</w:t>
      </w:r>
      <w:r>
        <w:rPr>
          <w:rFonts w:asciiTheme="minorEastAsia" w:eastAsiaTheme="minorEastAsia" w:hAnsiTheme="minorEastAsia"/>
          <w:szCs w:val="21"/>
        </w:rPr>
        <w:t xml:space="preserve">. </w:t>
      </w:r>
      <w:r>
        <w:rPr>
          <w:rFonts w:asciiTheme="minorEastAsia" w:eastAsiaTheme="minorEastAsia" w:hAnsiTheme="minorEastAsia"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1667C799" w14:textId="77777777" w:rsidR="007C6E74"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 xml:space="preserve">0. </w:t>
      </w:r>
      <w:r>
        <w:rPr>
          <w:rFonts w:asciiTheme="minorEastAsia" w:eastAsiaTheme="minorEastAsia" w:hAnsiTheme="minorEastAsia"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Pr>
          <w:rFonts w:asciiTheme="minorEastAsia" w:eastAsiaTheme="minorEastAsia" w:hAnsiTheme="minorEastAsia" w:hint="eastAsia"/>
          <w:szCs w:val="21"/>
        </w:rPr>
        <w:t>作出</w:t>
      </w:r>
      <w:proofErr w:type="gramEnd"/>
      <w:r>
        <w:rPr>
          <w:rFonts w:asciiTheme="minorEastAsia" w:eastAsiaTheme="minorEastAsia" w:hAnsiTheme="minorEastAsia" w:hint="eastAsia"/>
          <w:szCs w:val="21"/>
        </w:rPr>
        <w:t>的行政处罚。</w:t>
      </w:r>
    </w:p>
    <w:p w14:paraId="2660E70A" w14:textId="77777777" w:rsidR="007C6E74"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 xml:space="preserve">1. </w:t>
      </w:r>
      <w:r>
        <w:rPr>
          <w:rFonts w:asciiTheme="minorEastAsia" w:eastAsiaTheme="minorEastAsia" w:hAnsiTheme="minorEastAsia" w:hint="eastAsia"/>
          <w:szCs w:val="21"/>
        </w:rPr>
        <w:t>我单位承诺中标后项目</w:t>
      </w:r>
      <w:proofErr w:type="gramStart"/>
      <w:r>
        <w:rPr>
          <w:rFonts w:asciiTheme="minorEastAsia" w:eastAsiaTheme="minorEastAsia" w:hAnsiTheme="minorEastAsia" w:hint="eastAsia"/>
          <w:szCs w:val="21"/>
        </w:rPr>
        <w:t>不</w:t>
      </w:r>
      <w:proofErr w:type="gramEnd"/>
      <w:r>
        <w:rPr>
          <w:rFonts w:asciiTheme="minorEastAsia" w:eastAsiaTheme="minorEastAsia" w:hAnsiTheme="minorEastAsia" w:hint="eastAsia"/>
          <w:szCs w:val="21"/>
        </w:rPr>
        <w:t>转包，未经采购人同意不进行分包。</w:t>
      </w:r>
    </w:p>
    <w:p w14:paraId="6E8C35C9" w14:textId="77777777" w:rsidR="007C6E74"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 xml:space="preserve">2. </w:t>
      </w:r>
      <w:r>
        <w:rPr>
          <w:rFonts w:asciiTheme="minorEastAsia" w:eastAsiaTheme="minorEastAsia" w:hAnsiTheme="minorEastAsia"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13F840FB" w14:textId="77777777" w:rsidR="007C6E74"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 xml:space="preserve">3. </w:t>
      </w:r>
      <w:r>
        <w:rPr>
          <w:rFonts w:asciiTheme="minorEastAsia" w:eastAsiaTheme="minorEastAsia" w:hAnsiTheme="minorEastAsia" w:hint="eastAsia"/>
          <w:szCs w:val="21"/>
        </w:rPr>
        <w:t>我单位保证，若所投货物涉及</w:t>
      </w:r>
      <w:r>
        <w:rPr>
          <w:rFonts w:asciiTheme="minorEastAsia" w:eastAsiaTheme="minorEastAsia" w:hAnsiTheme="minorEastAsia"/>
          <w:szCs w:val="21"/>
        </w:rPr>
        <w:t>《</w:t>
      </w:r>
      <w:r>
        <w:rPr>
          <w:rFonts w:asciiTheme="minorEastAsia" w:eastAsiaTheme="minorEastAsia" w:hAnsiTheme="minorEastAsia" w:hint="eastAsia"/>
          <w:szCs w:val="21"/>
        </w:rPr>
        <w:t>财政部生态环境部关于印发节能产品政府采购品目清单的</w:t>
      </w:r>
      <w:r>
        <w:rPr>
          <w:rFonts w:asciiTheme="minorEastAsia" w:eastAsiaTheme="minorEastAsia" w:hAnsiTheme="minorEastAsia" w:hint="eastAsia"/>
          <w:szCs w:val="21"/>
        </w:rPr>
        <w:lastRenderedPageBreak/>
        <w:t>通知》（财库〔20</w:t>
      </w:r>
      <w:r>
        <w:rPr>
          <w:rFonts w:asciiTheme="minorEastAsia" w:eastAsiaTheme="minorEastAsia" w:hAnsiTheme="minorEastAsia"/>
          <w:szCs w:val="21"/>
        </w:rPr>
        <w:t>19</w:t>
      </w:r>
      <w:r>
        <w:rPr>
          <w:rFonts w:asciiTheme="minorEastAsia" w:eastAsiaTheme="minorEastAsia" w:hAnsiTheme="minorEastAsia" w:hint="eastAsia"/>
          <w:szCs w:val="21"/>
        </w:rPr>
        <w:t>〕</w:t>
      </w:r>
      <w:r>
        <w:rPr>
          <w:rFonts w:asciiTheme="minorEastAsia" w:eastAsiaTheme="minorEastAsia" w:hAnsiTheme="minorEastAsia"/>
          <w:szCs w:val="21"/>
        </w:rPr>
        <w:t>19</w:t>
      </w:r>
      <w:r>
        <w:rPr>
          <w:rFonts w:asciiTheme="minorEastAsia" w:eastAsiaTheme="minorEastAsia" w:hAnsiTheme="minorEastAsia" w:hint="eastAsia"/>
          <w:szCs w:val="21"/>
        </w:rPr>
        <w:t>号）列明的政府采购强制产品，则所投该产品符合节能产品的认证要求。</w:t>
      </w:r>
    </w:p>
    <w:p w14:paraId="35E19275" w14:textId="77777777" w:rsidR="007C6E74" w:rsidRDefault="00000000">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 xml:space="preserve">4. </w:t>
      </w:r>
      <w:r>
        <w:rPr>
          <w:rFonts w:asciiTheme="minorEastAsia" w:eastAsiaTheme="minorEastAsia" w:hAnsiTheme="minorEastAsia" w:hint="eastAsia"/>
          <w:szCs w:val="21"/>
        </w:rPr>
        <w:t>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29BC71F7" w14:textId="77777777" w:rsidR="007C6E74" w:rsidRDefault="00000000">
      <w:pPr>
        <w:spacing w:line="360" w:lineRule="auto"/>
        <w:ind w:left="420" w:firstLine="360"/>
        <w:rPr>
          <w:rFonts w:asciiTheme="minorEastAsia" w:eastAsiaTheme="minorEastAsia" w:hAnsiTheme="minorEastAsia"/>
          <w:szCs w:val="21"/>
        </w:rPr>
      </w:pPr>
      <w:r>
        <w:rPr>
          <w:rFonts w:asciiTheme="minorEastAsia" w:eastAsiaTheme="minorEastAsia" w:hAnsiTheme="minorEastAsia" w:hint="eastAsia"/>
          <w:szCs w:val="21"/>
        </w:rPr>
        <w:t>以上承诺，如有违反，愿依照国家相关法律法规处理，并承担由此给采购人带来的损失。</w:t>
      </w:r>
    </w:p>
    <w:p w14:paraId="3D6CD3F1" w14:textId="77777777" w:rsidR="007C6E74" w:rsidRDefault="0000000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130B9BC5" w14:textId="77777777" w:rsidR="007C6E74" w:rsidRDefault="00000000">
      <w:pPr>
        <w:spacing w:beforeLines="25" w:before="60" w:afterLines="25" w:after="60" w:line="360" w:lineRule="auto"/>
        <w:ind w:firstLineChars="2600" w:firstLine="546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szCs w:val="21"/>
        </w:rPr>
        <w:t>投标人：</w:t>
      </w:r>
      <w:r>
        <w:rPr>
          <w:rFonts w:asciiTheme="minorEastAsia" w:eastAsiaTheme="minorEastAsia" w:hAnsiTheme="minorEastAsia" w:hint="eastAsia"/>
          <w:color w:val="000000" w:themeColor="text1"/>
          <w:szCs w:val="21"/>
          <w:u w:val="single"/>
        </w:rPr>
        <w:t xml:space="preserve">                     </w:t>
      </w:r>
    </w:p>
    <w:p w14:paraId="3F639887" w14:textId="77777777" w:rsidR="007C6E74" w:rsidRDefault="00000000">
      <w:pPr>
        <w:spacing w:beforeLines="25" w:before="60" w:afterLines="25" w:after="60" w:line="360" w:lineRule="auto"/>
        <w:ind w:firstLineChars="2600" w:firstLine="546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日期：</w:t>
      </w:r>
      <w:r>
        <w:rPr>
          <w:rFonts w:asciiTheme="minorEastAsia" w:eastAsiaTheme="minorEastAsia" w:hAnsiTheme="minorEastAsia" w:hint="eastAsia"/>
          <w:color w:val="000000" w:themeColor="text1"/>
          <w:szCs w:val="21"/>
          <w:u w:val="single"/>
        </w:rPr>
        <w:t xml:space="preserve">        </w:t>
      </w:r>
      <w:r>
        <w:rPr>
          <w:rFonts w:asciiTheme="minorEastAsia" w:eastAsiaTheme="minorEastAsia" w:hAnsiTheme="minorEastAsia" w:hint="eastAsia"/>
          <w:color w:val="000000" w:themeColor="text1"/>
          <w:szCs w:val="21"/>
        </w:rPr>
        <w:t>年</w:t>
      </w:r>
      <w:r>
        <w:rPr>
          <w:rFonts w:asciiTheme="minorEastAsia" w:eastAsiaTheme="minorEastAsia" w:hAnsiTheme="minorEastAsia" w:hint="eastAsia"/>
          <w:color w:val="000000" w:themeColor="text1"/>
          <w:szCs w:val="21"/>
          <w:u w:val="single"/>
        </w:rPr>
        <w:t xml:space="preserve">      </w:t>
      </w:r>
      <w:r>
        <w:rPr>
          <w:rFonts w:asciiTheme="minorEastAsia" w:eastAsiaTheme="minorEastAsia" w:hAnsiTheme="minorEastAsia" w:hint="eastAsia"/>
          <w:color w:val="000000" w:themeColor="text1"/>
          <w:szCs w:val="21"/>
        </w:rPr>
        <w:t>月</w:t>
      </w:r>
      <w:r>
        <w:rPr>
          <w:rFonts w:asciiTheme="minorEastAsia" w:eastAsiaTheme="minorEastAsia" w:hAnsiTheme="minorEastAsia" w:hint="eastAsia"/>
          <w:color w:val="000000" w:themeColor="text1"/>
          <w:szCs w:val="21"/>
          <w:u w:val="single"/>
        </w:rPr>
        <w:t xml:space="preserve">     </w:t>
      </w:r>
      <w:r>
        <w:rPr>
          <w:rFonts w:asciiTheme="minorEastAsia" w:eastAsiaTheme="minorEastAsia" w:hAnsiTheme="minorEastAsia" w:hint="eastAsia"/>
          <w:color w:val="000000" w:themeColor="text1"/>
          <w:szCs w:val="21"/>
        </w:rPr>
        <w:t>日</w:t>
      </w:r>
    </w:p>
    <w:p w14:paraId="6ADF4337" w14:textId="77777777" w:rsidR="007C6E74" w:rsidRDefault="007C6E74">
      <w:pPr>
        <w:spacing w:line="360" w:lineRule="auto"/>
        <w:jc w:val="center"/>
        <w:rPr>
          <w:rFonts w:asciiTheme="minorEastAsia" w:eastAsiaTheme="minorEastAsia" w:hAnsiTheme="minorEastAsia"/>
          <w:szCs w:val="21"/>
        </w:rPr>
      </w:pPr>
    </w:p>
    <w:p w14:paraId="12227C76" w14:textId="77777777" w:rsidR="007C6E74" w:rsidRDefault="007C6E74"/>
    <w:p w14:paraId="500D687F" w14:textId="77777777" w:rsidR="007C6E74" w:rsidRDefault="00000000">
      <w:pPr>
        <w:rPr>
          <w:rFonts w:ascii="黑体" w:eastAsia="黑体" w:hAnsi="黑体"/>
          <w:sz w:val="32"/>
          <w:szCs w:val="32"/>
        </w:rPr>
      </w:pPr>
      <w:r>
        <w:rPr>
          <w:rFonts w:ascii="黑体" w:eastAsia="黑体" w:hAnsi="黑体" w:hint="eastAsia"/>
          <w:sz w:val="32"/>
          <w:szCs w:val="32"/>
        </w:rPr>
        <w:br w:type="page"/>
      </w:r>
    </w:p>
    <w:p w14:paraId="2D6EC1BB" w14:textId="77777777" w:rsidR="007C6E74" w:rsidRDefault="00000000">
      <w:pPr>
        <w:spacing w:line="360" w:lineRule="auto"/>
        <w:jc w:val="center"/>
        <w:outlineLvl w:val="1"/>
        <w:rPr>
          <w:rFonts w:ascii="黑体" w:eastAsia="黑体" w:hAnsi="黑体"/>
          <w:sz w:val="32"/>
          <w:szCs w:val="32"/>
        </w:rPr>
      </w:pPr>
      <w:r>
        <w:rPr>
          <w:rFonts w:ascii="黑体" w:eastAsia="黑体" w:hAnsi="黑体" w:hint="eastAsia"/>
          <w:sz w:val="32"/>
          <w:szCs w:val="32"/>
        </w:rPr>
        <w:lastRenderedPageBreak/>
        <w:t>三、法定代表人（负责人）证明书</w:t>
      </w:r>
    </w:p>
    <w:p w14:paraId="0D0AE480" w14:textId="77777777" w:rsidR="007C6E74" w:rsidRDefault="007C6E74">
      <w:pPr>
        <w:spacing w:line="360" w:lineRule="auto"/>
        <w:rPr>
          <w:szCs w:val="21"/>
          <w:u w:val="single"/>
        </w:rPr>
      </w:pPr>
    </w:p>
    <w:p w14:paraId="75ECB380" w14:textId="77777777" w:rsidR="007C6E74" w:rsidRDefault="00000000">
      <w:pPr>
        <w:spacing w:line="360" w:lineRule="auto"/>
        <w:ind w:firstLine="420"/>
        <w:rPr>
          <w:rFonts w:ascii="黑体" w:eastAsia="黑体" w:hAnsi="黑体"/>
          <w:sz w:val="32"/>
          <w:szCs w:val="32"/>
        </w:rPr>
      </w:pPr>
      <w:r>
        <w:rPr>
          <w:rFonts w:hint="eastAsia"/>
          <w:szCs w:val="21"/>
          <w:u w:val="single"/>
        </w:rPr>
        <w:t xml:space="preserve">             </w:t>
      </w:r>
      <w:r>
        <w:rPr>
          <w:rFonts w:hint="eastAsia"/>
          <w:szCs w:val="21"/>
        </w:rPr>
        <w:t>同志，现任我单位</w:t>
      </w:r>
      <w:r>
        <w:rPr>
          <w:rFonts w:hint="eastAsia"/>
          <w:szCs w:val="21"/>
          <w:u w:val="single"/>
        </w:rPr>
        <w:t xml:space="preserve">             </w:t>
      </w:r>
      <w:r>
        <w:rPr>
          <w:rFonts w:hint="eastAsia"/>
          <w:szCs w:val="21"/>
        </w:rPr>
        <w:t>职务，为法定代表人（负责人），特此证明。</w:t>
      </w:r>
    </w:p>
    <w:p w14:paraId="14AF2DC3" w14:textId="77777777" w:rsidR="007C6E74" w:rsidRDefault="007C6E74">
      <w:pPr>
        <w:spacing w:line="360" w:lineRule="auto"/>
        <w:ind w:firstLine="420"/>
        <w:rPr>
          <w:rFonts w:ascii="黑体" w:eastAsia="黑体" w:hAnsi="黑体"/>
          <w:sz w:val="32"/>
          <w:szCs w:val="32"/>
        </w:rPr>
      </w:pPr>
    </w:p>
    <w:p w14:paraId="1F7B59D9" w14:textId="77777777" w:rsidR="007C6E74" w:rsidRDefault="00000000">
      <w:pPr>
        <w:spacing w:line="360" w:lineRule="auto"/>
        <w:ind w:firstLine="420"/>
        <w:rPr>
          <w:szCs w:val="21"/>
        </w:rPr>
      </w:pPr>
      <w:r>
        <w:rPr>
          <w:rFonts w:hint="eastAsia"/>
          <w:szCs w:val="21"/>
        </w:rPr>
        <w:t>有效日期：</w:t>
      </w:r>
      <w:r>
        <w:rPr>
          <w:rFonts w:hint="eastAsia"/>
          <w:szCs w:val="21"/>
          <w:u w:val="single"/>
        </w:rPr>
        <w:t xml:space="preserve">             </w:t>
      </w:r>
      <w:r>
        <w:rPr>
          <w:szCs w:val="21"/>
          <w:u w:val="single"/>
        </w:rPr>
        <w:t xml:space="preserve"> </w:t>
      </w:r>
      <w:r>
        <w:rPr>
          <w:szCs w:val="21"/>
          <w:u w:val="single"/>
        </w:rPr>
        <w:tab/>
      </w:r>
      <w:r>
        <w:rPr>
          <w:szCs w:val="21"/>
        </w:rPr>
        <w:tab/>
      </w:r>
      <w:r>
        <w:rPr>
          <w:rFonts w:hint="eastAsia"/>
          <w:szCs w:val="21"/>
        </w:rPr>
        <w:t>签发日期：</w:t>
      </w:r>
      <w:r>
        <w:rPr>
          <w:rFonts w:hint="eastAsia"/>
          <w:szCs w:val="21"/>
          <w:u w:val="single"/>
        </w:rPr>
        <w:t xml:space="preserve">             </w:t>
      </w:r>
      <w:r>
        <w:rPr>
          <w:szCs w:val="21"/>
          <w:u w:val="single"/>
        </w:rPr>
        <w:t xml:space="preserve"> </w:t>
      </w:r>
      <w:r>
        <w:rPr>
          <w:szCs w:val="21"/>
          <w:u w:val="single"/>
        </w:rPr>
        <w:tab/>
      </w:r>
      <w:r>
        <w:rPr>
          <w:szCs w:val="21"/>
        </w:rPr>
        <w:tab/>
      </w:r>
      <w:r>
        <w:rPr>
          <w:rFonts w:hint="eastAsia"/>
          <w:szCs w:val="21"/>
        </w:rPr>
        <w:t>单位：</w:t>
      </w:r>
      <w:r>
        <w:rPr>
          <w:rFonts w:hint="eastAsia"/>
          <w:szCs w:val="21"/>
          <w:u w:val="single"/>
        </w:rPr>
        <w:t xml:space="preserve">             </w:t>
      </w:r>
      <w:r>
        <w:rPr>
          <w:szCs w:val="21"/>
          <w:u w:val="single"/>
        </w:rPr>
        <w:t xml:space="preserve"> </w:t>
      </w:r>
      <w:r>
        <w:rPr>
          <w:szCs w:val="21"/>
          <w:u w:val="single"/>
        </w:rPr>
        <w:tab/>
      </w:r>
    </w:p>
    <w:p w14:paraId="5A32A2A9" w14:textId="77777777" w:rsidR="007C6E74" w:rsidRDefault="007C6E74">
      <w:pPr>
        <w:spacing w:line="360" w:lineRule="auto"/>
        <w:ind w:leftChars="200" w:left="420"/>
        <w:jc w:val="left"/>
        <w:rPr>
          <w:rFonts w:asciiTheme="minorEastAsia" w:eastAsiaTheme="minorEastAsia" w:hAnsiTheme="minorEastAsia"/>
          <w:szCs w:val="21"/>
        </w:rPr>
      </w:pPr>
    </w:p>
    <w:p w14:paraId="63971C83" w14:textId="77777777" w:rsidR="007C6E74" w:rsidRDefault="00000000">
      <w:pPr>
        <w:spacing w:line="360" w:lineRule="auto"/>
        <w:ind w:leftChars="200" w:left="420"/>
        <w:jc w:val="left"/>
        <w:rPr>
          <w:rFonts w:asciiTheme="minorEastAsia" w:eastAsiaTheme="minorEastAsia" w:hAnsiTheme="minorEastAsia"/>
          <w:szCs w:val="21"/>
        </w:rPr>
      </w:pPr>
      <w:r>
        <w:rPr>
          <w:rFonts w:asciiTheme="minorEastAsia" w:eastAsiaTheme="minorEastAsia" w:hAnsiTheme="minorEastAsia" w:hint="eastAsia"/>
          <w:szCs w:val="21"/>
        </w:rPr>
        <w:t>附：</w:t>
      </w:r>
    </w:p>
    <w:p w14:paraId="372DB5BE" w14:textId="77777777" w:rsidR="007C6E74" w:rsidRDefault="00000000">
      <w:pPr>
        <w:spacing w:line="360" w:lineRule="auto"/>
        <w:ind w:leftChars="600" w:left="1260"/>
        <w:rPr>
          <w:rFonts w:asciiTheme="minorEastAsia" w:eastAsiaTheme="minorEastAsia" w:hAnsiTheme="minorEastAsia"/>
          <w:szCs w:val="21"/>
        </w:rPr>
      </w:pPr>
      <w:r>
        <w:rPr>
          <w:rFonts w:asciiTheme="minorEastAsia" w:eastAsiaTheme="minorEastAsia" w:hAnsiTheme="minorEastAsia" w:hint="eastAsia"/>
          <w:szCs w:val="21"/>
        </w:rPr>
        <w:t>代表人性别：</w:t>
      </w:r>
      <w:r>
        <w:rPr>
          <w:rFonts w:hint="eastAsia"/>
          <w:szCs w:val="21"/>
          <w:u w:val="single"/>
        </w:rPr>
        <w:t xml:space="preserve">      </w:t>
      </w:r>
      <w:r>
        <w:rPr>
          <w:rFonts w:asciiTheme="minorEastAsia" w:eastAsiaTheme="minorEastAsia" w:hAnsiTheme="minorEastAsia"/>
          <w:szCs w:val="21"/>
        </w:rPr>
        <w:tab/>
      </w:r>
      <w:r>
        <w:rPr>
          <w:rFonts w:asciiTheme="minorEastAsia" w:eastAsiaTheme="minorEastAsia" w:hAnsiTheme="minorEastAsia" w:hint="eastAsia"/>
          <w:szCs w:val="21"/>
        </w:rPr>
        <w:t>年龄：</w:t>
      </w:r>
      <w:r>
        <w:rPr>
          <w:rFonts w:hint="eastAsia"/>
          <w:szCs w:val="21"/>
          <w:u w:val="single"/>
        </w:rPr>
        <w:t xml:space="preserve">      </w:t>
      </w:r>
      <w:r>
        <w:rPr>
          <w:rFonts w:asciiTheme="minorEastAsia" w:eastAsiaTheme="minorEastAsia" w:hAnsiTheme="minorEastAsia"/>
          <w:szCs w:val="21"/>
        </w:rPr>
        <w:tab/>
      </w:r>
      <w:r>
        <w:rPr>
          <w:rFonts w:asciiTheme="minorEastAsia" w:eastAsiaTheme="minorEastAsia" w:hAnsiTheme="minorEastAsia" w:hint="eastAsia"/>
          <w:szCs w:val="21"/>
        </w:rPr>
        <w:t>身份证号码：</w:t>
      </w:r>
      <w:r>
        <w:rPr>
          <w:rFonts w:hint="eastAsia"/>
          <w:szCs w:val="21"/>
          <w:u w:val="single"/>
        </w:rPr>
        <w:t xml:space="preserve">             </w:t>
      </w:r>
      <w:r>
        <w:rPr>
          <w:szCs w:val="21"/>
          <w:u w:val="single"/>
        </w:rPr>
        <w:t xml:space="preserve"> </w:t>
      </w:r>
      <w:r>
        <w:rPr>
          <w:szCs w:val="21"/>
          <w:u w:val="single"/>
        </w:rPr>
        <w:tab/>
      </w:r>
      <w:r>
        <w:rPr>
          <w:szCs w:val="21"/>
          <w:u w:val="single"/>
        </w:rPr>
        <w:tab/>
      </w:r>
    </w:p>
    <w:p w14:paraId="6FA1FFEE" w14:textId="77777777" w:rsidR="007C6E74" w:rsidRDefault="00000000">
      <w:pPr>
        <w:spacing w:line="360" w:lineRule="auto"/>
        <w:jc w:val="left"/>
        <w:rPr>
          <w:rFonts w:asciiTheme="minorEastAsia" w:eastAsiaTheme="minorEastAsia" w:hAnsiTheme="minorEastAsia"/>
          <w:szCs w:val="21"/>
        </w:rPr>
      </w:pPr>
      <w:r>
        <w:rPr>
          <w:rFonts w:hint="eastAsia"/>
          <w:szCs w:val="21"/>
        </w:rPr>
        <w:t xml:space="preserve">    </w:t>
      </w:r>
    </w:p>
    <w:p w14:paraId="34E4395C" w14:textId="77777777" w:rsidR="007C6E74" w:rsidRDefault="00000000">
      <w:pPr>
        <w:spacing w:line="360" w:lineRule="auto"/>
        <w:ind w:firstLine="420"/>
        <w:jc w:val="left"/>
        <w:rPr>
          <w:rFonts w:asciiTheme="minorEastAsia" w:eastAsiaTheme="minorEastAsia" w:hAnsiTheme="minorEastAsia"/>
          <w:szCs w:val="21"/>
        </w:rPr>
      </w:pPr>
      <w:r>
        <w:rPr>
          <w:rFonts w:asciiTheme="minorEastAsia" w:eastAsiaTheme="minorEastAsia" w:hAnsiTheme="minorEastAsia" w:hint="eastAsia"/>
          <w:szCs w:val="21"/>
        </w:rPr>
        <w:t>说明：1.</w:t>
      </w:r>
      <w:r>
        <w:rPr>
          <w:rFonts w:asciiTheme="minorEastAsia" w:eastAsiaTheme="minorEastAsia" w:hAnsiTheme="minorEastAsia"/>
          <w:szCs w:val="21"/>
        </w:rPr>
        <w:t xml:space="preserve"> </w:t>
      </w:r>
      <w:r>
        <w:rPr>
          <w:rFonts w:asciiTheme="minorEastAsia" w:eastAsiaTheme="minorEastAsia" w:hAnsiTheme="minorEastAsia" w:hint="eastAsia"/>
          <w:szCs w:val="21"/>
        </w:rPr>
        <w:t>法定代表人为投标人（企业事业单位、国家机关、社会团体）的主要行政负责人。</w:t>
      </w:r>
    </w:p>
    <w:p w14:paraId="3279477A" w14:textId="77777777" w:rsidR="007C6E74" w:rsidRDefault="00000000">
      <w:pPr>
        <w:spacing w:line="360" w:lineRule="auto"/>
        <w:ind w:firstLine="42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2.</w:t>
      </w:r>
      <w:r>
        <w:rPr>
          <w:rFonts w:asciiTheme="minorEastAsia" w:eastAsiaTheme="minorEastAsia" w:hAnsiTheme="minorEastAsia"/>
          <w:szCs w:val="21"/>
        </w:rPr>
        <w:t xml:space="preserve"> </w:t>
      </w:r>
      <w:r>
        <w:rPr>
          <w:rFonts w:asciiTheme="minorEastAsia" w:eastAsiaTheme="minorEastAsia" w:hAnsiTheme="minorEastAsia" w:hint="eastAsia"/>
          <w:szCs w:val="21"/>
        </w:rPr>
        <w:t>内容必须填写真实、清楚，涂改无效，不得转让、买卖。</w:t>
      </w:r>
    </w:p>
    <w:p w14:paraId="71B7F0FA" w14:textId="77777777" w:rsidR="007C6E74" w:rsidRDefault="00000000">
      <w:pPr>
        <w:spacing w:line="360" w:lineRule="auto"/>
        <w:ind w:left="84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3. 本证明书要求投标人提供</w:t>
      </w:r>
      <w:r>
        <w:rPr>
          <w:rFonts w:asciiTheme="minorEastAsia" w:eastAsiaTheme="minorEastAsia" w:hAnsiTheme="minorEastAsia" w:hint="eastAsia"/>
          <w:b/>
          <w:bCs/>
          <w:color w:val="0000FF"/>
          <w:szCs w:val="21"/>
        </w:rPr>
        <w:t>加盖公章</w:t>
      </w:r>
      <w:r>
        <w:rPr>
          <w:rFonts w:asciiTheme="minorEastAsia" w:eastAsiaTheme="minorEastAsia" w:hAnsiTheme="minorEastAsia" w:hint="eastAsia"/>
          <w:szCs w:val="21"/>
        </w:rPr>
        <w:t>后的原件方为有效。</w:t>
      </w:r>
    </w:p>
    <w:p w14:paraId="38A4A8F9" w14:textId="77777777" w:rsidR="007C6E74" w:rsidRDefault="00000000">
      <w:pPr>
        <w:spacing w:line="360" w:lineRule="auto"/>
        <w:ind w:left="420" w:firstLineChars="300" w:firstLine="630"/>
        <w:jc w:val="left"/>
        <w:rPr>
          <w:rFonts w:asciiTheme="minorEastAsia" w:eastAsiaTheme="minorEastAsia" w:hAnsiTheme="minorEastAsia"/>
          <w:szCs w:val="21"/>
        </w:rPr>
      </w:pPr>
      <w:r>
        <w:rPr>
          <w:rFonts w:asciiTheme="minorEastAsia" w:eastAsiaTheme="minorEastAsia" w:hAnsiTheme="minorEastAsia"/>
          <w:szCs w:val="21"/>
        </w:rPr>
        <w:t>4</w:t>
      </w:r>
      <w:r>
        <w:rPr>
          <w:rFonts w:asciiTheme="minorEastAsia" w:eastAsiaTheme="minorEastAsia" w:hAnsiTheme="minorEastAsia" w:hint="eastAsia"/>
          <w:szCs w:val="21"/>
        </w:rPr>
        <w:t>. 须提供法定代表人的身份证复印件（附后）。</w:t>
      </w:r>
    </w:p>
    <w:p w14:paraId="1FF31F91" w14:textId="77777777" w:rsidR="007C6E74" w:rsidRDefault="007C6E74"/>
    <w:p w14:paraId="4D0EBF9D" w14:textId="77777777" w:rsidR="007C6E74" w:rsidRDefault="00000000">
      <w:pPr>
        <w:rPr>
          <w:rFonts w:ascii="黑体" w:eastAsia="黑体" w:hAnsi="黑体"/>
          <w:sz w:val="32"/>
          <w:szCs w:val="32"/>
        </w:rPr>
      </w:pPr>
      <w:r>
        <w:rPr>
          <w:rFonts w:ascii="黑体" w:eastAsia="黑体" w:hAnsi="黑体" w:hint="eastAsia"/>
          <w:sz w:val="32"/>
          <w:szCs w:val="32"/>
        </w:rPr>
        <w:br w:type="page"/>
      </w:r>
    </w:p>
    <w:p w14:paraId="49D9BDE1" w14:textId="77777777" w:rsidR="007C6E74" w:rsidRDefault="00000000">
      <w:pPr>
        <w:spacing w:line="360" w:lineRule="auto"/>
        <w:jc w:val="center"/>
        <w:outlineLvl w:val="1"/>
        <w:rPr>
          <w:rFonts w:ascii="黑体" w:eastAsia="黑体" w:hAnsi="黑体"/>
          <w:sz w:val="32"/>
          <w:szCs w:val="32"/>
        </w:rPr>
      </w:pPr>
      <w:r>
        <w:rPr>
          <w:rFonts w:ascii="黑体" w:eastAsia="黑体" w:hAnsi="黑体" w:hint="eastAsia"/>
          <w:sz w:val="32"/>
          <w:szCs w:val="32"/>
        </w:rPr>
        <w:lastRenderedPageBreak/>
        <w:t>四、投标文件签署授权委托书</w:t>
      </w:r>
    </w:p>
    <w:p w14:paraId="41564465" w14:textId="77777777" w:rsidR="007C6E74" w:rsidRDefault="007C6E74">
      <w:pPr>
        <w:spacing w:line="360" w:lineRule="auto"/>
        <w:ind w:firstLineChars="200" w:firstLine="420"/>
        <w:rPr>
          <w:szCs w:val="21"/>
        </w:rPr>
      </w:pPr>
    </w:p>
    <w:p w14:paraId="258AA07F" w14:textId="77777777" w:rsidR="007C6E74" w:rsidRDefault="00000000">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523BFEC1" w14:textId="77777777" w:rsidR="007C6E74" w:rsidRDefault="00000000">
      <w:pPr>
        <w:pStyle w:val="a5"/>
        <w:spacing w:line="360" w:lineRule="auto"/>
        <w:rPr>
          <w:szCs w:val="21"/>
        </w:rPr>
      </w:pPr>
      <w:r>
        <w:rPr>
          <w:rFonts w:hint="eastAsia"/>
          <w:szCs w:val="21"/>
        </w:rPr>
        <w:t>代理人无转委托权，特此委托。</w:t>
      </w:r>
    </w:p>
    <w:p w14:paraId="62A90B0D" w14:textId="77777777" w:rsidR="007C6E74" w:rsidRDefault="007C6E74">
      <w:pPr>
        <w:pStyle w:val="a5"/>
        <w:spacing w:line="360" w:lineRule="auto"/>
        <w:rPr>
          <w:szCs w:val="21"/>
        </w:rPr>
      </w:pPr>
    </w:p>
    <w:p w14:paraId="0A19E2DE" w14:textId="77777777" w:rsidR="007C6E74" w:rsidRDefault="00000000">
      <w:pPr>
        <w:spacing w:line="360" w:lineRule="auto"/>
        <w:ind w:leftChars="257" w:left="540"/>
        <w:rPr>
          <w:szCs w:val="21"/>
          <w:u w:val="single"/>
        </w:rPr>
      </w:pPr>
      <w:r>
        <w:rPr>
          <w:rFonts w:hint="eastAsia"/>
          <w:szCs w:val="21"/>
        </w:rPr>
        <w:t>代理人：</w:t>
      </w:r>
      <w:r>
        <w:rPr>
          <w:rFonts w:hint="eastAsia"/>
          <w:szCs w:val="21"/>
          <w:u w:val="single"/>
        </w:rPr>
        <w:t xml:space="preserve">       </w:t>
      </w:r>
      <w:r>
        <w:rPr>
          <w:szCs w:val="21"/>
          <w:u w:val="single"/>
        </w:rPr>
        <w:t>____</w:t>
      </w:r>
      <w:r>
        <w:rPr>
          <w:rFonts w:hint="eastAsia"/>
          <w:szCs w:val="21"/>
          <w:u w:val="single"/>
        </w:rPr>
        <w:t xml:space="preserve">     </w:t>
      </w:r>
      <w:r>
        <w:rPr>
          <w:rFonts w:asciiTheme="minorEastAsia" w:eastAsiaTheme="minorEastAsia" w:hAnsiTheme="minorEastAsia"/>
          <w:szCs w:val="21"/>
        </w:rPr>
        <w:tab/>
      </w:r>
      <w:r>
        <w:rPr>
          <w:rFonts w:asciiTheme="minorEastAsia" w:eastAsiaTheme="minorEastAsia" w:hAnsiTheme="minorEastAsia" w:hint="eastAsia"/>
          <w:szCs w:val="21"/>
        </w:rPr>
        <w:t>性别：</w:t>
      </w:r>
      <w:r>
        <w:rPr>
          <w:rFonts w:hint="eastAsia"/>
          <w:szCs w:val="21"/>
          <w:u w:val="single"/>
        </w:rPr>
        <w:t xml:space="preserve">         </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年龄：</w:t>
      </w:r>
      <w:r>
        <w:rPr>
          <w:rFonts w:hint="eastAsia"/>
          <w:szCs w:val="21"/>
          <w:u w:val="single"/>
        </w:rPr>
        <w:t xml:space="preserve">         </w:t>
      </w:r>
    </w:p>
    <w:p w14:paraId="1E211CC4" w14:textId="77777777" w:rsidR="007C6E74" w:rsidRDefault="00000000">
      <w:pPr>
        <w:spacing w:line="360" w:lineRule="auto"/>
        <w:ind w:leftChars="257" w:left="540"/>
        <w:rPr>
          <w:szCs w:val="21"/>
        </w:rPr>
      </w:pPr>
      <w:r>
        <w:rPr>
          <w:rFonts w:hint="eastAsia"/>
          <w:szCs w:val="21"/>
        </w:rPr>
        <w:t>联系电话：</w:t>
      </w:r>
      <w:r>
        <w:rPr>
          <w:rFonts w:hint="eastAsia"/>
          <w:szCs w:val="21"/>
          <w:u w:val="single"/>
        </w:rPr>
        <w:t xml:space="preserve">         </w:t>
      </w:r>
      <w:r>
        <w:rPr>
          <w:szCs w:val="21"/>
          <w:u w:val="single"/>
        </w:rPr>
        <w:t>__</w:t>
      </w:r>
      <w:r>
        <w:rPr>
          <w:rFonts w:hint="eastAsia"/>
          <w:szCs w:val="21"/>
          <w:u w:val="single"/>
        </w:rPr>
        <w:t xml:space="preserve">   </w:t>
      </w:r>
      <w:r>
        <w:rPr>
          <w:rFonts w:hint="eastAsia"/>
          <w:szCs w:val="21"/>
        </w:rPr>
        <w:t xml:space="preserve">  </w:t>
      </w:r>
      <w:r>
        <w:rPr>
          <w:rFonts w:hint="eastAsia"/>
          <w:szCs w:val="21"/>
        </w:rPr>
        <w:t>手机：</w:t>
      </w:r>
      <w:r>
        <w:rPr>
          <w:rFonts w:hint="eastAsia"/>
          <w:szCs w:val="21"/>
          <w:u w:val="single"/>
        </w:rPr>
        <w:t xml:space="preserve">                       </w:t>
      </w:r>
      <w:r>
        <w:rPr>
          <w:szCs w:val="21"/>
          <w:u w:val="single"/>
        </w:rPr>
        <w:t>_</w:t>
      </w:r>
      <w:r>
        <w:rPr>
          <w:rFonts w:hint="eastAsia"/>
          <w:szCs w:val="21"/>
          <w:u w:val="single"/>
        </w:rPr>
        <w:t xml:space="preserve">      </w:t>
      </w:r>
    </w:p>
    <w:p w14:paraId="775954EE" w14:textId="77777777" w:rsidR="007C6E74" w:rsidRDefault="00000000">
      <w:pPr>
        <w:spacing w:line="360" w:lineRule="auto"/>
        <w:ind w:leftChars="257" w:left="540"/>
        <w:rPr>
          <w:szCs w:val="21"/>
          <w:u w:val="single"/>
        </w:rPr>
      </w:pPr>
      <w:r>
        <w:rPr>
          <w:rFonts w:hint="eastAsia"/>
          <w:szCs w:val="21"/>
        </w:rPr>
        <w:t>身份证号码：</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r>
        <w:rPr>
          <w:szCs w:val="21"/>
          <w:u w:val="single"/>
        </w:rPr>
        <w:t>___</w:t>
      </w:r>
      <w:r>
        <w:rPr>
          <w:rFonts w:hint="eastAsia"/>
          <w:szCs w:val="21"/>
          <w:u w:val="single"/>
        </w:rPr>
        <w:t xml:space="preserve">   </w:t>
      </w:r>
      <w:r>
        <w:rPr>
          <w:szCs w:val="21"/>
          <w:u w:val="single"/>
        </w:rPr>
        <w:t>______</w:t>
      </w:r>
      <w:r>
        <w:rPr>
          <w:rFonts w:hint="eastAsia"/>
          <w:szCs w:val="21"/>
          <w:u w:val="single"/>
        </w:rPr>
        <w:t xml:space="preserve"> </w:t>
      </w:r>
    </w:p>
    <w:p w14:paraId="391C2479" w14:textId="77777777" w:rsidR="007C6E74" w:rsidRDefault="00000000">
      <w:pPr>
        <w:spacing w:line="360" w:lineRule="auto"/>
        <w:ind w:leftChars="257" w:left="540"/>
        <w:rPr>
          <w:szCs w:val="21"/>
        </w:rPr>
      </w:pPr>
      <w:r>
        <w:rPr>
          <w:rFonts w:hint="eastAsia"/>
          <w:szCs w:val="21"/>
        </w:rPr>
        <w:t>投标人（盖章）：</w:t>
      </w:r>
      <w:r>
        <w:rPr>
          <w:rFonts w:hint="eastAsia"/>
          <w:szCs w:val="21"/>
          <w:u w:val="single"/>
        </w:rPr>
        <w:t xml:space="preserve">                                       </w:t>
      </w:r>
      <w:r>
        <w:rPr>
          <w:szCs w:val="21"/>
          <w:u w:val="single"/>
        </w:rPr>
        <w:t>______</w:t>
      </w:r>
      <w:r>
        <w:rPr>
          <w:rFonts w:hint="eastAsia"/>
          <w:szCs w:val="21"/>
          <w:u w:val="single"/>
        </w:rPr>
        <w:t xml:space="preserve">  </w:t>
      </w:r>
    </w:p>
    <w:p w14:paraId="07B01319" w14:textId="77777777" w:rsidR="007C6E74" w:rsidRDefault="00000000">
      <w:pPr>
        <w:spacing w:line="360" w:lineRule="auto"/>
        <w:ind w:leftChars="257" w:left="540"/>
        <w:rPr>
          <w:szCs w:val="21"/>
        </w:rPr>
      </w:pPr>
      <w:r>
        <w:rPr>
          <w:rFonts w:hint="eastAsia"/>
          <w:szCs w:val="21"/>
        </w:rPr>
        <w:t>法定代表人（签名）：</w:t>
      </w:r>
      <w:r>
        <w:rPr>
          <w:rFonts w:hint="eastAsia"/>
          <w:szCs w:val="21"/>
          <w:u w:val="single"/>
        </w:rPr>
        <w:t xml:space="preserve">                                    </w:t>
      </w:r>
      <w:r>
        <w:rPr>
          <w:szCs w:val="21"/>
          <w:u w:val="single"/>
        </w:rPr>
        <w:t>______</w:t>
      </w:r>
      <w:r>
        <w:rPr>
          <w:rFonts w:hint="eastAsia"/>
          <w:szCs w:val="21"/>
          <w:u w:val="single"/>
        </w:rPr>
        <w:t xml:space="preserve"> </w:t>
      </w:r>
    </w:p>
    <w:p w14:paraId="08D95118" w14:textId="77777777" w:rsidR="007C6E74" w:rsidRDefault="00000000">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1408C33D" w14:textId="77777777" w:rsidR="007C6E74" w:rsidRDefault="007C6E74">
      <w:pPr>
        <w:spacing w:line="360" w:lineRule="auto"/>
        <w:rPr>
          <w:b/>
          <w:szCs w:val="21"/>
        </w:rPr>
      </w:pPr>
    </w:p>
    <w:p w14:paraId="2F36B382" w14:textId="77777777" w:rsidR="007C6E74" w:rsidRDefault="00000000">
      <w:pPr>
        <w:spacing w:line="360" w:lineRule="auto"/>
        <w:rPr>
          <w:szCs w:val="21"/>
        </w:rPr>
      </w:pPr>
      <w:r>
        <w:rPr>
          <w:rFonts w:hint="eastAsia"/>
          <w:b/>
          <w:szCs w:val="21"/>
        </w:rPr>
        <w:t>说明：</w:t>
      </w:r>
      <w:r>
        <w:rPr>
          <w:rFonts w:hint="eastAsia"/>
          <w:szCs w:val="21"/>
        </w:rPr>
        <w:t>1.</w:t>
      </w:r>
      <w:r>
        <w:rPr>
          <w:szCs w:val="21"/>
        </w:rPr>
        <w:t xml:space="preserve"> </w:t>
      </w:r>
      <w:r>
        <w:rPr>
          <w:rFonts w:hint="eastAsia"/>
          <w:szCs w:val="21"/>
        </w:rPr>
        <w:t>请提供</w:t>
      </w:r>
      <w:r>
        <w:rPr>
          <w:rFonts w:hint="eastAsia"/>
          <w:b/>
          <w:bCs/>
          <w:color w:val="0000FF"/>
          <w:szCs w:val="21"/>
        </w:rPr>
        <w:t>代理人身份证扫描件（正反两面）</w:t>
      </w:r>
      <w:r>
        <w:rPr>
          <w:rFonts w:hint="eastAsia"/>
          <w:szCs w:val="21"/>
        </w:rPr>
        <w:t>；非中国国籍管辖范围人员，可提供公安部门认可的身份证明材料扫描件。</w:t>
      </w:r>
    </w:p>
    <w:p w14:paraId="60914C7B" w14:textId="77777777" w:rsidR="007C6E74" w:rsidRDefault="00000000">
      <w:pPr>
        <w:spacing w:line="360" w:lineRule="auto"/>
        <w:ind w:firstLineChars="300" w:firstLine="630"/>
        <w:rPr>
          <w:szCs w:val="21"/>
        </w:rPr>
      </w:pPr>
      <w:r>
        <w:rPr>
          <w:szCs w:val="21"/>
        </w:rPr>
        <w:t xml:space="preserve">2. </w:t>
      </w:r>
      <w:r>
        <w:rPr>
          <w:rFonts w:hint="eastAsia"/>
          <w:szCs w:val="21"/>
        </w:rPr>
        <w:t>本授权委托书要求投标人提供有</w:t>
      </w:r>
      <w:r>
        <w:rPr>
          <w:rFonts w:hint="eastAsia"/>
          <w:b/>
          <w:bCs/>
          <w:color w:val="0000FF"/>
          <w:szCs w:val="21"/>
        </w:rPr>
        <w:t>法定代表人的签字（或盖私章）</w:t>
      </w:r>
      <w:r>
        <w:rPr>
          <w:rFonts w:hint="eastAsia"/>
          <w:szCs w:val="21"/>
        </w:rPr>
        <w:t>和</w:t>
      </w:r>
      <w:r>
        <w:rPr>
          <w:rFonts w:hint="eastAsia"/>
          <w:b/>
          <w:bCs/>
          <w:color w:val="0000FF"/>
          <w:szCs w:val="21"/>
        </w:rPr>
        <w:t>加盖公章</w:t>
      </w:r>
      <w:r>
        <w:rPr>
          <w:rFonts w:hint="eastAsia"/>
          <w:szCs w:val="21"/>
        </w:rPr>
        <w:t>后的原件方为有效；</w:t>
      </w:r>
    </w:p>
    <w:p w14:paraId="412FE4BF" w14:textId="77777777" w:rsidR="007C6E74" w:rsidRDefault="00000000">
      <w:pPr>
        <w:spacing w:line="360" w:lineRule="auto"/>
        <w:ind w:left="420" w:firstLineChars="100" w:firstLine="210"/>
        <w:rPr>
          <w:szCs w:val="21"/>
        </w:rPr>
      </w:pPr>
      <w:r>
        <w:rPr>
          <w:szCs w:val="21"/>
        </w:rPr>
        <w:t xml:space="preserve">3. </w:t>
      </w:r>
      <w:r>
        <w:rPr>
          <w:rFonts w:hint="eastAsia"/>
          <w:szCs w:val="21"/>
        </w:rPr>
        <w:t>提供代理人的身份证复印件及投标人为代理人缴交的最近</w:t>
      </w:r>
      <w:r>
        <w:rPr>
          <w:rFonts w:hint="eastAsia"/>
          <w:szCs w:val="21"/>
        </w:rPr>
        <w:t>3</w:t>
      </w:r>
      <w:r>
        <w:rPr>
          <w:rFonts w:hint="eastAsia"/>
          <w:szCs w:val="21"/>
        </w:rPr>
        <w:t>个月</w:t>
      </w:r>
      <w:proofErr w:type="gramStart"/>
      <w:r>
        <w:rPr>
          <w:rFonts w:hint="eastAsia"/>
          <w:b/>
          <w:bCs/>
          <w:color w:val="0000FF"/>
          <w:szCs w:val="21"/>
        </w:rPr>
        <w:t>社保证明</w:t>
      </w:r>
      <w:proofErr w:type="gramEnd"/>
      <w:r>
        <w:rPr>
          <w:rFonts w:hint="eastAsia"/>
          <w:szCs w:val="21"/>
        </w:rPr>
        <w:t>（网页截图或窗口打印资料或社保部门出具的证明均可）。</w:t>
      </w:r>
    </w:p>
    <w:p w14:paraId="656759F6" w14:textId="77777777" w:rsidR="007C6E74" w:rsidRDefault="007C6E74">
      <w:pPr>
        <w:rPr>
          <w:rFonts w:ascii="黑体" w:eastAsia="黑体" w:hAnsi="黑体"/>
          <w:sz w:val="32"/>
          <w:szCs w:val="32"/>
        </w:rPr>
      </w:pPr>
    </w:p>
    <w:p w14:paraId="48F325C2" w14:textId="77777777" w:rsidR="007C6E74" w:rsidRDefault="00000000">
      <w:pPr>
        <w:rPr>
          <w:rFonts w:ascii="黑体" w:eastAsia="黑体" w:hAnsi="黑体"/>
          <w:sz w:val="32"/>
          <w:szCs w:val="32"/>
        </w:rPr>
      </w:pPr>
      <w:r>
        <w:rPr>
          <w:rFonts w:ascii="黑体" w:eastAsia="黑体" w:hAnsi="黑体" w:hint="eastAsia"/>
          <w:sz w:val="32"/>
          <w:szCs w:val="32"/>
        </w:rPr>
        <w:br w:type="page"/>
      </w:r>
    </w:p>
    <w:p w14:paraId="32FC52D4" w14:textId="77777777" w:rsidR="007C6E74" w:rsidRDefault="00000000">
      <w:pPr>
        <w:jc w:val="center"/>
        <w:outlineLvl w:val="1"/>
        <w:rPr>
          <w:rFonts w:ascii="黑体" w:eastAsia="黑体" w:hAnsi="黑体"/>
          <w:sz w:val="32"/>
          <w:szCs w:val="32"/>
        </w:rPr>
      </w:pPr>
      <w:r>
        <w:rPr>
          <w:rFonts w:ascii="黑体" w:eastAsia="黑体" w:hAnsi="黑体" w:hint="eastAsia"/>
          <w:sz w:val="32"/>
          <w:szCs w:val="32"/>
        </w:rPr>
        <w:lastRenderedPageBreak/>
        <w:t>五、投标人情况及资格证明文件</w:t>
      </w:r>
    </w:p>
    <w:p w14:paraId="15025035" w14:textId="77777777" w:rsidR="007C6E74" w:rsidRDefault="007C6E74">
      <w:pPr>
        <w:spacing w:line="360" w:lineRule="auto"/>
        <w:jc w:val="left"/>
        <w:rPr>
          <w:rFonts w:ascii="宋体" w:hAnsi="宋体"/>
          <w:b/>
          <w:bCs/>
          <w:szCs w:val="21"/>
        </w:rPr>
      </w:pPr>
    </w:p>
    <w:p w14:paraId="14CBB5C8" w14:textId="77777777" w:rsidR="007C6E74" w:rsidRDefault="00000000">
      <w:pPr>
        <w:spacing w:line="360" w:lineRule="auto"/>
        <w:jc w:val="left"/>
        <w:outlineLvl w:val="2"/>
        <w:rPr>
          <w:rFonts w:ascii="宋体" w:hAnsi="宋体"/>
          <w:b/>
          <w:bCs/>
          <w:szCs w:val="21"/>
        </w:rPr>
      </w:pPr>
      <w:r>
        <w:rPr>
          <w:rFonts w:ascii="宋体" w:hAnsi="宋体" w:hint="eastAsia"/>
          <w:b/>
          <w:bCs/>
          <w:szCs w:val="21"/>
        </w:rPr>
        <w:t>（一）投标人资格（资质、认证）情况</w:t>
      </w:r>
    </w:p>
    <w:p w14:paraId="660979CB" w14:textId="77777777" w:rsidR="007C6E74" w:rsidRDefault="00000000">
      <w:pPr>
        <w:spacing w:line="360" w:lineRule="auto"/>
        <w:jc w:val="left"/>
        <w:rPr>
          <w:rFonts w:ascii="宋体" w:hAnsi="宋体"/>
          <w:b/>
          <w:color w:val="0000FF"/>
          <w:szCs w:val="21"/>
        </w:rPr>
      </w:pPr>
      <w:r>
        <w:rPr>
          <w:rFonts w:ascii="宋体" w:hAnsi="宋体" w:hint="eastAsia"/>
          <w:b/>
          <w:bCs/>
          <w:color w:val="0000FF"/>
          <w:szCs w:val="21"/>
        </w:rPr>
        <w:t>（特别提示：投标人须按本项目招标公告 “申请人的资格要求”提供相关的资格证明资料，未提供或提供不完整、不符合要求的，将作投标无效处理。）</w:t>
      </w:r>
    </w:p>
    <w:p w14:paraId="14924D2C" w14:textId="77777777" w:rsidR="007C6E74" w:rsidRDefault="007C6E74"/>
    <w:p w14:paraId="4BA73E17" w14:textId="77777777" w:rsidR="007C6E74" w:rsidRDefault="00000000">
      <w:pPr>
        <w:spacing w:line="360" w:lineRule="auto"/>
        <w:jc w:val="left"/>
        <w:outlineLvl w:val="2"/>
        <w:rPr>
          <w:rFonts w:ascii="宋体" w:hAnsi="宋体"/>
          <w:b/>
          <w:bCs/>
          <w:szCs w:val="21"/>
        </w:rPr>
      </w:pPr>
      <w:r>
        <w:rPr>
          <w:rFonts w:ascii="宋体" w:hAnsi="宋体" w:hint="eastAsia"/>
          <w:b/>
          <w:bCs/>
          <w:szCs w:val="21"/>
        </w:rPr>
        <w:t>（二）投标人同类项目业绩证明文件</w:t>
      </w:r>
    </w:p>
    <w:tbl>
      <w:tblPr>
        <w:tblStyle w:val="aff5"/>
        <w:tblW w:w="5000" w:type="pct"/>
        <w:tblLook w:val="04A0" w:firstRow="1" w:lastRow="0" w:firstColumn="1" w:lastColumn="0" w:noHBand="0" w:noVBand="1"/>
      </w:tblPr>
      <w:tblGrid>
        <w:gridCol w:w="1530"/>
        <w:gridCol w:w="1825"/>
        <w:gridCol w:w="1551"/>
        <w:gridCol w:w="1468"/>
        <w:gridCol w:w="1267"/>
        <w:gridCol w:w="1421"/>
      </w:tblGrid>
      <w:tr w:rsidR="007C6E74" w14:paraId="64E11AD3" w14:textId="77777777">
        <w:trPr>
          <w:trHeight w:val="397"/>
        </w:trPr>
        <w:tc>
          <w:tcPr>
            <w:tcW w:w="844" w:type="pct"/>
            <w:vAlign w:val="center"/>
          </w:tcPr>
          <w:p w14:paraId="6A05DF88" w14:textId="77777777" w:rsidR="007C6E74" w:rsidRDefault="00000000">
            <w:pPr>
              <w:jc w:val="center"/>
              <w:rPr>
                <w:rFonts w:ascii="宋体" w:hAnsi="宋体"/>
                <w:szCs w:val="21"/>
              </w:rPr>
            </w:pPr>
            <w:r>
              <w:rPr>
                <w:rFonts w:ascii="宋体" w:hAnsi="宋体" w:hint="eastAsia"/>
                <w:szCs w:val="21"/>
              </w:rPr>
              <w:t>采购人</w:t>
            </w:r>
          </w:p>
        </w:tc>
        <w:tc>
          <w:tcPr>
            <w:tcW w:w="1007" w:type="pct"/>
            <w:vAlign w:val="center"/>
          </w:tcPr>
          <w:p w14:paraId="7E5D42D0" w14:textId="77777777" w:rsidR="007C6E74" w:rsidRDefault="00000000">
            <w:pPr>
              <w:jc w:val="center"/>
              <w:rPr>
                <w:rFonts w:ascii="宋体" w:hAnsi="宋体"/>
                <w:szCs w:val="21"/>
              </w:rPr>
            </w:pPr>
            <w:r>
              <w:rPr>
                <w:rFonts w:ascii="宋体" w:hAnsi="宋体" w:hint="eastAsia"/>
                <w:szCs w:val="21"/>
              </w:rPr>
              <w:t>项目名称</w:t>
            </w:r>
          </w:p>
        </w:tc>
        <w:tc>
          <w:tcPr>
            <w:tcW w:w="856" w:type="pct"/>
            <w:vAlign w:val="center"/>
          </w:tcPr>
          <w:p w14:paraId="5AD920AB" w14:textId="77777777" w:rsidR="007C6E74" w:rsidRDefault="00000000">
            <w:pPr>
              <w:jc w:val="center"/>
              <w:rPr>
                <w:rFonts w:ascii="宋体" w:hAnsi="宋体"/>
                <w:szCs w:val="21"/>
              </w:rPr>
            </w:pPr>
            <w:r>
              <w:rPr>
                <w:rFonts w:ascii="宋体" w:hAnsi="宋体" w:hint="eastAsia"/>
                <w:szCs w:val="21"/>
              </w:rPr>
              <w:t>项目规模（金额或服务</w:t>
            </w:r>
            <w:r>
              <w:rPr>
                <w:rFonts w:ascii="宋体" w:hAnsi="宋体"/>
                <w:szCs w:val="21"/>
              </w:rPr>
              <w:t>人数</w:t>
            </w:r>
            <w:r>
              <w:rPr>
                <w:rFonts w:ascii="宋体" w:hAnsi="宋体" w:hint="eastAsia"/>
                <w:szCs w:val="21"/>
              </w:rPr>
              <w:t>）</w:t>
            </w:r>
          </w:p>
        </w:tc>
        <w:tc>
          <w:tcPr>
            <w:tcW w:w="810" w:type="pct"/>
            <w:vAlign w:val="center"/>
          </w:tcPr>
          <w:p w14:paraId="56C72ABE" w14:textId="77777777" w:rsidR="007C6E74" w:rsidRDefault="00000000">
            <w:pPr>
              <w:jc w:val="center"/>
              <w:rPr>
                <w:rFonts w:ascii="宋体" w:hAnsi="宋体"/>
                <w:szCs w:val="21"/>
              </w:rPr>
            </w:pPr>
            <w:r>
              <w:rPr>
                <w:rFonts w:ascii="宋体" w:hAnsi="宋体" w:hint="eastAsia"/>
                <w:szCs w:val="21"/>
              </w:rPr>
              <w:t>合同签订日期</w:t>
            </w:r>
          </w:p>
        </w:tc>
        <w:tc>
          <w:tcPr>
            <w:tcW w:w="699" w:type="pct"/>
            <w:vAlign w:val="center"/>
          </w:tcPr>
          <w:p w14:paraId="31BFA712" w14:textId="77777777" w:rsidR="007C6E74" w:rsidRDefault="00000000">
            <w:pPr>
              <w:jc w:val="center"/>
              <w:rPr>
                <w:rFonts w:ascii="宋体" w:hAnsi="宋体"/>
                <w:szCs w:val="21"/>
              </w:rPr>
            </w:pPr>
            <w:r>
              <w:rPr>
                <w:rFonts w:ascii="宋体" w:hAnsi="宋体" w:hint="eastAsia"/>
                <w:szCs w:val="21"/>
              </w:rPr>
              <w:t>履约验收时间</w:t>
            </w:r>
          </w:p>
        </w:tc>
        <w:tc>
          <w:tcPr>
            <w:tcW w:w="784" w:type="pct"/>
            <w:vAlign w:val="center"/>
          </w:tcPr>
          <w:p w14:paraId="20793488" w14:textId="77777777" w:rsidR="007C6E74" w:rsidRDefault="00000000">
            <w:pPr>
              <w:jc w:val="center"/>
              <w:rPr>
                <w:rFonts w:ascii="宋体" w:hAnsi="宋体"/>
                <w:szCs w:val="21"/>
              </w:rPr>
            </w:pPr>
            <w:r>
              <w:rPr>
                <w:rFonts w:ascii="宋体" w:hAnsi="宋体" w:hint="eastAsia"/>
                <w:szCs w:val="21"/>
              </w:rPr>
              <w:t>完成质量情况（以履约验收报告为准）</w:t>
            </w:r>
          </w:p>
        </w:tc>
      </w:tr>
      <w:tr w:rsidR="007C6E74" w14:paraId="02F233FC" w14:textId="77777777">
        <w:trPr>
          <w:trHeight w:val="397"/>
        </w:trPr>
        <w:tc>
          <w:tcPr>
            <w:tcW w:w="844" w:type="pct"/>
            <w:vAlign w:val="center"/>
          </w:tcPr>
          <w:p w14:paraId="2ACEED31" w14:textId="77777777" w:rsidR="007C6E74" w:rsidRDefault="007C6E74">
            <w:pPr>
              <w:rPr>
                <w:rFonts w:ascii="宋体" w:hAnsi="宋体"/>
                <w:szCs w:val="21"/>
              </w:rPr>
            </w:pPr>
          </w:p>
        </w:tc>
        <w:tc>
          <w:tcPr>
            <w:tcW w:w="1007" w:type="pct"/>
            <w:vAlign w:val="center"/>
          </w:tcPr>
          <w:p w14:paraId="5F6E30CA" w14:textId="77777777" w:rsidR="007C6E74" w:rsidRDefault="007C6E74">
            <w:pPr>
              <w:rPr>
                <w:rFonts w:ascii="宋体" w:hAnsi="宋体"/>
                <w:szCs w:val="21"/>
              </w:rPr>
            </w:pPr>
          </w:p>
        </w:tc>
        <w:tc>
          <w:tcPr>
            <w:tcW w:w="856" w:type="pct"/>
            <w:vAlign w:val="center"/>
          </w:tcPr>
          <w:p w14:paraId="215293DF" w14:textId="77777777" w:rsidR="007C6E74" w:rsidRDefault="007C6E74">
            <w:pPr>
              <w:rPr>
                <w:rFonts w:ascii="宋体" w:hAnsi="宋体"/>
                <w:szCs w:val="21"/>
              </w:rPr>
            </w:pPr>
          </w:p>
        </w:tc>
        <w:tc>
          <w:tcPr>
            <w:tcW w:w="810" w:type="pct"/>
            <w:vAlign w:val="center"/>
          </w:tcPr>
          <w:p w14:paraId="77FF875C" w14:textId="77777777" w:rsidR="007C6E74" w:rsidRDefault="007C6E74">
            <w:pPr>
              <w:rPr>
                <w:rFonts w:ascii="宋体" w:hAnsi="宋体"/>
                <w:szCs w:val="21"/>
              </w:rPr>
            </w:pPr>
          </w:p>
        </w:tc>
        <w:tc>
          <w:tcPr>
            <w:tcW w:w="699" w:type="pct"/>
            <w:vAlign w:val="center"/>
          </w:tcPr>
          <w:p w14:paraId="20F8BADA" w14:textId="77777777" w:rsidR="007C6E74" w:rsidRDefault="007C6E74">
            <w:pPr>
              <w:rPr>
                <w:rFonts w:ascii="宋体" w:hAnsi="宋体"/>
                <w:szCs w:val="21"/>
              </w:rPr>
            </w:pPr>
          </w:p>
        </w:tc>
        <w:tc>
          <w:tcPr>
            <w:tcW w:w="784" w:type="pct"/>
            <w:vAlign w:val="center"/>
          </w:tcPr>
          <w:p w14:paraId="0124FC5D" w14:textId="77777777" w:rsidR="007C6E74" w:rsidRDefault="007C6E74">
            <w:pPr>
              <w:rPr>
                <w:rFonts w:ascii="宋体" w:hAnsi="宋体"/>
                <w:szCs w:val="21"/>
              </w:rPr>
            </w:pPr>
          </w:p>
        </w:tc>
      </w:tr>
      <w:tr w:rsidR="007C6E74" w14:paraId="202E20F4" w14:textId="77777777">
        <w:trPr>
          <w:trHeight w:val="397"/>
        </w:trPr>
        <w:tc>
          <w:tcPr>
            <w:tcW w:w="844" w:type="pct"/>
            <w:vAlign w:val="center"/>
          </w:tcPr>
          <w:p w14:paraId="20C106DE" w14:textId="77777777" w:rsidR="007C6E74" w:rsidRDefault="007C6E74">
            <w:pPr>
              <w:rPr>
                <w:rFonts w:ascii="宋体" w:hAnsi="宋体"/>
                <w:szCs w:val="21"/>
              </w:rPr>
            </w:pPr>
          </w:p>
        </w:tc>
        <w:tc>
          <w:tcPr>
            <w:tcW w:w="1007" w:type="pct"/>
            <w:vAlign w:val="center"/>
          </w:tcPr>
          <w:p w14:paraId="28313A18" w14:textId="77777777" w:rsidR="007C6E74" w:rsidRDefault="007C6E74">
            <w:pPr>
              <w:rPr>
                <w:rFonts w:ascii="宋体" w:hAnsi="宋体"/>
                <w:szCs w:val="21"/>
              </w:rPr>
            </w:pPr>
          </w:p>
        </w:tc>
        <w:tc>
          <w:tcPr>
            <w:tcW w:w="856" w:type="pct"/>
            <w:vAlign w:val="center"/>
          </w:tcPr>
          <w:p w14:paraId="038E61D5" w14:textId="77777777" w:rsidR="007C6E74" w:rsidRDefault="007C6E74">
            <w:pPr>
              <w:rPr>
                <w:rFonts w:ascii="宋体" w:hAnsi="宋体"/>
                <w:szCs w:val="21"/>
              </w:rPr>
            </w:pPr>
          </w:p>
        </w:tc>
        <w:tc>
          <w:tcPr>
            <w:tcW w:w="810" w:type="pct"/>
            <w:vAlign w:val="center"/>
          </w:tcPr>
          <w:p w14:paraId="084BDF91" w14:textId="77777777" w:rsidR="007C6E74" w:rsidRDefault="007C6E74">
            <w:pPr>
              <w:rPr>
                <w:rFonts w:ascii="宋体" w:hAnsi="宋体"/>
                <w:szCs w:val="21"/>
              </w:rPr>
            </w:pPr>
          </w:p>
        </w:tc>
        <w:tc>
          <w:tcPr>
            <w:tcW w:w="699" w:type="pct"/>
            <w:vAlign w:val="center"/>
          </w:tcPr>
          <w:p w14:paraId="61CC7BD4" w14:textId="77777777" w:rsidR="007C6E74" w:rsidRDefault="007C6E74">
            <w:pPr>
              <w:rPr>
                <w:rFonts w:ascii="宋体" w:hAnsi="宋体"/>
                <w:szCs w:val="21"/>
              </w:rPr>
            </w:pPr>
          </w:p>
        </w:tc>
        <w:tc>
          <w:tcPr>
            <w:tcW w:w="784" w:type="pct"/>
            <w:vAlign w:val="center"/>
          </w:tcPr>
          <w:p w14:paraId="7CB75468" w14:textId="77777777" w:rsidR="007C6E74" w:rsidRDefault="007C6E74">
            <w:pPr>
              <w:rPr>
                <w:rFonts w:ascii="宋体" w:hAnsi="宋体"/>
                <w:szCs w:val="21"/>
              </w:rPr>
            </w:pPr>
          </w:p>
        </w:tc>
      </w:tr>
      <w:tr w:rsidR="007C6E74" w14:paraId="14DFE170" w14:textId="77777777">
        <w:trPr>
          <w:trHeight w:val="397"/>
        </w:trPr>
        <w:tc>
          <w:tcPr>
            <w:tcW w:w="844" w:type="pct"/>
            <w:vAlign w:val="center"/>
          </w:tcPr>
          <w:p w14:paraId="24B2FE32" w14:textId="77777777" w:rsidR="007C6E74" w:rsidRDefault="007C6E74">
            <w:pPr>
              <w:rPr>
                <w:rFonts w:ascii="宋体" w:hAnsi="宋体"/>
                <w:szCs w:val="21"/>
              </w:rPr>
            </w:pPr>
          </w:p>
        </w:tc>
        <w:tc>
          <w:tcPr>
            <w:tcW w:w="1007" w:type="pct"/>
            <w:vAlign w:val="center"/>
          </w:tcPr>
          <w:p w14:paraId="01CE7792" w14:textId="77777777" w:rsidR="007C6E74" w:rsidRDefault="007C6E74">
            <w:pPr>
              <w:rPr>
                <w:rFonts w:ascii="宋体" w:hAnsi="宋体"/>
                <w:szCs w:val="21"/>
              </w:rPr>
            </w:pPr>
          </w:p>
        </w:tc>
        <w:tc>
          <w:tcPr>
            <w:tcW w:w="856" w:type="pct"/>
            <w:vAlign w:val="center"/>
          </w:tcPr>
          <w:p w14:paraId="68CDC061" w14:textId="77777777" w:rsidR="007C6E74" w:rsidRDefault="007C6E74">
            <w:pPr>
              <w:rPr>
                <w:rFonts w:ascii="宋体" w:hAnsi="宋体"/>
                <w:szCs w:val="21"/>
              </w:rPr>
            </w:pPr>
          </w:p>
        </w:tc>
        <w:tc>
          <w:tcPr>
            <w:tcW w:w="810" w:type="pct"/>
            <w:vAlign w:val="center"/>
          </w:tcPr>
          <w:p w14:paraId="385A26C0" w14:textId="77777777" w:rsidR="007C6E74" w:rsidRDefault="007C6E74">
            <w:pPr>
              <w:rPr>
                <w:rFonts w:ascii="宋体" w:hAnsi="宋体"/>
                <w:szCs w:val="21"/>
              </w:rPr>
            </w:pPr>
          </w:p>
        </w:tc>
        <w:tc>
          <w:tcPr>
            <w:tcW w:w="699" w:type="pct"/>
            <w:vAlign w:val="center"/>
          </w:tcPr>
          <w:p w14:paraId="758D789A" w14:textId="77777777" w:rsidR="007C6E74" w:rsidRDefault="007C6E74">
            <w:pPr>
              <w:rPr>
                <w:rFonts w:ascii="宋体" w:hAnsi="宋体"/>
                <w:szCs w:val="21"/>
              </w:rPr>
            </w:pPr>
          </w:p>
        </w:tc>
        <w:tc>
          <w:tcPr>
            <w:tcW w:w="784" w:type="pct"/>
            <w:vAlign w:val="center"/>
          </w:tcPr>
          <w:p w14:paraId="4F589884" w14:textId="77777777" w:rsidR="007C6E74" w:rsidRDefault="007C6E74">
            <w:pPr>
              <w:rPr>
                <w:rFonts w:ascii="宋体" w:hAnsi="宋体"/>
                <w:szCs w:val="21"/>
              </w:rPr>
            </w:pPr>
          </w:p>
        </w:tc>
      </w:tr>
      <w:tr w:rsidR="007C6E74" w14:paraId="586F4184" w14:textId="77777777">
        <w:trPr>
          <w:trHeight w:val="397"/>
        </w:trPr>
        <w:tc>
          <w:tcPr>
            <w:tcW w:w="844" w:type="pct"/>
            <w:vAlign w:val="center"/>
          </w:tcPr>
          <w:p w14:paraId="6BD84539" w14:textId="77777777" w:rsidR="007C6E74" w:rsidRDefault="007C6E74">
            <w:pPr>
              <w:rPr>
                <w:rFonts w:ascii="宋体" w:hAnsi="宋体"/>
                <w:szCs w:val="21"/>
              </w:rPr>
            </w:pPr>
          </w:p>
        </w:tc>
        <w:tc>
          <w:tcPr>
            <w:tcW w:w="1007" w:type="pct"/>
            <w:vAlign w:val="center"/>
          </w:tcPr>
          <w:p w14:paraId="62E49D1B" w14:textId="77777777" w:rsidR="007C6E74" w:rsidRDefault="007C6E74">
            <w:pPr>
              <w:rPr>
                <w:rFonts w:ascii="宋体" w:hAnsi="宋体"/>
                <w:szCs w:val="21"/>
              </w:rPr>
            </w:pPr>
          </w:p>
        </w:tc>
        <w:tc>
          <w:tcPr>
            <w:tcW w:w="856" w:type="pct"/>
            <w:vAlign w:val="center"/>
          </w:tcPr>
          <w:p w14:paraId="776C0952" w14:textId="77777777" w:rsidR="007C6E74" w:rsidRDefault="007C6E74">
            <w:pPr>
              <w:rPr>
                <w:rFonts w:ascii="宋体" w:hAnsi="宋体"/>
                <w:szCs w:val="21"/>
              </w:rPr>
            </w:pPr>
          </w:p>
        </w:tc>
        <w:tc>
          <w:tcPr>
            <w:tcW w:w="810" w:type="pct"/>
            <w:vAlign w:val="center"/>
          </w:tcPr>
          <w:p w14:paraId="06AE79F1" w14:textId="77777777" w:rsidR="007C6E74" w:rsidRDefault="007C6E74">
            <w:pPr>
              <w:rPr>
                <w:rFonts w:ascii="宋体" w:hAnsi="宋体"/>
                <w:szCs w:val="21"/>
              </w:rPr>
            </w:pPr>
          </w:p>
        </w:tc>
        <w:tc>
          <w:tcPr>
            <w:tcW w:w="699" w:type="pct"/>
            <w:vAlign w:val="center"/>
          </w:tcPr>
          <w:p w14:paraId="6E88BC6F" w14:textId="77777777" w:rsidR="007C6E74" w:rsidRDefault="007C6E74">
            <w:pPr>
              <w:rPr>
                <w:rFonts w:ascii="宋体" w:hAnsi="宋体"/>
                <w:szCs w:val="21"/>
              </w:rPr>
            </w:pPr>
          </w:p>
        </w:tc>
        <w:tc>
          <w:tcPr>
            <w:tcW w:w="784" w:type="pct"/>
            <w:vAlign w:val="center"/>
          </w:tcPr>
          <w:p w14:paraId="0EB1DCC6" w14:textId="77777777" w:rsidR="007C6E74" w:rsidRDefault="007C6E74">
            <w:pPr>
              <w:rPr>
                <w:rFonts w:ascii="宋体" w:hAnsi="宋体"/>
                <w:szCs w:val="21"/>
              </w:rPr>
            </w:pPr>
          </w:p>
        </w:tc>
      </w:tr>
      <w:tr w:rsidR="007C6E74" w14:paraId="1B414B17" w14:textId="77777777">
        <w:trPr>
          <w:trHeight w:val="397"/>
        </w:trPr>
        <w:tc>
          <w:tcPr>
            <w:tcW w:w="844" w:type="pct"/>
            <w:vAlign w:val="center"/>
          </w:tcPr>
          <w:p w14:paraId="3F313786" w14:textId="77777777" w:rsidR="007C6E74" w:rsidRDefault="007C6E74">
            <w:pPr>
              <w:rPr>
                <w:rFonts w:ascii="宋体" w:hAnsi="宋体"/>
                <w:szCs w:val="21"/>
              </w:rPr>
            </w:pPr>
          </w:p>
        </w:tc>
        <w:tc>
          <w:tcPr>
            <w:tcW w:w="1007" w:type="pct"/>
            <w:vAlign w:val="center"/>
          </w:tcPr>
          <w:p w14:paraId="5E2BEFF6" w14:textId="77777777" w:rsidR="007C6E74" w:rsidRDefault="007C6E74">
            <w:pPr>
              <w:rPr>
                <w:rFonts w:ascii="宋体" w:hAnsi="宋体"/>
                <w:szCs w:val="21"/>
              </w:rPr>
            </w:pPr>
          </w:p>
        </w:tc>
        <w:tc>
          <w:tcPr>
            <w:tcW w:w="856" w:type="pct"/>
            <w:vAlign w:val="center"/>
          </w:tcPr>
          <w:p w14:paraId="56A199DD" w14:textId="77777777" w:rsidR="007C6E74" w:rsidRDefault="007C6E74">
            <w:pPr>
              <w:rPr>
                <w:rFonts w:ascii="宋体" w:hAnsi="宋体"/>
                <w:szCs w:val="21"/>
              </w:rPr>
            </w:pPr>
          </w:p>
        </w:tc>
        <w:tc>
          <w:tcPr>
            <w:tcW w:w="810" w:type="pct"/>
            <w:vAlign w:val="center"/>
          </w:tcPr>
          <w:p w14:paraId="1098A9E6" w14:textId="77777777" w:rsidR="007C6E74" w:rsidRDefault="007C6E74">
            <w:pPr>
              <w:rPr>
                <w:rFonts w:ascii="宋体" w:hAnsi="宋体"/>
                <w:szCs w:val="21"/>
              </w:rPr>
            </w:pPr>
          </w:p>
        </w:tc>
        <w:tc>
          <w:tcPr>
            <w:tcW w:w="699" w:type="pct"/>
            <w:vAlign w:val="center"/>
          </w:tcPr>
          <w:p w14:paraId="4BBAA4A3" w14:textId="77777777" w:rsidR="007C6E74" w:rsidRDefault="007C6E74">
            <w:pPr>
              <w:rPr>
                <w:rFonts w:ascii="宋体" w:hAnsi="宋体"/>
                <w:szCs w:val="21"/>
              </w:rPr>
            </w:pPr>
          </w:p>
        </w:tc>
        <w:tc>
          <w:tcPr>
            <w:tcW w:w="784" w:type="pct"/>
            <w:vAlign w:val="center"/>
          </w:tcPr>
          <w:p w14:paraId="524AD103" w14:textId="77777777" w:rsidR="007C6E74" w:rsidRDefault="007C6E74">
            <w:pPr>
              <w:rPr>
                <w:rFonts w:ascii="宋体" w:hAnsi="宋体"/>
                <w:szCs w:val="21"/>
              </w:rPr>
            </w:pPr>
          </w:p>
        </w:tc>
      </w:tr>
      <w:tr w:rsidR="007C6E74" w14:paraId="71300F51" w14:textId="77777777">
        <w:trPr>
          <w:trHeight w:val="397"/>
        </w:trPr>
        <w:tc>
          <w:tcPr>
            <w:tcW w:w="844" w:type="pct"/>
            <w:vAlign w:val="center"/>
          </w:tcPr>
          <w:p w14:paraId="32EA7385" w14:textId="77777777" w:rsidR="007C6E74" w:rsidRDefault="007C6E74">
            <w:pPr>
              <w:rPr>
                <w:rFonts w:ascii="宋体" w:hAnsi="宋体"/>
                <w:szCs w:val="21"/>
              </w:rPr>
            </w:pPr>
          </w:p>
        </w:tc>
        <w:tc>
          <w:tcPr>
            <w:tcW w:w="1007" w:type="pct"/>
            <w:vAlign w:val="center"/>
          </w:tcPr>
          <w:p w14:paraId="675E77B3" w14:textId="77777777" w:rsidR="007C6E74" w:rsidRDefault="007C6E74">
            <w:pPr>
              <w:rPr>
                <w:rFonts w:ascii="宋体" w:hAnsi="宋体"/>
                <w:szCs w:val="21"/>
              </w:rPr>
            </w:pPr>
          </w:p>
        </w:tc>
        <w:tc>
          <w:tcPr>
            <w:tcW w:w="856" w:type="pct"/>
            <w:vAlign w:val="center"/>
          </w:tcPr>
          <w:p w14:paraId="2E230BAF" w14:textId="77777777" w:rsidR="007C6E74" w:rsidRDefault="007C6E74">
            <w:pPr>
              <w:rPr>
                <w:rFonts w:ascii="宋体" w:hAnsi="宋体"/>
                <w:szCs w:val="21"/>
              </w:rPr>
            </w:pPr>
          </w:p>
        </w:tc>
        <w:tc>
          <w:tcPr>
            <w:tcW w:w="810" w:type="pct"/>
            <w:vAlign w:val="center"/>
          </w:tcPr>
          <w:p w14:paraId="11840381" w14:textId="77777777" w:rsidR="007C6E74" w:rsidRDefault="007C6E74">
            <w:pPr>
              <w:rPr>
                <w:rFonts w:ascii="宋体" w:hAnsi="宋体"/>
                <w:szCs w:val="21"/>
              </w:rPr>
            </w:pPr>
          </w:p>
        </w:tc>
        <w:tc>
          <w:tcPr>
            <w:tcW w:w="699" w:type="pct"/>
            <w:vAlign w:val="center"/>
          </w:tcPr>
          <w:p w14:paraId="108737EB" w14:textId="77777777" w:rsidR="007C6E74" w:rsidRDefault="007C6E74">
            <w:pPr>
              <w:rPr>
                <w:rFonts w:ascii="宋体" w:hAnsi="宋体"/>
                <w:szCs w:val="21"/>
              </w:rPr>
            </w:pPr>
          </w:p>
        </w:tc>
        <w:tc>
          <w:tcPr>
            <w:tcW w:w="784" w:type="pct"/>
            <w:vAlign w:val="center"/>
          </w:tcPr>
          <w:p w14:paraId="2E78F3DC" w14:textId="77777777" w:rsidR="007C6E74" w:rsidRDefault="007C6E74">
            <w:pPr>
              <w:rPr>
                <w:rFonts w:ascii="宋体" w:hAnsi="宋体"/>
                <w:szCs w:val="21"/>
              </w:rPr>
            </w:pPr>
          </w:p>
        </w:tc>
      </w:tr>
    </w:tbl>
    <w:p w14:paraId="5BC892CE" w14:textId="77777777" w:rsidR="007C6E74" w:rsidRDefault="00000000">
      <w:pPr>
        <w:spacing w:line="360" w:lineRule="auto"/>
      </w:pPr>
      <w:r>
        <w:rPr>
          <w:rFonts w:ascii="宋体" w:hAnsi="宋体" w:hint="eastAsia"/>
          <w:szCs w:val="21"/>
        </w:rPr>
        <w:t>注：要求提供合同扫描件和</w:t>
      </w:r>
      <w:r>
        <w:rPr>
          <w:rFonts w:hint="eastAsia"/>
        </w:rPr>
        <w:t>履约评价合格或者验收合格证明文件，履约评价合格或者验收合格证明文件需加盖合同甲方公章（或甲方业务章）。</w:t>
      </w:r>
    </w:p>
    <w:p w14:paraId="38B4D6C2" w14:textId="77777777" w:rsidR="007C6E74" w:rsidRDefault="007C6E74"/>
    <w:p w14:paraId="0C9F95DD" w14:textId="77777777" w:rsidR="007C6E74" w:rsidRDefault="00000000">
      <w:pPr>
        <w:rPr>
          <w:rFonts w:ascii="黑体" w:eastAsia="黑体" w:hAnsi="黑体"/>
          <w:sz w:val="32"/>
          <w:szCs w:val="32"/>
        </w:rPr>
      </w:pPr>
      <w:r>
        <w:rPr>
          <w:rFonts w:ascii="黑体" w:eastAsia="黑体" w:hAnsi="黑体" w:hint="eastAsia"/>
          <w:sz w:val="32"/>
          <w:szCs w:val="32"/>
        </w:rPr>
        <w:br w:type="page"/>
      </w:r>
    </w:p>
    <w:p w14:paraId="6144FA67" w14:textId="77777777" w:rsidR="007C6E74" w:rsidRDefault="00000000">
      <w:pPr>
        <w:jc w:val="center"/>
        <w:outlineLvl w:val="1"/>
        <w:rPr>
          <w:rFonts w:ascii="黑体" w:eastAsia="黑体" w:hAnsi="黑体"/>
          <w:sz w:val="32"/>
          <w:szCs w:val="32"/>
        </w:rPr>
      </w:pPr>
      <w:r>
        <w:rPr>
          <w:rFonts w:ascii="黑体" w:eastAsia="黑体" w:hAnsi="黑体" w:hint="eastAsia"/>
          <w:sz w:val="32"/>
          <w:szCs w:val="32"/>
        </w:rPr>
        <w:lastRenderedPageBreak/>
        <w:t>六、实质性条款响应情况表</w:t>
      </w:r>
    </w:p>
    <w:p w14:paraId="2E472752" w14:textId="77777777" w:rsidR="007C6E74" w:rsidRDefault="007C6E74">
      <w:pPr>
        <w:spacing w:line="36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875"/>
        <w:gridCol w:w="1720"/>
        <w:gridCol w:w="1406"/>
        <w:gridCol w:w="1283"/>
      </w:tblGrid>
      <w:tr w:rsidR="007C6E74" w14:paraId="26DF8AB5" w14:textId="77777777">
        <w:trPr>
          <w:trHeight w:val="397"/>
        </w:trPr>
        <w:tc>
          <w:tcPr>
            <w:tcW w:w="429" w:type="pct"/>
            <w:vAlign w:val="center"/>
          </w:tcPr>
          <w:p w14:paraId="7ABC4FD3" w14:textId="77777777" w:rsidR="007C6E74" w:rsidRDefault="00000000">
            <w:pPr>
              <w:adjustRightInd w:val="0"/>
              <w:snapToGrid w:val="0"/>
              <w:jc w:val="center"/>
              <w:rPr>
                <w:rFonts w:ascii="宋体" w:hAnsi="宋体"/>
                <w:kern w:val="0"/>
                <w:szCs w:val="21"/>
              </w:rPr>
            </w:pPr>
            <w:r>
              <w:rPr>
                <w:rFonts w:ascii="宋体" w:hAnsi="宋体" w:hint="eastAsia"/>
                <w:kern w:val="0"/>
                <w:szCs w:val="21"/>
              </w:rPr>
              <w:t>序号</w:t>
            </w:r>
          </w:p>
        </w:tc>
        <w:tc>
          <w:tcPr>
            <w:tcW w:w="2138" w:type="pct"/>
            <w:vAlign w:val="center"/>
          </w:tcPr>
          <w:p w14:paraId="254F4618" w14:textId="77777777" w:rsidR="007C6E74" w:rsidRDefault="00000000">
            <w:pPr>
              <w:adjustRightInd w:val="0"/>
              <w:snapToGrid w:val="0"/>
              <w:jc w:val="center"/>
              <w:rPr>
                <w:rFonts w:ascii="宋体" w:hAnsi="宋体"/>
                <w:kern w:val="0"/>
                <w:szCs w:val="21"/>
              </w:rPr>
            </w:pPr>
            <w:r>
              <w:rPr>
                <w:rFonts w:ascii="宋体" w:hAnsi="宋体" w:hint="eastAsia"/>
                <w:kern w:val="0"/>
                <w:szCs w:val="21"/>
              </w:rPr>
              <w:t>实质性条款具体内容</w:t>
            </w:r>
          </w:p>
        </w:tc>
        <w:tc>
          <w:tcPr>
            <w:tcW w:w="949" w:type="pct"/>
            <w:vAlign w:val="center"/>
          </w:tcPr>
          <w:p w14:paraId="6D40C4AF" w14:textId="77777777" w:rsidR="007C6E74" w:rsidRDefault="00000000">
            <w:pPr>
              <w:adjustRightInd w:val="0"/>
              <w:snapToGrid w:val="0"/>
              <w:jc w:val="center"/>
              <w:rPr>
                <w:rFonts w:ascii="宋体" w:hAnsi="宋体"/>
                <w:kern w:val="0"/>
                <w:szCs w:val="21"/>
              </w:rPr>
            </w:pPr>
            <w:r>
              <w:rPr>
                <w:rFonts w:hint="eastAsia"/>
              </w:rPr>
              <w:t>投标响应</w:t>
            </w:r>
          </w:p>
        </w:tc>
        <w:tc>
          <w:tcPr>
            <w:tcW w:w="776" w:type="pct"/>
            <w:vAlign w:val="center"/>
          </w:tcPr>
          <w:p w14:paraId="68C64FBA" w14:textId="77777777" w:rsidR="007C6E74" w:rsidRDefault="00000000">
            <w:pPr>
              <w:adjustRightInd w:val="0"/>
              <w:snapToGrid w:val="0"/>
              <w:jc w:val="center"/>
              <w:rPr>
                <w:rFonts w:ascii="宋体" w:hAnsi="宋体"/>
                <w:kern w:val="0"/>
                <w:szCs w:val="21"/>
              </w:rPr>
            </w:pPr>
            <w:r>
              <w:rPr>
                <w:rFonts w:hint="eastAsia"/>
              </w:rPr>
              <w:t>偏离情况</w:t>
            </w:r>
          </w:p>
        </w:tc>
        <w:tc>
          <w:tcPr>
            <w:tcW w:w="708" w:type="pct"/>
            <w:vAlign w:val="center"/>
          </w:tcPr>
          <w:p w14:paraId="1AED90FA" w14:textId="77777777" w:rsidR="007C6E74" w:rsidRDefault="00000000">
            <w:pPr>
              <w:adjustRightInd w:val="0"/>
              <w:snapToGrid w:val="0"/>
              <w:jc w:val="center"/>
              <w:rPr>
                <w:rFonts w:ascii="宋体" w:hAnsi="宋体"/>
                <w:kern w:val="0"/>
                <w:szCs w:val="21"/>
              </w:rPr>
            </w:pPr>
            <w:r>
              <w:rPr>
                <w:rFonts w:hint="eastAsia"/>
              </w:rPr>
              <w:t>说明</w:t>
            </w:r>
          </w:p>
        </w:tc>
      </w:tr>
      <w:tr w:rsidR="007C6E74" w14:paraId="6F401B7E" w14:textId="77777777">
        <w:trPr>
          <w:trHeight w:val="397"/>
        </w:trPr>
        <w:tc>
          <w:tcPr>
            <w:tcW w:w="429" w:type="pct"/>
            <w:vAlign w:val="center"/>
          </w:tcPr>
          <w:p w14:paraId="68D90AF5" w14:textId="77777777" w:rsidR="007C6E74" w:rsidRDefault="00000000">
            <w:pPr>
              <w:adjustRightInd w:val="0"/>
              <w:snapToGrid w:val="0"/>
              <w:jc w:val="center"/>
              <w:rPr>
                <w:rFonts w:ascii="宋体" w:hAnsi="宋体"/>
                <w:kern w:val="0"/>
                <w:szCs w:val="21"/>
              </w:rPr>
            </w:pPr>
            <w:r>
              <w:rPr>
                <w:rFonts w:ascii="宋体" w:hAnsi="宋体" w:hint="eastAsia"/>
                <w:kern w:val="0"/>
                <w:szCs w:val="21"/>
              </w:rPr>
              <w:t>1</w:t>
            </w:r>
          </w:p>
        </w:tc>
        <w:tc>
          <w:tcPr>
            <w:tcW w:w="2138" w:type="pct"/>
            <w:vAlign w:val="center"/>
          </w:tcPr>
          <w:p w14:paraId="69864499" w14:textId="77777777" w:rsidR="007C6E74" w:rsidRDefault="00000000">
            <w:pPr>
              <w:adjustRightInd w:val="0"/>
              <w:snapToGrid w:val="0"/>
              <w:jc w:val="left"/>
              <w:rPr>
                <w:rFonts w:hAnsi="宋体"/>
                <w:kern w:val="0"/>
                <w:szCs w:val="21"/>
              </w:rPr>
            </w:pPr>
            <w:r>
              <w:rPr>
                <w:rFonts w:hint="eastAsia"/>
              </w:rPr>
              <w:t>完全满足本项目服务期限的要求。</w:t>
            </w:r>
          </w:p>
        </w:tc>
        <w:tc>
          <w:tcPr>
            <w:tcW w:w="949" w:type="pct"/>
            <w:vAlign w:val="center"/>
          </w:tcPr>
          <w:p w14:paraId="5F029B7D" w14:textId="77777777" w:rsidR="007C6E74" w:rsidRDefault="007C6E74">
            <w:pPr>
              <w:adjustRightInd w:val="0"/>
              <w:snapToGrid w:val="0"/>
              <w:rPr>
                <w:rFonts w:ascii="宋体" w:hAnsi="宋体"/>
                <w:kern w:val="0"/>
                <w:szCs w:val="21"/>
              </w:rPr>
            </w:pPr>
          </w:p>
        </w:tc>
        <w:tc>
          <w:tcPr>
            <w:tcW w:w="776" w:type="pct"/>
            <w:vAlign w:val="center"/>
          </w:tcPr>
          <w:p w14:paraId="0213F88F" w14:textId="77777777" w:rsidR="007C6E74" w:rsidRDefault="007C6E74">
            <w:pPr>
              <w:adjustRightInd w:val="0"/>
              <w:snapToGrid w:val="0"/>
              <w:rPr>
                <w:rFonts w:ascii="宋体" w:hAnsi="宋体"/>
                <w:kern w:val="0"/>
                <w:szCs w:val="21"/>
              </w:rPr>
            </w:pPr>
          </w:p>
        </w:tc>
        <w:tc>
          <w:tcPr>
            <w:tcW w:w="708" w:type="pct"/>
            <w:vAlign w:val="center"/>
          </w:tcPr>
          <w:p w14:paraId="533339E0" w14:textId="77777777" w:rsidR="007C6E74" w:rsidRDefault="007C6E74">
            <w:pPr>
              <w:adjustRightInd w:val="0"/>
              <w:snapToGrid w:val="0"/>
              <w:rPr>
                <w:rFonts w:ascii="宋体" w:hAnsi="宋体"/>
                <w:kern w:val="0"/>
                <w:szCs w:val="21"/>
              </w:rPr>
            </w:pPr>
          </w:p>
        </w:tc>
      </w:tr>
      <w:tr w:rsidR="007C6E74" w14:paraId="4D10F733" w14:textId="77777777">
        <w:trPr>
          <w:trHeight w:val="397"/>
        </w:trPr>
        <w:tc>
          <w:tcPr>
            <w:tcW w:w="429" w:type="pct"/>
            <w:vAlign w:val="center"/>
          </w:tcPr>
          <w:p w14:paraId="096BAECE" w14:textId="77777777" w:rsidR="007C6E74" w:rsidRDefault="00000000">
            <w:pPr>
              <w:adjustRightInd w:val="0"/>
              <w:snapToGrid w:val="0"/>
              <w:jc w:val="center"/>
              <w:rPr>
                <w:rFonts w:ascii="宋体" w:hAnsi="宋体"/>
                <w:kern w:val="0"/>
                <w:szCs w:val="21"/>
              </w:rPr>
            </w:pPr>
            <w:r>
              <w:rPr>
                <w:rFonts w:hint="eastAsia"/>
              </w:rPr>
              <w:t>2</w:t>
            </w:r>
          </w:p>
        </w:tc>
        <w:tc>
          <w:tcPr>
            <w:tcW w:w="2138" w:type="pct"/>
            <w:vAlign w:val="center"/>
          </w:tcPr>
          <w:p w14:paraId="031DDC66" w14:textId="77777777" w:rsidR="007C6E74" w:rsidRDefault="00000000">
            <w:pPr>
              <w:adjustRightInd w:val="0"/>
              <w:snapToGrid w:val="0"/>
              <w:jc w:val="left"/>
              <w:rPr>
                <w:rFonts w:hAnsi="宋体"/>
                <w:kern w:val="0"/>
                <w:szCs w:val="21"/>
              </w:rPr>
            </w:pPr>
            <w:r>
              <w:rPr>
                <w:rFonts w:hint="eastAsia"/>
              </w:rPr>
              <w:t>完全满足本项目★标记条款的要求。</w:t>
            </w:r>
          </w:p>
        </w:tc>
        <w:tc>
          <w:tcPr>
            <w:tcW w:w="949" w:type="pct"/>
            <w:vAlign w:val="center"/>
          </w:tcPr>
          <w:p w14:paraId="2B9CD414" w14:textId="77777777" w:rsidR="007C6E74" w:rsidRDefault="007C6E74">
            <w:pPr>
              <w:adjustRightInd w:val="0"/>
              <w:snapToGrid w:val="0"/>
              <w:rPr>
                <w:rFonts w:ascii="宋体" w:hAnsi="宋体"/>
                <w:kern w:val="0"/>
                <w:szCs w:val="21"/>
              </w:rPr>
            </w:pPr>
          </w:p>
        </w:tc>
        <w:tc>
          <w:tcPr>
            <w:tcW w:w="776" w:type="pct"/>
            <w:vAlign w:val="center"/>
          </w:tcPr>
          <w:p w14:paraId="3A80BE63" w14:textId="77777777" w:rsidR="007C6E74" w:rsidRDefault="007C6E74">
            <w:pPr>
              <w:adjustRightInd w:val="0"/>
              <w:snapToGrid w:val="0"/>
              <w:rPr>
                <w:rFonts w:ascii="宋体" w:hAnsi="宋体"/>
                <w:kern w:val="0"/>
                <w:szCs w:val="21"/>
              </w:rPr>
            </w:pPr>
          </w:p>
        </w:tc>
        <w:tc>
          <w:tcPr>
            <w:tcW w:w="708" w:type="pct"/>
            <w:vAlign w:val="center"/>
          </w:tcPr>
          <w:p w14:paraId="7814B281" w14:textId="77777777" w:rsidR="007C6E74" w:rsidRDefault="007C6E74">
            <w:pPr>
              <w:adjustRightInd w:val="0"/>
              <w:snapToGrid w:val="0"/>
              <w:rPr>
                <w:rFonts w:ascii="宋体" w:hAnsi="宋体"/>
                <w:kern w:val="0"/>
                <w:szCs w:val="21"/>
              </w:rPr>
            </w:pPr>
          </w:p>
        </w:tc>
      </w:tr>
      <w:tr w:rsidR="007C6E74" w14:paraId="26D87681" w14:textId="77777777">
        <w:trPr>
          <w:trHeight w:val="397"/>
        </w:trPr>
        <w:tc>
          <w:tcPr>
            <w:tcW w:w="429" w:type="pct"/>
            <w:vAlign w:val="center"/>
          </w:tcPr>
          <w:p w14:paraId="1EE82E94" w14:textId="77777777" w:rsidR="007C6E74" w:rsidRDefault="00000000">
            <w:pPr>
              <w:adjustRightInd w:val="0"/>
              <w:snapToGrid w:val="0"/>
              <w:jc w:val="center"/>
              <w:rPr>
                <w:rFonts w:ascii="宋体" w:hAnsi="宋体"/>
                <w:kern w:val="0"/>
                <w:szCs w:val="21"/>
              </w:rPr>
            </w:pPr>
            <w:r>
              <w:rPr>
                <w:rFonts w:ascii="宋体" w:hAnsi="宋体" w:hint="eastAsia"/>
                <w:kern w:val="0"/>
                <w:szCs w:val="21"/>
              </w:rPr>
              <w:t>3</w:t>
            </w:r>
          </w:p>
        </w:tc>
        <w:tc>
          <w:tcPr>
            <w:tcW w:w="2138" w:type="pct"/>
            <w:vAlign w:val="center"/>
          </w:tcPr>
          <w:p w14:paraId="4C4FAF71" w14:textId="77777777" w:rsidR="007C6E74" w:rsidRDefault="00000000">
            <w:pPr>
              <w:adjustRightInd w:val="0"/>
              <w:snapToGrid w:val="0"/>
              <w:jc w:val="left"/>
              <w:rPr>
                <w:rFonts w:ascii="宋体" w:hAnsi="宋体"/>
                <w:kern w:val="0"/>
                <w:szCs w:val="21"/>
              </w:rPr>
            </w:pPr>
            <w:r>
              <w:rPr>
                <w:rFonts w:asciiTheme="minorEastAsia" w:eastAsiaTheme="minorEastAsia" w:hAnsiTheme="minorEastAsia" w:hint="eastAsia"/>
              </w:rPr>
              <w:t>*</w:t>
            </w:r>
            <w:r>
              <w:rPr>
                <w:rFonts w:asciiTheme="minorEastAsia" w:eastAsiaTheme="minorEastAsia" w:hAnsiTheme="minorEastAsia"/>
              </w:rPr>
              <w:t>**</w:t>
            </w:r>
          </w:p>
        </w:tc>
        <w:tc>
          <w:tcPr>
            <w:tcW w:w="949" w:type="pct"/>
            <w:vAlign w:val="center"/>
          </w:tcPr>
          <w:p w14:paraId="280A6D6D" w14:textId="77777777" w:rsidR="007C6E74" w:rsidRDefault="007C6E74">
            <w:pPr>
              <w:adjustRightInd w:val="0"/>
              <w:snapToGrid w:val="0"/>
              <w:rPr>
                <w:rFonts w:ascii="宋体" w:hAnsi="宋体"/>
                <w:kern w:val="0"/>
                <w:szCs w:val="21"/>
              </w:rPr>
            </w:pPr>
          </w:p>
        </w:tc>
        <w:tc>
          <w:tcPr>
            <w:tcW w:w="776" w:type="pct"/>
            <w:vAlign w:val="center"/>
          </w:tcPr>
          <w:p w14:paraId="3314AD3D" w14:textId="77777777" w:rsidR="007C6E74" w:rsidRDefault="007C6E74">
            <w:pPr>
              <w:adjustRightInd w:val="0"/>
              <w:snapToGrid w:val="0"/>
              <w:rPr>
                <w:rFonts w:ascii="宋体" w:hAnsi="宋体"/>
                <w:kern w:val="0"/>
                <w:szCs w:val="21"/>
              </w:rPr>
            </w:pPr>
          </w:p>
        </w:tc>
        <w:tc>
          <w:tcPr>
            <w:tcW w:w="708" w:type="pct"/>
            <w:vAlign w:val="center"/>
          </w:tcPr>
          <w:p w14:paraId="3B46D14E" w14:textId="77777777" w:rsidR="007C6E74" w:rsidRDefault="007C6E74">
            <w:pPr>
              <w:adjustRightInd w:val="0"/>
              <w:snapToGrid w:val="0"/>
              <w:rPr>
                <w:rFonts w:ascii="宋体" w:hAnsi="宋体"/>
                <w:kern w:val="0"/>
                <w:szCs w:val="21"/>
              </w:rPr>
            </w:pPr>
          </w:p>
        </w:tc>
      </w:tr>
    </w:tbl>
    <w:p w14:paraId="5946EC2F" w14:textId="77777777" w:rsidR="007C6E74" w:rsidRDefault="00000000">
      <w:pPr>
        <w:spacing w:line="360" w:lineRule="auto"/>
      </w:pPr>
      <w:r>
        <w:rPr>
          <w:rFonts w:hint="eastAsia"/>
        </w:rPr>
        <w:t>注：</w:t>
      </w:r>
      <w:r>
        <w:rPr>
          <w:rFonts w:hint="eastAsia"/>
        </w:rPr>
        <w:t xml:space="preserve">1. </w:t>
      </w:r>
      <w:r>
        <w:rPr>
          <w:rFonts w:hint="eastAsia"/>
        </w:rPr>
        <w:t>上表所列各项均为不可负偏离条款。</w:t>
      </w:r>
    </w:p>
    <w:p w14:paraId="10DF9F31" w14:textId="77777777" w:rsidR="007C6E74" w:rsidRDefault="00000000">
      <w:pPr>
        <w:spacing w:line="360" w:lineRule="auto"/>
        <w:ind w:firstLine="420"/>
      </w:pPr>
      <w:r>
        <w:rPr>
          <w:rFonts w:hint="eastAsia"/>
        </w:rPr>
        <w:t>2.</w:t>
      </w:r>
      <w:r>
        <w:t xml:space="preserve"> </w:t>
      </w:r>
      <w:r>
        <w:rPr>
          <w:rFonts w:hint="eastAsia"/>
        </w:rPr>
        <w:t>“投标响应”一</w:t>
      </w:r>
      <w:proofErr w:type="gramStart"/>
      <w:r>
        <w:rPr>
          <w:rFonts w:hint="eastAsia"/>
        </w:rPr>
        <w:t>栏应当</w:t>
      </w:r>
      <w:proofErr w:type="gramEnd"/>
      <w:r>
        <w:rPr>
          <w:rFonts w:hint="eastAsia"/>
        </w:rPr>
        <w:t>详细填写投标人自身响应情况。</w:t>
      </w:r>
    </w:p>
    <w:p w14:paraId="6DEAE5A7" w14:textId="77777777" w:rsidR="007C6E74" w:rsidRDefault="00000000">
      <w:pPr>
        <w:spacing w:line="360" w:lineRule="auto"/>
        <w:ind w:firstLine="420"/>
      </w:pPr>
      <w:r>
        <w:rPr>
          <w:rFonts w:hint="eastAsia"/>
        </w:rPr>
        <w:t>3</w:t>
      </w:r>
      <w:r>
        <w:t xml:space="preserve">. </w:t>
      </w:r>
      <w:r>
        <w:rPr>
          <w:rFonts w:hint="eastAsia"/>
        </w:rPr>
        <w:t>“偏离情况”一栏应填写“正偏离”、“负偏离”或“无偏离”，“正偏离”表示“投标响应优于实质性条款具体内容要求”，“负偏离”表示“投标响应不满足实质性条款具体内容要求”，“无偏离”表示“投标响应与实质性条款具体内容要求一致”。</w:t>
      </w:r>
    </w:p>
    <w:p w14:paraId="6779231D" w14:textId="77777777" w:rsidR="007C6E74" w:rsidRDefault="00000000">
      <w:pPr>
        <w:spacing w:line="360" w:lineRule="auto"/>
        <w:ind w:firstLine="420"/>
      </w:pPr>
      <w:r>
        <w:t xml:space="preserve">4. </w:t>
      </w:r>
      <w:r>
        <w:rPr>
          <w:rFonts w:hint="eastAsia"/>
        </w:rPr>
        <w:t>评标委员会有权对以谋取中标为目的的技术要求模糊响应（如有意照搬照抄招标文件的技术要求）或</w:t>
      </w:r>
      <w:proofErr w:type="gramStart"/>
      <w:r>
        <w:rPr>
          <w:rFonts w:hint="eastAsia"/>
        </w:rPr>
        <w:t>虚假响应</w:t>
      </w:r>
      <w:proofErr w:type="gramEnd"/>
      <w:r>
        <w:rPr>
          <w:rFonts w:hint="eastAsia"/>
        </w:rPr>
        <w:t>予以认定。</w:t>
      </w:r>
    </w:p>
    <w:p w14:paraId="2D44FBA8" w14:textId="77777777" w:rsidR="007C6E74" w:rsidRDefault="00000000">
      <w:pPr>
        <w:spacing w:line="360" w:lineRule="auto"/>
        <w:ind w:firstLine="420"/>
      </w:pPr>
      <w:r>
        <w:t>5</w:t>
      </w:r>
      <w:r>
        <w:rPr>
          <w:rFonts w:hint="eastAsia"/>
        </w:rPr>
        <w:t>.</w:t>
      </w:r>
      <w:r>
        <w:t xml:space="preserve"> </w:t>
      </w:r>
      <w:r>
        <w:rPr>
          <w:rFonts w:hint="eastAsia"/>
        </w:rPr>
        <w:t>实质性响应条款“投标响应情况”与投标文件其它内容冲突的，以实质性响应条款“投标响应情况”为准。</w:t>
      </w:r>
    </w:p>
    <w:p w14:paraId="4A7739FE" w14:textId="77777777" w:rsidR="007C6E74" w:rsidRDefault="007C6E74">
      <w:pPr>
        <w:spacing w:line="360" w:lineRule="auto"/>
      </w:pPr>
    </w:p>
    <w:p w14:paraId="5AF89692" w14:textId="77777777" w:rsidR="007C6E74" w:rsidRDefault="00000000">
      <w:pPr>
        <w:spacing w:line="360" w:lineRule="auto"/>
        <w:jc w:val="center"/>
        <w:outlineLvl w:val="1"/>
      </w:pPr>
      <w:r>
        <w:rPr>
          <w:rFonts w:ascii="黑体" w:eastAsia="黑体" w:hAnsi="黑体" w:hint="eastAsia"/>
          <w:sz w:val="32"/>
          <w:szCs w:val="32"/>
        </w:rPr>
        <w:t>七、技术要求偏离表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2541"/>
        <w:gridCol w:w="2818"/>
        <w:gridCol w:w="1430"/>
        <w:gridCol w:w="1439"/>
      </w:tblGrid>
      <w:tr w:rsidR="007C6E74" w14:paraId="62C26440" w14:textId="77777777">
        <w:trPr>
          <w:trHeight w:val="397"/>
        </w:trPr>
        <w:tc>
          <w:tcPr>
            <w:tcW w:w="460" w:type="pct"/>
            <w:vAlign w:val="center"/>
          </w:tcPr>
          <w:p w14:paraId="0DB53BF4" w14:textId="77777777" w:rsidR="007C6E74" w:rsidRDefault="00000000">
            <w:pPr>
              <w:jc w:val="center"/>
              <w:rPr>
                <w:szCs w:val="21"/>
              </w:rPr>
            </w:pPr>
            <w:r>
              <w:rPr>
                <w:rFonts w:hint="eastAsia"/>
                <w:szCs w:val="21"/>
              </w:rPr>
              <w:t>序号</w:t>
            </w:r>
          </w:p>
        </w:tc>
        <w:tc>
          <w:tcPr>
            <w:tcW w:w="1402" w:type="pct"/>
            <w:vAlign w:val="center"/>
          </w:tcPr>
          <w:p w14:paraId="7CC9BC1B" w14:textId="77777777" w:rsidR="007C6E74" w:rsidRDefault="00000000">
            <w:pPr>
              <w:jc w:val="center"/>
              <w:rPr>
                <w:szCs w:val="21"/>
              </w:rPr>
            </w:pPr>
            <w:r>
              <w:rPr>
                <w:rFonts w:hint="eastAsia"/>
                <w:szCs w:val="21"/>
              </w:rPr>
              <w:t>招标技术要求</w:t>
            </w:r>
          </w:p>
        </w:tc>
        <w:tc>
          <w:tcPr>
            <w:tcW w:w="1555" w:type="pct"/>
            <w:vAlign w:val="center"/>
          </w:tcPr>
          <w:p w14:paraId="6242480D" w14:textId="77777777" w:rsidR="007C6E74" w:rsidRDefault="00000000">
            <w:pPr>
              <w:jc w:val="center"/>
              <w:rPr>
                <w:szCs w:val="21"/>
              </w:rPr>
            </w:pPr>
            <w:r>
              <w:rPr>
                <w:rFonts w:hint="eastAsia"/>
                <w:szCs w:val="21"/>
              </w:rPr>
              <w:t>投标响应</w:t>
            </w:r>
          </w:p>
        </w:tc>
        <w:tc>
          <w:tcPr>
            <w:tcW w:w="789" w:type="pct"/>
            <w:vAlign w:val="center"/>
          </w:tcPr>
          <w:p w14:paraId="23D2F876" w14:textId="77777777" w:rsidR="007C6E74" w:rsidRDefault="00000000">
            <w:pPr>
              <w:jc w:val="center"/>
              <w:rPr>
                <w:szCs w:val="21"/>
              </w:rPr>
            </w:pPr>
            <w:r>
              <w:rPr>
                <w:rFonts w:hint="eastAsia"/>
                <w:szCs w:val="21"/>
              </w:rPr>
              <w:t>偏离情况</w:t>
            </w:r>
          </w:p>
        </w:tc>
        <w:tc>
          <w:tcPr>
            <w:tcW w:w="795" w:type="pct"/>
            <w:vAlign w:val="center"/>
          </w:tcPr>
          <w:p w14:paraId="6F928342" w14:textId="77777777" w:rsidR="007C6E74" w:rsidRDefault="00000000">
            <w:pPr>
              <w:jc w:val="center"/>
              <w:rPr>
                <w:szCs w:val="21"/>
              </w:rPr>
            </w:pPr>
            <w:r>
              <w:rPr>
                <w:rFonts w:hint="eastAsia"/>
                <w:szCs w:val="21"/>
              </w:rPr>
              <w:t>说明</w:t>
            </w:r>
          </w:p>
        </w:tc>
      </w:tr>
      <w:tr w:rsidR="007C6E74" w14:paraId="13AB6D46" w14:textId="77777777">
        <w:trPr>
          <w:trHeight w:val="397"/>
        </w:trPr>
        <w:tc>
          <w:tcPr>
            <w:tcW w:w="460" w:type="pct"/>
            <w:vAlign w:val="center"/>
          </w:tcPr>
          <w:p w14:paraId="568CCD08" w14:textId="77777777" w:rsidR="007C6E74" w:rsidRDefault="007C6E74">
            <w:pPr>
              <w:rPr>
                <w:szCs w:val="21"/>
              </w:rPr>
            </w:pPr>
          </w:p>
        </w:tc>
        <w:tc>
          <w:tcPr>
            <w:tcW w:w="1402" w:type="pct"/>
            <w:vAlign w:val="center"/>
          </w:tcPr>
          <w:p w14:paraId="72A28751" w14:textId="77777777" w:rsidR="007C6E74" w:rsidRDefault="007C6E74">
            <w:pPr>
              <w:rPr>
                <w:szCs w:val="21"/>
              </w:rPr>
            </w:pPr>
          </w:p>
        </w:tc>
        <w:tc>
          <w:tcPr>
            <w:tcW w:w="1555" w:type="pct"/>
            <w:vAlign w:val="center"/>
          </w:tcPr>
          <w:p w14:paraId="602E1F57" w14:textId="77777777" w:rsidR="007C6E74" w:rsidRDefault="007C6E74">
            <w:pPr>
              <w:rPr>
                <w:szCs w:val="21"/>
              </w:rPr>
            </w:pPr>
          </w:p>
        </w:tc>
        <w:tc>
          <w:tcPr>
            <w:tcW w:w="789" w:type="pct"/>
            <w:vAlign w:val="center"/>
          </w:tcPr>
          <w:p w14:paraId="6475429E" w14:textId="77777777" w:rsidR="007C6E74" w:rsidRDefault="007C6E74">
            <w:pPr>
              <w:rPr>
                <w:szCs w:val="21"/>
              </w:rPr>
            </w:pPr>
          </w:p>
        </w:tc>
        <w:tc>
          <w:tcPr>
            <w:tcW w:w="795" w:type="pct"/>
            <w:vAlign w:val="center"/>
          </w:tcPr>
          <w:p w14:paraId="01898477" w14:textId="77777777" w:rsidR="007C6E74" w:rsidRDefault="007C6E74">
            <w:pPr>
              <w:rPr>
                <w:szCs w:val="21"/>
              </w:rPr>
            </w:pPr>
          </w:p>
        </w:tc>
      </w:tr>
      <w:tr w:rsidR="007C6E74" w14:paraId="2A89944D" w14:textId="77777777">
        <w:trPr>
          <w:trHeight w:val="397"/>
        </w:trPr>
        <w:tc>
          <w:tcPr>
            <w:tcW w:w="460" w:type="pct"/>
            <w:vAlign w:val="center"/>
          </w:tcPr>
          <w:p w14:paraId="328BD812" w14:textId="77777777" w:rsidR="007C6E74" w:rsidRDefault="007C6E74">
            <w:pPr>
              <w:rPr>
                <w:szCs w:val="21"/>
              </w:rPr>
            </w:pPr>
          </w:p>
        </w:tc>
        <w:tc>
          <w:tcPr>
            <w:tcW w:w="1402" w:type="pct"/>
            <w:vAlign w:val="center"/>
          </w:tcPr>
          <w:p w14:paraId="39ECEE03" w14:textId="77777777" w:rsidR="007C6E74" w:rsidRDefault="007C6E74">
            <w:pPr>
              <w:rPr>
                <w:szCs w:val="21"/>
              </w:rPr>
            </w:pPr>
          </w:p>
        </w:tc>
        <w:tc>
          <w:tcPr>
            <w:tcW w:w="1555" w:type="pct"/>
            <w:vAlign w:val="center"/>
          </w:tcPr>
          <w:p w14:paraId="5173C583" w14:textId="77777777" w:rsidR="007C6E74" w:rsidRDefault="007C6E74">
            <w:pPr>
              <w:rPr>
                <w:szCs w:val="21"/>
              </w:rPr>
            </w:pPr>
          </w:p>
        </w:tc>
        <w:tc>
          <w:tcPr>
            <w:tcW w:w="789" w:type="pct"/>
            <w:vAlign w:val="center"/>
          </w:tcPr>
          <w:p w14:paraId="616D21A2" w14:textId="77777777" w:rsidR="007C6E74" w:rsidRDefault="007C6E74">
            <w:pPr>
              <w:rPr>
                <w:szCs w:val="21"/>
              </w:rPr>
            </w:pPr>
          </w:p>
        </w:tc>
        <w:tc>
          <w:tcPr>
            <w:tcW w:w="795" w:type="pct"/>
            <w:vAlign w:val="center"/>
          </w:tcPr>
          <w:p w14:paraId="32B02509" w14:textId="77777777" w:rsidR="007C6E74" w:rsidRDefault="007C6E74">
            <w:pPr>
              <w:rPr>
                <w:szCs w:val="21"/>
              </w:rPr>
            </w:pPr>
          </w:p>
        </w:tc>
      </w:tr>
      <w:tr w:rsidR="007C6E74" w14:paraId="3DEB78D6" w14:textId="77777777">
        <w:trPr>
          <w:trHeight w:val="397"/>
        </w:trPr>
        <w:tc>
          <w:tcPr>
            <w:tcW w:w="460" w:type="pct"/>
            <w:vAlign w:val="center"/>
          </w:tcPr>
          <w:p w14:paraId="7B0B1321" w14:textId="77777777" w:rsidR="007C6E74" w:rsidRDefault="007C6E74">
            <w:pPr>
              <w:rPr>
                <w:szCs w:val="21"/>
              </w:rPr>
            </w:pPr>
          </w:p>
        </w:tc>
        <w:tc>
          <w:tcPr>
            <w:tcW w:w="1402" w:type="pct"/>
            <w:vAlign w:val="center"/>
          </w:tcPr>
          <w:p w14:paraId="72E9CBED" w14:textId="77777777" w:rsidR="007C6E74" w:rsidRDefault="007C6E74">
            <w:pPr>
              <w:rPr>
                <w:szCs w:val="21"/>
              </w:rPr>
            </w:pPr>
          </w:p>
        </w:tc>
        <w:tc>
          <w:tcPr>
            <w:tcW w:w="1555" w:type="pct"/>
            <w:vAlign w:val="center"/>
          </w:tcPr>
          <w:p w14:paraId="0E413584" w14:textId="77777777" w:rsidR="007C6E74" w:rsidRDefault="007C6E74">
            <w:pPr>
              <w:rPr>
                <w:szCs w:val="21"/>
              </w:rPr>
            </w:pPr>
          </w:p>
        </w:tc>
        <w:tc>
          <w:tcPr>
            <w:tcW w:w="789" w:type="pct"/>
            <w:vAlign w:val="center"/>
          </w:tcPr>
          <w:p w14:paraId="76AECA83" w14:textId="77777777" w:rsidR="007C6E74" w:rsidRDefault="007C6E74">
            <w:pPr>
              <w:rPr>
                <w:szCs w:val="21"/>
              </w:rPr>
            </w:pPr>
          </w:p>
        </w:tc>
        <w:tc>
          <w:tcPr>
            <w:tcW w:w="795" w:type="pct"/>
            <w:vAlign w:val="center"/>
          </w:tcPr>
          <w:p w14:paraId="2A9C0152" w14:textId="77777777" w:rsidR="007C6E74" w:rsidRDefault="007C6E74">
            <w:pPr>
              <w:rPr>
                <w:szCs w:val="21"/>
              </w:rPr>
            </w:pPr>
          </w:p>
        </w:tc>
      </w:tr>
      <w:tr w:rsidR="007C6E74" w14:paraId="2F8C57E8" w14:textId="77777777">
        <w:trPr>
          <w:trHeight w:val="397"/>
        </w:trPr>
        <w:tc>
          <w:tcPr>
            <w:tcW w:w="460" w:type="pct"/>
            <w:vAlign w:val="center"/>
          </w:tcPr>
          <w:p w14:paraId="0D877F9D" w14:textId="77777777" w:rsidR="007C6E74" w:rsidRDefault="007C6E74">
            <w:pPr>
              <w:rPr>
                <w:szCs w:val="21"/>
              </w:rPr>
            </w:pPr>
          </w:p>
        </w:tc>
        <w:tc>
          <w:tcPr>
            <w:tcW w:w="1402" w:type="pct"/>
            <w:vAlign w:val="center"/>
          </w:tcPr>
          <w:p w14:paraId="223763A8" w14:textId="77777777" w:rsidR="007C6E74" w:rsidRDefault="007C6E74">
            <w:pPr>
              <w:rPr>
                <w:szCs w:val="21"/>
              </w:rPr>
            </w:pPr>
          </w:p>
        </w:tc>
        <w:tc>
          <w:tcPr>
            <w:tcW w:w="1555" w:type="pct"/>
            <w:vAlign w:val="center"/>
          </w:tcPr>
          <w:p w14:paraId="41F6F1A8" w14:textId="77777777" w:rsidR="007C6E74" w:rsidRDefault="007C6E74">
            <w:pPr>
              <w:rPr>
                <w:szCs w:val="21"/>
              </w:rPr>
            </w:pPr>
          </w:p>
        </w:tc>
        <w:tc>
          <w:tcPr>
            <w:tcW w:w="789" w:type="pct"/>
            <w:vAlign w:val="center"/>
          </w:tcPr>
          <w:p w14:paraId="39A19AC4" w14:textId="77777777" w:rsidR="007C6E74" w:rsidRDefault="007C6E74">
            <w:pPr>
              <w:rPr>
                <w:szCs w:val="21"/>
              </w:rPr>
            </w:pPr>
          </w:p>
        </w:tc>
        <w:tc>
          <w:tcPr>
            <w:tcW w:w="795" w:type="pct"/>
            <w:vAlign w:val="center"/>
          </w:tcPr>
          <w:p w14:paraId="07BB17CA" w14:textId="77777777" w:rsidR="007C6E74" w:rsidRDefault="007C6E74">
            <w:pPr>
              <w:rPr>
                <w:szCs w:val="21"/>
              </w:rPr>
            </w:pPr>
          </w:p>
        </w:tc>
      </w:tr>
      <w:tr w:rsidR="007C6E74" w14:paraId="2C568112" w14:textId="77777777">
        <w:trPr>
          <w:trHeight w:val="397"/>
        </w:trPr>
        <w:tc>
          <w:tcPr>
            <w:tcW w:w="460" w:type="pct"/>
            <w:vAlign w:val="center"/>
          </w:tcPr>
          <w:p w14:paraId="3615299C" w14:textId="77777777" w:rsidR="007C6E74" w:rsidRDefault="007C6E74">
            <w:pPr>
              <w:rPr>
                <w:szCs w:val="21"/>
              </w:rPr>
            </w:pPr>
          </w:p>
        </w:tc>
        <w:tc>
          <w:tcPr>
            <w:tcW w:w="1402" w:type="pct"/>
            <w:vAlign w:val="center"/>
          </w:tcPr>
          <w:p w14:paraId="64EA26B4" w14:textId="77777777" w:rsidR="007C6E74" w:rsidRDefault="007C6E74">
            <w:pPr>
              <w:rPr>
                <w:szCs w:val="21"/>
              </w:rPr>
            </w:pPr>
          </w:p>
        </w:tc>
        <w:tc>
          <w:tcPr>
            <w:tcW w:w="1555" w:type="pct"/>
            <w:vAlign w:val="center"/>
          </w:tcPr>
          <w:p w14:paraId="05DBA9DA" w14:textId="77777777" w:rsidR="007C6E74" w:rsidRDefault="007C6E74">
            <w:pPr>
              <w:rPr>
                <w:szCs w:val="21"/>
              </w:rPr>
            </w:pPr>
          </w:p>
        </w:tc>
        <w:tc>
          <w:tcPr>
            <w:tcW w:w="789" w:type="pct"/>
            <w:vAlign w:val="center"/>
          </w:tcPr>
          <w:p w14:paraId="570FB73B" w14:textId="77777777" w:rsidR="007C6E74" w:rsidRDefault="007C6E74">
            <w:pPr>
              <w:rPr>
                <w:szCs w:val="21"/>
              </w:rPr>
            </w:pPr>
          </w:p>
        </w:tc>
        <w:tc>
          <w:tcPr>
            <w:tcW w:w="795" w:type="pct"/>
            <w:vAlign w:val="center"/>
          </w:tcPr>
          <w:p w14:paraId="10F544A1" w14:textId="77777777" w:rsidR="007C6E74" w:rsidRDefault="007C6E74">
            <w:pPr>
              <w:rPr>
                <w:szCs w:val="21"/>
              </w:rPr>
            </w:pPr>
          </w:p>
        </w:tc>
      </w:tr>
    </w:tbl>
    <w:p w14:paraId="0DA26C4E" w14:textId="77777777" w:rsidR="007C6E74" w:rsidRDefault="00000000">
      <w:pPr>
        <w:spacing w:line="360" w:lineRule="auto"/>
        <w:rPr>
          <w:szCs w:val="21"/>
        </w:rPr>
      </w:pPr>
      <w:r>
        <w:rPr>
          <w:rFonts w:hint="eastAsia"/>
          <w:szCs w:val="21"/>
        </w:rPr>
        <w:t>注：</w:t>
      </w:r>
      <w:r>
        <w:rPr>
          <w:szCs w:val="21"/>
        </w:rPr>
        <w:t xml:space="preserve">1. </w:t>
      </w:r>
      <w:r>
        <w:rPr>
          <w:rFonts w:hint="eastAsia"/>
          <w:szCs w:val="21"/>
        </w:rPr>
        <w:t>“招标技术要求”一栏应填写</w:t>
      </w:r>
      <w:r>
        <w:rPr>
          <w:rFonts w:hint="eastAsia"/>
          <w:b/>
          <w:bCs/>
          <w:color w:val="0000FF"/>
          <w:szCs w:val="21"/>
        </w:rPr>
        <w:t>招标文件第二章“五、技术要求”</w:t>
      </w:r>
      <w:r>
        <w:rPr>
          <w:rFonts w:hint="eastAsia"/>
          <w:szCs w:val="21"/>
        </w:rPr>
        <w:t>的内容；</w:t>
      </w:r>
    </w:p>
    <w:p w14:paraId="2B219ADE" w14:textId="77777777" w:rsidR="007C6E74" w:rsidRDefault="00000000">
      <w:pPr>
        <w:spacing w:line="360" w:lineRule="auto"/>
        <w:ind w:firstLine="420"/>
      </w:pPr>
      <w:r>
        <w:rPr>
          <w:rFonts w:hint="eastAsia"/>
        </w:rPr>
        <w:t>2.</w:t>
      </w:r>
      <w:r>
        <w:t xml:space="preserve"> </w:t>
      </w:r>
      <w:r>
        <w:rPr>
          <w:rFonts w:hint="eastAsia"/>
        </w:rPr>
        <w:t>“投标响应”一</w:t>
      </w:r>
      <w:proofErr w:type="gramStart"/>
      <w:r>
        <w:rPr>
          <w:rFonts w:hint="eastAsia"/>
        </w:rPr>
        <w:t>栏应当</w:t>
      </w:r>
      <w:proofErr w:type="gramEnd"/>
      <w:r>
        <w:rPr>
          <w:rFonts w:hint="eastAsia"/>
        </w:rPr>
        <w:t>详细填写投标人自身响应情况。</w:t>
      </w:r>
    </w:p>
    <w:p w14:paraId="433F08C5" w14:textId="77777777" w:rsidR="007C6E74" w:rsidRDefault="00000000">
      <w:pPr>
        <w:spacing w:line="360" w:lineRule="auto"/>
        <w:ind w:firstLine="420"/>
      </w:pPr>
      <w:r>
        <w:rPr>
          <w:rFonts w:hint="eastAsia"/>
        </w:rPr>
        <w:t>3</w:t>
      </w:r>
      <w:r>
        <w:t xml:space="preserve">. </w:t>
      </w:r>
      <w:r>
        <w:rPr>
          <w:rFonts w:hint="eastAsia"/>
        </w:rPr>
        <w:t>“偏离情况”一栏应填写“正偏离”、“负偏离”或“无偏离”，“正偏离”表示“投标响应优于实质性条款具体内容要求”，“负偏离”表示“投标响应不满足实质性条款具体内容要求”，“无偏离”表示“投标响应与实质性条款具体内容要求一致”。</w:t>
      </w:r>
    </w:p>
    <w:p w14:paraId="64404A67" w14:textId="77777777" w:rsidR="007C6E74" w:rsidRDefault="00000000">
      <w:pPr>
        <w:spacing w:line="360" w:lineRule="auto"/>
        <w:ind w:firstLine="420"/>
      </w:pPr>
      <w:r>
        <w:rPr>
          <w:szCs w:val="21"/>
        </w:rPr>
        <w:t xml:space="preserve">4. </w:t>
      </w:r>
      <w:r>
        <w:rPr>
          <w:rFonts w:hint="eastAsia"/>
          <w:szCs w:val="21"/>
        </w:rPr>
        <w:t>投标人应在“说明”一栏中列出技术参数的证明资料名称，并指明该证明资料在投标文件中的具体位置。</w:t>
      </w:r>
    </w:p>
    <w:p w14:paraId="11732D49" w14:textId="77777777" w:rsidR="007C6E74" w:rsidRDefault="00000000">
      <w:pPr>
        <w:spacing w:line="360" w:lineRule="auto"/>
        <w:ind w:firstLine="420"/>
      </w:pPr>
      <w:r>
        <w:t xml:space="preserve">5. </w:t>
      </w:r>
      <w:r>
        <w:rPr>
          <w:rFonts w:hint="eastAsia"/>
        </w:rPr>
        <w:t>评标委员会有权对以谋取中标为目的的技术要求模糊响应（如有意照搬照抄招标文件的技术要求）或</w:t>
      </w:r>
      <w:proofErr w:type="gramStart"/>
      <w:r>
        <w:rPr>
          <w:rFonts w:hint="eastAsia"/>
        </w:rPr>
        <w:t>虚假响应</w:t>
      </w:r>
      <w:proofErr w:type="gramEnd"/>
      <w:r>
        <w:rPr>
          <w:rFonts w:hint="eastAsia"/>
        </w:rPr>
        <w:t>予以认定。</w:t>
      </w:r>
    </w:p>
    <w:p w14:paraId="0A9CF129" w14:textId="77777777" w:rsidR="007C6E74" w:rsidRDefault="007C6E74">
      <w:pPr>
        <w:spacing w:line="360" w:lineRule="auto"/>
      </w:pPr>
    </w:p>
    <w:p w14:paraId="41DC68BE" w14:textId="77777777" w:rsidR="007C6E74" w:rsidRDefault="007C6E74"/>
    <w:p w14:paraId="3FAB195D" w14:textId="77777777" w:rsidR="007C6E74" w:rsidRDefault="00000000">
      <w:pPr>
        <w:jc w:val="center"/>
        <w:outlineLvl w:val="1"/>
        <w:rPr>
          <w:rFonts w:ascii="黑体" w:eastAsia="黑体" w:hAnsi="黑体"/>
          <w:sz w:val="32"/>
          <w:szCs w:val="32"/>
        </w:rPr>
      </w:pPr>
      <w:r>
        <w:rPr>
          <w:rFonts w:ascii="黑体" w:eastAsia="黑体" w:hAnsi="黑体" w:hint="eastAsia"/>
          <w:sz w:val="32"/>
          <w:szCs w:val="32"/>
        </w:rPr>
        <w:t>八、商务要求偏离表</w:t>
      </w:r>
    </w:p>
    <w:p w14:paraId="21F8E48C" w14:textId="77777777" w:rsidR="007C6E74" w:rsidRDefault="007C6E74">
      <w:pPr>
        <w:spacing w:line="36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2541"/>
        <w:gridCol w:w="2818"/>
        <w:gridCol w:w="1430"/>
        <w:gridCol w:w="1437"/>
      </w:tblGrid>
      <w:tr w:rsidR="007C6E74" w14:paraId="44D35BD6" w14:textId="77777777">
        <w:trPr>
          <w:trHeight w:val="397"/>
        </w:trPr>
        <w:tc>
          <w:tcPr>
            <w:tcW w:w="461" w:type="pct"/>
            <w:vAlign w:val="center"/>
          </w:tcPr>
          <w:p w14:paraId="64648794" w14:textId="77777777" w:rsidR="007C6E74" w:rsidRDefault="00000000">
            <w:pPr>
              <w:jc w:val="center"/>
              <w:rPr>
                <w:szCs w:val="21"/>
              </w:rPr>
            </w:pPr>
            <w:r>
              <w:rPr>
                <w:rFonts w:hint="eastAsia"/>
                <w:szCs w:val="21"/>
              </w:rPr>
              <w:t>序号</w:t>
            </w:r>
          </w:p>
        </w:tc>
        <w:tc>
          <w:tcPr>
            <w:tcW w:w="1402" w:type="pct"/>
            <w:vAlign w:val="center"/>
          </w:tcPr>
          <w:p w14:paraId="7FB225DC" w14:textId="77777777" w:rsidR="007C6E74" w:rsidRDefault="00000000">
            <w:pPr>
              <w:jc w:val="center"/>
              <w:rPr>
                <w:szCs w:val="21"/>
              </w:rPr>
            </w:pPr>
            <w:r>
              <w:rPr>
                <w:rFonts w:hint="eastAsia"/>
                <w:szCs w:val="21"/>
              </w:rPr>
              <w:t>招标商务要求</w:t>
            </w:r>
          </w:p>
        </w:tc>
        <w:tc>
          <w:tcPr>
            <w:tcW w:w="1555" w:type="pct"/>
            <w:vAlign w:val="center"/>
          </w:tcPr>
          <w:p w14:paraId="706354BE" w14:textId="77777777" w:rsidR="007C6E74" w:rsidRDefault="00000000">
            <w:pPr>
              <w:jc w:val="center"/>
              <w:rPr>
                <w:szCs w:val="21"/>
              </w:rPr>
            </w:pPr>
            <w:r>
              <w:rPr>
                <w:rFonts w:hint="eastAsia"/>
                <w:szCs w:val="21"/>
              </w:rPr>
              <w:t>投标响应</w:t>
            </w:r>
          </w:p>
        </w:tc>
        <w:tc>
          <w:tcPr>
            <w:tcW w:w="789" w:type="pct"/>
            <w:vAlign w:val="center"/>
          </w:tcPr>
          <w:p w14:paraId="2DB6E58D" w14:textId="77777777" w:rsidR="007C6E74" w:rsidRDefault="00000000">
            <w:pPr>
              <w:jc w:val="center"/>
              <w:rPr>
                <w:szCs w:val="21"/>
              </w:rPr>
            </w:pPr>
            <w:r>
              <w:rPr>
                <w:rFonts w:hint="eastAsia"/>
                <w:szCs w:val="21"/>
              </w:rPr>
              <w:t>偏离情况</w:t>
            </w:r>
          </w:p>
        </w:tc>
        <w:tc>
          <w:tcPr>
            <w:tcW w:w="794" w:type="pct"/>
            <w:vAlign w:val="center"/>
          </w:tcPr>
          <w:p w14:paraId="5C9114AF" w14:textId="77777777" w:rsidR="007C6E74" w:rsidRDefault="00000000">
            <w:pPr>
              <w:jc w:val="center"/>
              <w:rPr>
                <w:szCs w:val="21"/>
              </w:rPr>
            </w:pPr>
            <w:r>
              <w:rPr>
                <w:rFonts w:hint="eastAsia"/>
                <w:szCs w:val="21"/>
              </w:rPr>
              <w:t>说明</w:t>
            </w:r>
          </w:p>
        </w:tc>
      </w:tr>
      <w:tr w:rsidR="007C6E74" w14:paraId="5B56FAC9" w14:textId="77777777">
        <w:trPr>
          <w:trHeight w:val="397"/>
        </w:trPr>
        <w:tc>
          <w:tcPr>
            <w:tcW w:w="461" w:type="pct"/>
            <w:vAlign w:val="center"/>
          </w:tcPr>
          <w:p w14:paraId="7B76E78C" w14:textId="77777777" w:rsidR="007C6E74" w:rsidRDefault="007C6E74">
            <w:pPr>
              <w:rPr>
                <w:szCs w:val="21"/>
              </w:rPr>
            </w:pPr>
          </w:p>
        </w:tc>
        <w:tc>
          <w:tcPr>
            <w:tcW w:w="1402" w:type="pct"/>
            <w:vAlign w:val="center"/>
          </w:tcPr>
          <w:p w14:paraId="1B9DD8A7" w14:textId="77777777" w:rsidR="007C6E74" w:rsidRDefault="007C6E74">
            <w:pPr>
              <w:rPr>
                <w:szCs w:val="21"/>
              </w:rPr>
            </w:pPr>
          </w:p>
        </w:tc>
        <w:tc>
          <w:tcPr>
            <w:tcW w:w="1555" w:type="pct"/>
            <w:vAlign w:val="center"/>
          </w:tcPr>
          <w:p w14:paraId="118D3CA3" w14:textId="77777777" w:rsidR="007C6E74" w:rsidRDefault="007C6E74">
            <w:pPr>
              <w:rPr>
                <w:szCs w:val="21"/>
              </w:rPr>
            </w:pPr>
          </w:p>
        </w:tc>
        <w:tc>
          <w:tcPr>
            <w:tcW w:w="789" w:type="pct"/>
            <w:vAlign w:val="center"/>
          </w:tcPr>
          <w:p w14:paraId="725BF501" w14:textId="77777777" w:rsidR="007C6E74" w:rsidRDefault="007C6E74">
            <w:pPr>
              <w:rPr>
                <w:szCs w:val="21"/>
              </w:rPr>
            </w:pPr>
          </w:p>
        </w:tc>
        <w:tc>
          <w:tcPr>
            <w:tcW w:w="794" w:type="pct"/>
            <w:vAlign w:val="center"/>
          </w:tcPr>
          <w:p w14:paraId="4CD3259E" w14:textId="77777777" w:rsidR="007C6E74" w:rsidRDefault="007C6E74">
            <w:pPr>
              <w:rPr>
                <w:szCs w:val="21"/>
              </w:rPr>
            </w:pPr>
          </w:p>
        </w:tc>
      </w:tr>
      <w:tr w:rsidR="007C6E74" w14:paraId="2D783B67" w14:textId="77777777">
        <w:trPr>
          <w:trHeight w:val="397"/>
        </w:trPr>
        <w:tc>
          <w:tcPr>
            <w:tcW w:w="461" w:type="pct"/>
            <w:vAlign w:val="center"/>
          </w:tcPr>
          <w:p w14:paraId="32DFC970" w14:textId="77777777" w:rsidR="007C6E74" w:rsidRDefault="007C6E74">
            <w:pPr>
              <w:rPr>
                <w:szCs w:val="21"/>
              </w:rPr>
            </w:pPr>
          </w:p>
        </w:tc>
        <w:tc>
          <w:tcPr>
            <w:tcW w:w="1402" w:type="pct"/>
            <w:vAlign w:val="center"/>
          </w:tcPr>
          <w:p w14:paraId="4E3F8E0D" w14:textId="77777777" w:rsidR="007C6E74" w:rsidRDefault="007C6E74">
            <w:pPr>
              <w:rPr>
                <w:szCs w:val="21"/>
              </w:rPr>
            </w:pPr>
          </w:p>
        </w:tc>
        <w:tc>
          <w:tcPr>
            <w:tcW w:w="1555" w:type="pct"/>
            <w:vAlign w:val="center"/>
          </w:tcPr>
          <w:p w14:paraId="773963AF" w14:textId="77777777" w:rsidR="007C6E74" w:rsidRDefault="007C6E74">
            <w:pPr>
              <w:rPr>
                <w:szCs w:val="21"/>
              </w:rPr>
            </w:pPr>
          </w:p>
        </w:tc>
        <w:tc>
          <w:tcPr>
            <w:tcW w:w="789" w:type="pct"/>
            <w:vAlign w:val="center"/>
          </w:tcPr>
          <w:p w14:paraId="6FB21E0B" w14:textId="77777777" w:rsidR="007C6E74" w:rsidRDefault="007C6E74">
            <w:pPr>
              <w:rPr>
                <w:szCs w:val="21"/>
              </w:rPr>
            </w:pPr>
          </w:p>
        </w:tc>
        <w:tc>
          <w:tcPr>
            <w:tcW w:w="794" w:type="pct"/>
            <w:vAlign w:val="center"/>
          </w:tcPr>
          <w:p w14:paraId="1F377460" w14:textId="77777777" w:rsidR="007C6E74" w:rsidRDefault="007C6E74">
            <w:pPr>
              <w:rPr>
                <w:szCs w:val="21"/>
              </w:rPr>
            </w:pPr>
          </w:p>
        </w:tc>
      </w:tr>
      <w:tr w:rsidR="007C6E74" w14:paraId="132AAD67" w14:textId="77777777">
        <w:trPr>
          <w:trHeight w:val="397"/>
        </w:trPr>
        <w:tc>
          <w:tcPr>
            <w:tcW w:w="461" w:type="pct"/>
            <w:vAlign w:val="center"/>
          </w:tcPr>
          <w:p w14:paraId="788B9E8E" w14:textId="77777777" w:rsidR="007C6E74" w:rsidRDefault="007C6E74">
            <w:pPr>
              <w:rPr>
                <w:szCs w:val="21"/>
              </w:rPr>
            </w:pPr>
          </w:p>
        </w:tc>
        <w:tc>
          <w:tcPr>
            <w:tcW w:w="1402" w:type="pct"/>
            <w:vAlign w:val="center"/>
          </w:tcPr>
          <w:p w14:paraId="1F4E9A02" w14:textId="77777777" w:rsidR="007C6E74" w:rsidRDefault="007C6E74">
            <w:pPr>
              <w:rPr>
                <w:szCs w:val="21"/>
              </w:rPr>
            </w:pPr>
          </w:p>
        </w:tc>
        <w:tc>
          <w:tcPr>
            <w:tcW w:w="1555" w:type="pct"/>
            <w:vAlign w:val="center"/>
          </w:tcPr>
          <w:p w14:paraId="25771246" w14:textId="77777777" w:rsidR="007C6E74" w:rsidRDefault="007C6E74">
            <w:pPr>
              <w:rPr>
                <w:szCs w:val="21"/>
              </w:rPr>
            </w:pPr>
          </w:p>
        </w:tc>
        <w:tc>
          <w:tcPr>
            <w:tcW w:w="789" w:type="pct"/>
            <w:vAlign w:val="center"/>
          </w:tcPr>
          <w:p w14:paraId="6404CF36" w14:textId="77777777" w:rsidR="007C6E74" w:rsidRDefault="007C6E74">
            <w:pPr>
              <w:rPr>
                <w:szCs w:val="21"/>
              </w:rPr>
            </w:pPr>
          </w:p>
        </w:tc>
        <w:tc>
          <w:tcPr>
            <w:tcW w:w="794" w:type="pct"/>
            <w:vAlign w:val="center"/>
          </w:tcPr>
          <w:p w14:paraId="278E24E8" w14:textId="77777777" w:rsidR="007C6E74" w:rsidRDefault="007C6E74">
            <w:pPr>
              <w:rPr>
                <w:szCs w:val="21"/>
              </w:rPr>
            </w:pPr>
          </w:p>
        </w:tc>
      </w:tr>
      <w:tr w:rsidR="007C6E74" w14:paraId="2FB7538B" w14:textId="77777777">
        <w:trPr>
          <w:trHeight w:val="397"/>
        </w:trPr>
        <w:tc>
          <w:tcPr>
            <w:tcW w:w="461" w:type="pct"/>
            <w:vAlign w:val="center"/>
          </w:tcPr>
          <w:p w14:paraId="674B0914" w14:textId="77777777" w:rsidR="007C6E74" w:rsidRDefault="007C6E74">
            <w:pPr>
              <w:rPr>
                <w:szCs w:val="21"/>
              </w:rPr>
            </w:pPr>
          </w:p>
        </w:tc>
        <w:tc>
          <w:tcPr>
            <w:tcW w:w="1402" w:type="pct"/>
            <w:vAlign w:val="center"/>
          </w:tcPr>
          <w:p w14:paraId="44A83B1A" w14:textId="77777777" w:rsidR="007C6E74" w:rsidRDefault="007C6E74">
            <w:pPr>
              <w:rPr>
                <w:szCs w:val="21"/>
              </w:rPr>
            </w:pPr>
          </w:p>
        </w:tc>
        <w:tc>
          <w:tcPr>
            <w:tcW w:w="1555" w:type="pct"/>
            <w:vAlign w:val="center"/>
          </w:tcPr>
          <w:p w14:paraId="04F0316F" w14:textId="77777777" w:rsidR="007C6E74" w:rsidRDefault="007C6E74">
            <w:pPr>
              <w:rPr>
                <w:szCs w:val="21"/>
              </w:rPr>
            </w:pPr>
          </w:p>
        </w:tc>
        <w:tc>
          <w:tcPr>
            <w:tcW w:w="789" w:type="pct"/>
            <w:vAlign w:val="center"/>
          </w:tcPr>
          <w:p w14:paraId="0DA532C3" w14:textId="77777777" w:rsidR="007C6E74" w:rsidRDefault="007C6E74">
            <w:pPr>
              <w:rPr>
                <w:szCs w:val="21"/>
              </w:rPr>
            </w:pPr>
          </w:p>
        </w:tc>
        <w:tc>
          <w:tcPr>
            <w:tcW w:w="794" w:type="pct"/>
            <w:vAlign w:val="center"/>
          </w:tcPr>
          <w:p w14:paraId="1599289A" w14:textId="77777777" w:rsidR="007C6E74" w:rsidRDefault="007C6E74">
            <w:pPr>
              <w:rPr>
                <w:szCs w:val="21"/>
              </w:rPr>
            </w:pPr>
          </w:p>
        </w:tc>
      </w:tr>
      <w:tr w:rsidR="007C6E74" w14:paraId="09D2D24B" w14:textId="77777777">
        <w:trPr>
          <w:trHeight w:val="397"/>
        </w:trPr>
        <w:tc>
          <w:tcPr>
            <w:tcW w:w="461" w:type="pct"/>
            <w:vAlign w:val="center"/>
          </w:tcPr>
          <w:p w14:paraId="270CCCCC" w14:textId="77777777" w:rsidR="007C6E74" w:rsidRDefault="007C6E74">
            <w:pPr>
              <w:rPr>
                <w:szCs w:val="21"/>
              </w:rPr>
            </w:pPr>
          </w:p>
        </w:tc>
        <w:tc>
          <w:tcPr>
            <w:tcW w:w="1402" w:type="pct"/>
            <w:vAlign w:val="center"/>
          </w:tcPr>
          <w:p w14:paraId="311964A9" w14:textId="77777777" w:rsidR="007C6E74" w:rsidRDefault="007C6E74">
            <w:pPr>
              <w:rPr>
                <w:szCs w:val="21"/>
              </w:rPr>
            </w:pPr>
          </w:p>
        </w:tc>
        <w:tc>
          <w:tcPr>
            <w:tcW w:w="1555" w:type="pct"/>
            <w:vAlign w:val="center"/>
          </w:tcPr>
          <w:p w14:paraId="363763DD" w14:textId="77777777" w:rsidR="007C6E74" w:rsidRDefault="007C6E74">
            <w:pPr>
              <w:rPr>
                <w:szCs w:val="21"/>
              </w:rPr>
            </w:pPr>
          </w:p>
        </w:tc>
        <w:tc>
          <w:tcPr>
            <w:tcW w:w="789" w:type="pct"/>
            <w:vAlign w:val="center"/>
          </w:tcPr>
          <w:p w14:paraId="05FEDF2B" w14:textId="77777777" w:rsidR="007C6E74" w:rsidRDefault="007C6E74">
            <w:pPr>
              <w:rPr>
                <w:szCs w:val="21"/>
              </w:rPr>
            </w:pPr>
          </w:p>
        </w:tc>
        <w:tc>
          <w:tcPr>
            <w:tcW w:w="794" w:type="pct"/>
            <w:vAlign w:val="center"/>
          </w:tcPr>
          <w:p w14:paraId="1DC42BD8" w14:textId="77777777" w:rsidR="007C6E74" w:rsidRDefault="007C6E74">
            <w:pPr>
              <w:rPr>
                <w:szCs w:val="21"/>
              </w:rPr>
            </w:pPr>
          </w:p>
        </w:tc>
      </w:tr>
    </w:tbl>
    <w:p w14:paraId="77DA2C08" w14:textId="77777777" w:rsidR="007C6E74" w:rsidRDefault="00000000">
      <w:pPr>
        <w:spacing w:line="360" w:lineRule="auto"/>
        <w:rPr>
          <w:szCs w:val="21"/>
        </w:rPr>
      </w:pPr>
      <w:r>
        <w:rPr>
          <w:rFonts w:hint="eastAsia"/>
          <w:szCs w:val="21"/>
        </w:rPr>
        <w:t>注：</w:t>
      </w:r>
      <w:r>
        <w:rPr>
          <w:szCs w:val="21"/>
        </w:rPr>
        <w:t xml:space="preserve">1. </w:t>
      </w:r>
      <w:r>
        <w:rPr>
          <w:rFonts w:hint="eastAsia"/>
          <w:szCs w:val="21"/>
        </w:rPr>
        <w:t>“招标技术要求”一栏应填写</w:t>
      </w:r>
      <w:r>
        <w:rPr>
          <w:rFonts w:hint="eastAsia"/>
          <w:b/>
          <w:bCs/>
          <w:color w:val="0000FF"/>
          <w:szCs w:val="21"/>
        </w:rPr>
        <w:t>招标文件第二章“六、商务要求”</w:t>
      </w:r>
      <w:r>
        <w:rPr>
          <w:rFonts w:hint="eastAsia"/>
          <w:szCs w:val="21"/>
        </w:rPr>
        <w:t>的内容；</w:t>
      </w:r>
    </w:p>
    <w:p w14:paraId="07D8363B" w14:textId="77777777" w:rsidR="007C6E74" w:rsidRDefault="00000000">
      <w:pPr>
        <w:spacing w:line="360" w:lineRule="auto"/>
        <w:ind w:firstLine="420"/>
      </w:pPr>
      <w:r>
        <w:rPr>
          <w:rFonts w:hint="eastAsia"/>
        </w:rPr>
        <w:t>2.</w:t>
      </w:r>
      <w:r>
        <w:t xml:space="preserve"> </w:t>
      </w:r>
      <w:r>
        <w:rPr>
          <w:rFonts w:hint="eastAsia"/>
        </w:rPr>
        <w:t>“投标响应”一</w:t>
      </w:r>
      <w:proofErr w:type="gramStart"/>
      <w:r>
        <w:rPr>
          <w:rFonts w:hint="eastAsia"/>
        </w:rPr>
        <w:t>栏应当</w:t>
      </w:r>
      <w:proofErr w:type="gramEnd"/>
      <w:r>
        <w:rPr>
          <w:rFonts w:hint="eastAsia"/>
        </w:rPr>
        <w:t>详细填写投标人自身响应情况。</w:t>
      </w:r>
    </w:p>
    <w:p w14:paraId="0CA52AB6" w14:textId="77777777" w:rsidR="007C6E74" w:rsidRDefault="00000000">
      <w:pPr>
        <w:spacing w:line="360" w:lineRule="auto"/>
        <w:ind w:firstLine="420"/>
      </w:pPr>
      <w:r>
        <w:rPr>
          <w:rFonts w:hint="eastAsia"/>
        </w:rPr>
        <w:t>3</w:t>
      </w:r>
      <w:r>
        <w:t xml:space="preserve">. </w:t>
      </w:r>
      <w:r>
        <w:rPr>
          <w:rFonts w:hint="eastAsia"/>
        </w:rPr>
        <w:t>“偏离情况”一栏应填写“正偏离”、“负偏离”或“无偏离”，“正偏离”表示“投标响应优于实质性条款具体内容要求”，“负偏离”表示“投标响应不满足实质性条款具体内容要求”，“无偏离”表示“投标响应与实质性条款具体内容要求一致”。</w:t>
      </w:r>
    </w:p>
    <w:p w14:paraId="37644137" w14:textId="77777777" w:rsidR="007C6E74" w:rsidRDefault="00000000">
      <w:pPr>
        <w:spacing w:line="360" w:lineRule="auto"/>
        <w:ind w:firstLine="420"/>
      </w:pPr>
      <w:r>
        <w:rPr>
          <w:szCs w:val="21"/>
        </w:rPr>
        <w:t xml:space="preserve">4. </w:t>
      </w:r>
      <w:r>
        <w:rPr>
          <w:rFonts w:hint="eastAsia"/>
          <w:szCs w:val="21"/>
        </w:rPr>
        <w:t>投标人应在“说明”一栏中列出技术参数的证明资料名称，并指明该证明资料在投标文件中的具体位置。</w:t>
      </w:r>
    </w:p>
    <w:p w14:paraId="1C269E32" w14:textId="77777777" w:rsidR="007C6E74" w:rsidRDefault="00000000">
      <w:pPr>
        <w:spacing w:line="360" w:lineRule="auto"/>
        <w:ind w:firstLine="420"/>
      </w:pPr>
      <w:r>
        <w:t xml:space="preserve">5. </w:t>
      </w:r>
      <w:r>
        <w:rPr>
          <w:rFonts w:hint="eastAsia"/>
        </w:rPr>
        <w:t>评标委员会有权对以谋取中标为目的的技术要求模糊响应（如有意照搬照抄招标文件的技术要求）或</w:t>
      </w:r>
      <w:proofErr w:type="gramStart"/>
      <w:r>
        <w:rPr>
          <w:rFonts w:hint="eastAsia"/>
        </w:rPr>
        <w:t>虚假响应</w:t>
      </w:r>
      <w:proofErr w:type="gramEnd"/>
      <w:r>
        <w:rPr>
          <w:rFonts w:hint="eastAsia"/>
        </w:rPr>
        <w:t>予以认定。</w:t>
      </w:r>
    </w:p>
    <w:p w14:paraId="108F9505" w14:textId="77777777" w:rsidR="007C6E74" w:rsidRDefault="007C6E74">
      <w:pPr>
        <w:spacing w:line="360" w:lineRule="auto"/>
      </w:pPr>
    </w:p>
    <w:p w14:paraId="6F54A4C6" w14:textId="77777777" w:rsidR="007C6E74" w:rsidRDefault="00000000">
      <w:pPr>
        <w:rPr>
          <w:rFonts w:ascii="黑体" w:eastAsia="黑体" w:hAnsi="黑体"/>
          <w:sz w:val="32"/>
          <w:szCs w:val="32"/>
        </w:rPr>
      </w:pPr>
      <w:r>
        <w:rPr>
          <w:rFonts w:ascii="黑体" w:eastAsia="黑体" w:hAnsi="黑体" w:hint="eastAsia"/>
          <w:sz w:val="32"/>
          <w:szCs w:val="32"/>
        </w:rPr>
        <w:br w:type="page"/>
      </w:r>
    </w:p>
    <w:p w14:paraId="1D423678" w14:textId="77777777" w:rsidR="007C6E74" w:rsidRDefault="00000000">
      <w:pPr>
        <w:pStyle w:val="af1"/>
        <w:spacing w:line="360" w:lineRule="auto"/>
        <w:ind w:left="420"/>
        <w:jc w:val="center"/>
        <w:outlineLvl w:val="3"/>
        <w:rPr>
          <w:rFonts w:hAnsi="宋体" w:cs="宋体"/>
          <w:b/>
          <w:sz w:val="32"/>
          <w:szCs w:val="32"/>
        </w:rPr>
      </w:pPr>
      <w:r>
        <w:rPr>
          <w:rFonts w:ascii="黑体" w:eastAsia="黑体" w:hAnsi="黑体" w:hint="eastAsia"/>
          <w:sz w:val="32"/>
          <w:szCs w:val="32"/>
        </w:rPr>
        <w:lastRenderedPageBreak/>
        <w:t>九、</w:t>
      </w:r>
      <w:r>
        <w:rPr>
          <w:rFonts w:hAnsi="宋体" w:cs="宋体" w:hint="eastAsia"/>
          <w:b/>
          <w:sz w:val="32"/>
          <w:szCs w:val="32"/>
        </w:rPr>
        <w:t>参与价格扣除的证明文件（如适用）</w:t>
      </w:r>
    </w:p>
    <w:p w14:paraId="10305ADC" w14:textId="77777777" w:rsidR="007C6E74" w:rsidRDefault="007C6E74">
      <w:pPr>
        <w:pStyle w:val="10"/>
        <w:spacing w:before="0" w:after="0" w:line="240" w:lineRule="auto"/>
        <w:rPr>
          <w:rFonts w:ascii="宋体" w:hAnsi="宋体" w:cs="宋体"/>
          <w:kern w:val="2"/>
          <w:sz w:val="32"/>
          <w:szCs w:val="32"/>
        </w:rPr>
      </w:pPr>
    </w:p>
    <w:p w14:paraId="2A1A656B" w14:textId="77777777" w:rsidR="007C6E74" w:rsidRDefault="00000000">
      <w:pPr>
        <w:pStyle w:val="10"/>
        <w:spacing w:before="0" w:after="0" w:line="240" w:lineRule="auto"/>
        <w:rPr>
          <w:rFonts w:ascii="宋体" w:hAnsi="宋体" w:cs="宋体"/>
          <w:kern w:val="2"/>
          <w:sz w:val="32"/>
          <w:szCs w:val="32"/>
        </w:rPr>
      </w:pPr>
      <w:r>
        <w:rPr>
          <w:rFonts w:ascii="宋体" w:hAnsi="宋体" w:cs="宋体" w:hint="eastAsia"/>
          <w:kern w:val="2"/>
          <w:sz w:val="32"/>
          <w:szCs w:val="32"/>
        </w:rPr>
        <w:t>附</w:t>
      </w:r>
      <w:r>
        <w:rPr>
          <w:rFonts w:ascii="宋体" w:hAnsi="宋体" w:cs="宋体" w:hint="eastAsia"/>
          <w:kern w:val="2"/>
          <w:sz w:val="32"/>
          <w:szCs w:val="32"/>
        </w:rPr>
        <w:t>1</w:t>
      </w:r>
      <w:r>
        <w:rPr>
          <w:rFonts w:ascii="宋体" w:hAnsi="宋体" w:cs="宋体" w:hint="eastAsia"/>
          <w:kern w:val="2"/>
          <w:sz w:val="32"/>
          <w:szCs w:val="32"/>
        </w:rPr>
        <w:t>：中小企业声明函（货物）</w:t>
      </w:r>
    </w:p>
    <w:p w14:paraId="51B175E3" w14:textId="77777777" w:rsidR="007C6E74" w:rsidRDefault="007C6E74">
      <w:pPr>
        <w:pStyle w:val="a4"/>
        <w:tabs>
          <w:tab w:val="left" w:pos="562"/>
          <w:tab w:val="left" w:pos="3372"/>
          <w:tab w:val="left" w:pos="3653"/>
        </w:tabs>
        <w:spacing w:before="2"/>
        <w:rPr>
          <w:rFonts w:ascii="宋体"/>
        </w:rPr>
      </w:pPr>
    </w:p>
    <w:p w14:paraId="20047243" w14:textId="77777777" w:rsidR="007C6E74" w:rsidRDefault="00000000">
      <w:pPr>
        <w:widowControl/>
        <w:ind w:firstLineChars="200" w:firstLine="480"/>
        <w:textAlignment w:val="baseline"/>
        <w:rPr>
          <w:rFonts w:ascii="宋体" w:hAnsi="宋体"/>
          <w:sz w:val="24"/>
        </w:rPr>
      </w:pPr>
      <w:r>
        <w:rPr>
          <w:rFonts w:ascii="宋体" w:hAnsi="宋体" w:hint="eastAsia"/>
          <w:sz w:val="24"/>
        </w:rPr>
        <w:t>本公司（联合体）郑重声明，根据《政府采购促进中小企业发展管理办法》（财库﹝2020﹞46 号）的规定，本公司（联合体）参加</w:t>
      </w:r>
      <w:r>
        <w:rPr>
          <w:rFonts w:ascii="宋体" w:hAnsi="宋体" w:hint="eastAsia"/>
          <w:sz w:val="24"/>
          <w:u w:val="single"/>
        </w:rPr>
        <w:t>（单位名称）</w:t>
      </w:r>
      <w:r>
        <w:rPr>
          <w:rFonts w:ascii="宋体" w:hAnsi="宋体" w:hint="eastAsia"/>
          <w:sz w:val="24"/>
        </w:rPr>
        <w:t>的</w:t>
      </w:r>
      <w:r>
        <w:rPr>
          <w:rFonts w:ascii="宋体" w:hAnsi="宋体" w:hint="eastAsia"/>
          <w:sz w:val="24"/>
          <w:u w:val="single"/>
        </w:rPr>
        <w:t>（项目名称）</w:t>
      </w:r>
      <w:r>
        <w:rPr>
          <w:rFonts w:ascii="宋体" w:hAnsi="宋体" w:hint="eastAsia"/>
          <w:sz w:val="24"/>
        </w:rPr>
        <w:t>采购活动，提供的货物全部由符合政策要求的中小企业制造。相关企业（含联合体中的中小企业、签订分包意向协议的中小企业） 的具体情况如下：</w:t>
      </w:r>
    </w:p>
    <w:p w14:paraId="65A04449" w14:textId="77777777" w:rsidR="007C6E74" w:rsidRDefault="00000000">
      <w:pPr>
        <w:widowControl/>
        <w:ind w:firstLineChars="200" w:firstLine="480"/>
        <w:textAlignment w:val="baseline"/>
        <w:rPr>
          <w:rFonts w:ascii="宋体" w:hAnsi="宋体"/>
          <w:sz w:val="24"/>
        </w:rPr>
      </w:pPr>
      <w:r>
        <w:rPr>
          <w:rFonts w:ascii="宋体" w:hAnsi="宋体" w:hint="eastAsia"/>
          <w:sz w:val="24"/>
        </w:rPr>
        <w:t>1、</w:t>
      </w:r>
      <w:r>
        <w:rPr>
          <w:rFonts w:ascii="宋体" w:hAnsi="宋体" w:hint="eastAsia"/>
          <w:sz w:val="24"/>
          <w:u w:val="single"/>
        </w:rPr>
        <w:t>（标的名称）</w:t>
      </w:r>
      <w:r>
        <w:rPr>
          <w:rFonts w:ascii="宋体" w:hAnsi="宋体" w:hint="eastAsia"/>
          <w:sz w:val="24"/>
        </w:rPr>
        <w:t xml:space="preserve">， 属于 </w:t>
      </w:r>
      <w:r>
        <w:rPr>
          <w:rFonts w:ascii="宋体" w:hAnsi="宋体" w:hint="eastAsia"/>
          <w:sz w:val="24"/>
          <w:u w:val="single"/>
        </w:rPr>
        <w:t>（采购文件中明确的所属行业）</w:t>
      </w:r>
      <w:r>
        <w:rPr>
          <w:rFonts w:ascii="宋体" w:hAnsi="宋体" w:hint="eastAsia"/>
          <w:sz w:val="24"/>
        </w:rPr>
        <w:t>；制造商为</w:t>
      </w:r>
      <w:r>
        <w:rPr>
          <w:rFonts w:ascii="宋体" w:hAnsi="宋体" w:hint="eastAsia"/>
          <w:sz w:val="24"/>
          <w:u w:val="single"/>
        </w:rPr>
        <w:t>（企业名称）</w:t>
      </w:r>
      <w:r>
        <w:rPr>
          <w:rFonts w:ascii="宋体" w:hAnsi="宋体" w:hint="eastAsia"/>
          <w:sz w:val="24"/>
        </w:rPr>
        <w:t>，从业人员</w:t>
      </w:r>
      <w:r>
        <w:rPr>
          <w:rFonts w:ascii="宋体" w:hAnsi="宋体" w:hint="eastAsia"/>
          <w:sz w:val="24"/>
          <w:u w:val="single"/>
        </w:rPr>
        <w:tab/>
      </w:r>
      <w:r>
        <w:rPr>
          <w:rFonts w:ascii="宋体" w:hAnsi="宋体" w:hint="eastAsia"/>
          <w:sz w:val="24"/>
        </w:rPr>
        <w:t>人，营业收入为</w:t>
      </w:r>
      <w:r>
        <w:rPr>
          <w:rFonts w:ascii="宋体" w:hAnsi="宋体" w:hint="eastAsia"/>
          <w:sz w:val="24"/>
          <w:u w:val="single"/>
        </w:rPr>
        <w:tab/>
      </w:r>
      <w:r>
        <w:rPr>
          <w:rFonts w:ascii="宋体" w:hAnsi="宋体" w:hint="eastAsia"/>
          <w:sz w:val="24"/>
        </w:rPr>
        <w:t>万元，资产总额为</w:t>
      </w:r>
      <w:r>
        <w:rPr>
          <w:rFonts w:ascii="宋体" w:hAnsi="宋体" w:hint="eastAsia"/>
          <w:sz w:val="24"/>
          <w:u w:val="single"/>
        </w:rPr>
        <w:tab/>
        <w:t xml:space="preserve"> </w:t>
      </w:r>
      <w:r>
        <w:rPr>
          <w:rFonts w:ascii="宋体" w:hAnsi="宋体" w:hint="eastAsia"/>
          <w:sz w:val="24"/>
        </w:rPr>
        <w:t>万元，属于</w:t>
      </w:r>
      <w:r>
        <w:rPr>
          <w:rFonts w:ascii="宋体" w:hAnsi="宋体" w:hint="eastAsia"/>
          <w:sz w:val="24"/>
          <w:u w:val="single"/>
        </w:rPr>
        <w:t>（中型企业、小型企业、微型企业）</w:t>
      </w:r>
      <w:r>
        <w:rPr>
          <w:rFonts w:ascii="宋体" w:hAnsi="宋体" w:hint="eastAsia"/>
          <w:sz w:val="24"/>
        </w:rPr>
        <w:t>；</w:t>
      </w:r>
    </w:p>
    <w:p w14:paraId="50689D74" w14:textId="77777777" w:rsidR="007C6E74" w:rsidRDefault="00000000">
      <w:pPr>
        <w:widowControl/>
        <w:ind w:firstLineChars="175" w:firstLine="420"/>
        <w:textAlignment w:val="baseline"/>
        <w:rPr>
          <w:rFonts w:ascii="宋体" w:hAnsi="宋体"/>
          <w:sz w:val="24"/>
        </w:rPr>
      </w:pPr>
      <w:r>
        <w:rPr>
          <w:rFonts w:ascii="宋体" w:hAnsi="宋体" w:hint="eastAsia"/>
          <w:sz w:val="24"/>
        </w:rPr>
        <w:t>2、</w:t>
      </w:r>
      <w:r>
        <w:rPr>
          <w:rFonts w:ascii="宋体" w:hAnsi="宋体" w:hint="eastAsia"/>
          <w:sz w:val="24"/>
          <w:u w:val="single"/>
        </w:rPr>
        <w:t>（标的名称）</w:t>
      </w:r>
      <w:r>
        <w:rPr>
          <w:rFonts w:ascii="宋体" w:hAnsi="宋体" w:hint="eastAsia"/>
          <w:sz w:val="24"/>
        </w:rPr>
        <w:t xml:space="preserve">，属于 </w:t>
      </w:r>
      <w:r>
        <w:rPr>
          <w:rFonts w:ascii="宋体" w:hAnsi="宋体" w:hint="eastAsia"/>
          <w:sz w:val="24"/>
          <w:u w:val="single"/>
        </w:rPr>
        <w:t>（采购文件中明确的所属行业）</w:t>
      </w:r>
      <w:r>
        <w:rPr>
          <w:rFonts w:ascii="宋体" w:hAnsi="宋体" w:hint="eastAsia"/>
          <w:sz w:val="24"/>
        </w:rPr>
        <w:t>；制造商为</w:t>
      </w:r>
      <w:r>
        <w:rPr>
          <w:rFonts w:ascii="宋体" w:hAnsi="宋体" w:hint="eastAsia"/>
          <w:sz w:val="24"/>
          <w:u w:val="single"/>
        </w:rPr>
        <w:t>（企业名称）</w:t>
      </w:r>
      <w:r>
        <w:rPr>
          <w:rFonts w:ascii="宋体" w:hAnsi="宋体" w:hint="eastAsia"/>
          <w:sz w:val="24"/>
        </w:rPr>
        <w:t xml:space="preserve">，从业人员 </w:t>
      </w:r>
      <w:r>
        <w:rPr>
          <w:rFonts w:ascii="宋体" w:hAnsi="宋体" w:hint="eastAsia"/>
          <w:sz w:val="24"/>
          <w:u w:val="single"/>
        </w:rPr>
        <w:tab/>
      </w:r>
      <w:r>
        <w:rPr>
          <w:rFonts w:ascii="宋体" w:hAnsi="宋体" w:hint="eastAsia"/>
          <w:sz w:val="24"/>
        </w:rPr>
        <w:t>人，营业收入为</w:t>
      </w:r>
      <w:r>
        <w:rPr>
          <w:rFonts w:ascii="宋体" w:hAnsi="宋体" w:hint="eastAsia"/>
          <w:sz w:val="24"/>
          <w:u w:val="single"/>
        </w:rPr>
        <w:tab/>
      </w:r>
      <w:r>
        <w:rPr>
          <w:rFonts w:ascii="宋体" w:hAnsi="宋体" w:hint="eastAsia"/>
          <w:sz w:val="24"/>
        </w:rPr>
        <w:t>万元，资产总额为</w:t>
      </w:r>
      <w:r>
        <w:rPr>
          <w:rFonts w:ascii="宋体" w:hAnsi="宋体" w:hint="eastAsia"/>
          <w:sz w:val="24"/>
          <w:u w:val="single"/>
        </w:rPr>
        <w:tab/>
        <w:t xml:space="preserve"> </w:t>
      </w:r>
      <w:r>
        <w:rPr>
          <w:rFonts w:ascii="宋体" w:hAnsi="宋体" w:hint="eastAsia"/>
          <w:sz w:val="24"/>
        </w:rPr>
        <w:t>万元，属于</w:t>
      </w:r>
      <w:r>
        <w:rPr>
          <w:rFonts w:ascii="宋体" w:hAnsi="宋体" w:hint="eastAsia"/>
          <w:sz w:val="24"/>
          <w:u w:val="single"/>
        </w:rPr>
        <w:t>（中型企业、小型企业、微型企业）</w:t>
      </w:r>
      <w:r>
        <w:rPr>
          <w:rFonts w:ascii="宋体" w:hAnsi="宋体" w:hint="eastAsia"/>
          <w:sz w:val="24"/>
        </w:rPr>
        <w:t>；</w:t>
      </w:r>
    </w:p>
    <w:p w14:paraId="586D4B6C" w14:textId="77777777" w:rsidR="007C6E74" w:rsidRDefault="00000000">
      <w:pPr>
        <w:widowControl/>
        <w:ind w:firstLineChars="200" w:firstLine="480"/>
        <w:textAlignment w:val="baseline"/>
        <w:rPr>
          <w:rFonts w:ascii="宋体" w:hAnsi="宋体"/>
          <w:sz w:val="24"/>
        </w:rPr>
      </w:pPr>
      <w:r>
        <w:rPr>
          <w:rFonts w:ascii="宋体" w:hAnsi="宋体" w:hint="eastAsia"/>
          <w:sz w:val="24"/>
        </w:rPr>
        <w:t>……</w:t>
      </w:r>
    </w:p>
    <w:p w14:paraId="73F357BB" w14:textId="77777777" w:rsidR="007C6E74" w:rsidRDefault="00000000">
      <w:pPr>
        <w:widowControl/>
        <w:ind w:firstLineChars="200" w:firstLine="480"/>
        <w:textAlignment w:val="baseline"/>
        <w:rPr>
          <w:rFonts w:ascii="宋体" w:hAnsi="宋体"/>
          <w:sz w:val="24"/>
        </w:rPr>
      </w:pPr>
      <w:r>
        <w:rPr>
          <w:rFonts w:ascii="宋体" w:hAnsi="宋体" w:hint="eastAsia"/>
          <w:sz w:val="24"/>
        </w:rPr>
        <w:t>以上企业，不属于大企业的分支机构，不存在控股股东为大企业的情形，也不存在与大企业的负责人为同一人的情形。</w:t>
      </w:r>
    </w:p>
    <w:p w14:paraId="5979978B" w14:textId="77777777" w:rsidR="007C6E74" w:rsidRDefault="00000000">
      <w:pPr>
        <w:widowControl/>
        <w:ind w:firstLineChars="200" w:firstLine="480"/>
        <w:textAlignment w:val="baseline"/>
        <w:rPr>
          <w:rFonts w:ascii="宋体" w:hAnsi="宋体"/>
          <w:sz w:val="24"/>
        </w:rPr>
      </w:pPr>
      <w:r>
        <w:rPr>
          <w:rFonts w:ascii="宋体" w:hAnsi="宋体" w:hint="eastAsia"/>
          <w:sz w:val="24"/>
        </w:rPr>
        <w:t>本企业对上述声明内容的真实性负责。如有虚假，将依法承担相应责任。</w:t>
      </w:r>
    </w:p>
    <w:p w14:paraId="28B79E04" w14:textId="77777777" w:rsidR="007C6E74" w:rsidRDefault="00000000">
      <w:pPr>
        <w:widowControl/>
        <w:ind w:firstLineChars="200" w:firstLine="480"/>
        <w:textAlignment w:val="baseline"/>
        <w:rPr>
          <w:rFonts w:ascii="宋体" w:hAnsi="宋体"/>
          <w:sz w:val="24"/>
        </w:rPr>
      </w:pPr>
      <w:r>
        <w:rPr>
          <w:rFonts w:ascii="宋体" w:hAnsi="宋体" w:hint="eastAsia"/>
          <w:sz w:val="24"/>
        </w:rPr>
        <w:t>企业名称（盖章）</w:t>
      </w:r>
    </w:p>
    <w:p w14:paraId="2735D639" w14:textId="77777777" w:rsidR="007C6E74" w:rsidRDefault="00000000">
      <w:pPr>
        <w:widowControl/>
        <w:ind w:firstLineChars="200" w:firstLine="480"/>
        <w:textAlignment w:val="baseline"/>
        <w:rPr>
          <w:rFonts w:ascii="宋体" w:hAnsi="宋体"/>
          <w:sz w:val="24"/>
        </w:rPr>
      </w:pPr>
      <w:r>
        <w:rPr>
          <w:rFonts w:ascii="宋体" w:hAnsi="宋体" w:hint="eastAsia"/>
          <w:sz w:val="24"/>
        </w:rPr>
        <w:t>日期：</w:t>
      </w:r>
    </w:p>
    <w:p w14:paraId="57680938" w14:textId="77777777" w:rsidR="007C6E74" w:rsidRDefault="007C6E74">
      <w:pPr>
        <w:widowControl/>
        <w:ind w:firstLineChars="200" w:firstLine="480"/>
        <w:textAlignment w:val="baseline"/>
        <w:rPr>
          <w:rFonts w:ascii="宋体" w:hAnsi="宋体"/>
          <w:sz w:val="24"/>
        </w:rPr>
      </w:pPr>
      <w:bookmarkStart w:id="21" w:name="_bookmark1"/>
      <w:bookmarkEnd w:id="21"/>
    </w:p>
    <w:p w14:paraId="4D36923E" w14:textId="77777777" w:rsidR="007C6E74" w:rsidRDefault="007C6E74">
      <w:pPr>
        <w:widowControl/>
        <w:ind w:firstLineChars="200" w:firstLine="480"/>
        <w:textAlignment w:val="baseline"/>
        <w:rPr>
          <w:rFonts w:ascii="宋体" w:hAnsi="宋体"/>
          <w:sz w:val="24"/>
        </w:rPr>
      </w:pPr>
    </w:p>
    <w:p w14:paraId="419539C0" w14:textId="77777777" w:rsidR="007C6E74" w:rsidRDefault="00000000">
      <w:pPr>
        <w:widowControl/>
        <w:ind w:firstLineChars="200" w:firstLine="480"/>
        <w:textAlignment w:val="baseline"/>
        <w:rPr>
          <w:rFonts w:ascii="宋体" w:hAnsi="宋体"/>
          <w:sz w:val="24"/>
        </w:rPr>
      </w:pPr>
      <w:r>
        <w:rPr>
          <w:rFonts w:ascii="宋体" w:hAnsi="宋体" w:hint="eastAsia"/>
          <w:sz w:val="24"/>
        </w:rPr>
        <w:t>从业人员、营业收入、资产总额填报上一年度数据，无上</w:t>
      </w:r>
      <w:proofErr w:type="gramStart"/>
      <w:r>
        <w:rPr>
          <w:rFonts w:ascii="宋体" w:hAnsi="宋体" w:hint="eastAsia"/>
          <w:sz w:val="24"/>
        </w:rPr>
        <w:t>一</w:t>
      </w:r>
      <w:proofErr w:type="gramEnd"/>
      <w:r>
        <w:rPr>
          <w:rFonts w:ascii="宋体" w:hAnsi="宋体" w:hint="eastAsia"/>
          <w:sz w:val="24"/>
        </w:rPr>
        <w:t>年度数据的新成立企业可不填报。</w:t>
      </w:r>
    </w:p>
    <w:p w14:paraId="14D563CD" w14:textId="77777777" w:rsidR="007C6E74" w:rsidRDefault="007C6E74">
      <w:pPr>
        <w:pStyle w:val="a4"/>
        <w:tabs>
          <w:tab w:val="left" w:pos="562"/>
          <w:tab w:val="left" w:pos="3372"/>
          <w:tab w:val="left" w:pos="3653"/>
        </w:tabs>
        <w:rPr>
          <w:rFonts w:ascii="宋体" w:hAnsi="宋体" w:cs="宋体"/>
          <w:szCs w:val="21"/>
        </w:rPr>
      </w:pPr>
    </w:p>
    <w:p w14:paraId="59627C46" w14:textId="77777777" w:rsidR="007C6E74" w:rsidRDefault="00000000">
      <w:pPr>
        <w:pStyle w:val="a4"/>
        <w:tabs>
          <w:tab w:val="left" w:pos="562"/>
          <w:tab w:val="left" w:pos="3372"/>
          <w:tab w:val="left" w:pos="3653"/>
        </w:tabs>
      </w:pPr>
      <w:r>
        <w:rPr>
          <w:rFonts w:ascii="宋体" w:hAnsi="宋体" w:cs="宋体" w:hint="eastAsia"/>
          <w:szCs w:val="21"/>
        </w:rPr>
        <w:t>投标人已知悉《政府采购促进中小企业发展管理办法》（财库〔2020〕46 号）、《中小企业划型标准规定》（工信</w:t>
      </w:r>
      <w:proofErr w:type="gramStart"/>
      <w:r>
        <w:rPr>
          <w:rFonts w:ascii="宋体" w:hAnsi="宋体" w:cs="宋体" w:hint="eastAsia"/>
          <w:szCs w:val="21"/>
        </w:rPr>
        <w:t>部联企〔2011〕</w:t>
      </w:r>
      <w:proofErr w:type="gramEnd"/>
      <w:r>
        <w:rPr>
          <w:rFonts w:ascii="宋体" w:hAnsi="宋体" w:cs="宋体" w:hint="eastAsia"/>
          <w:szCs w:val="21"/>
        </w:rPr>
        <w:t>300 号）、《统计上大中小微型企业划分办法（2017）》等规定，承诺提供的声明</w:t>
      </w:r>
      <w:proofErr w:type="gramStart"/>
      <w:r>
        <w:rPr>
          <w:rFonts w:ascii="宋体" w:hAnsi="宋体" w:cs="宋体" w:hint="eastAsia"/>
          <w:szCs w:val="21"/>
        </w:rPr>
        <w:t>函内容</w:t>
      </w:r>
      <w:proofErr w:type="gramEnd"/>
      <w:r>
        <w:rPr>
          <w:rFonts w:ascii="宋体" w:hAnsi="宋体" w:cs="宋体" w:hint="eastAsia"/>
          <w:szCs w:val="21"/>
        </w:rPr>
        <w:t>是真实的，并知悉根据《政府采购促进中小企业发展管理办法》（财库〔2020〕46 号）第二十条规定，供应</w:t>
      </w:r>
      <w:proofErr w:type="gramStart"/>
      <w:r>
        <w:rPr>
          <w:rFonts w:ascii="宋体" w:hAnsi="宋体" w:cs="宋体" w:hint="eastAsia"/>
          <w:szCs w:val="21"/>
        </w:rPr>
        <w:t>商按照</w:t>
      </w:r>
      <w:proofErr w:type="gramEnd"/>
      <w:r>
        <w:rPr>
          <w:rFonts w:ascii="宋体" w:hAnsi="宋体" w:cs="宋体" w:hint="eastAsia"/>
          <w:szCs w:val="21"/>
        </w:rPr>
        <w:t>本办法规定提供声明</w:t>
      </w:r>
      <w:proofErr w:type="gramStart"/>
      <w:r>
        <w:rPr>
          <w:rFonts w:ascii="宋体" w:hAnsi="宋体" w:cs="宋体" w:hint="eastAsia"/>
          <w:szCs w:val="21"/>
        </w:rPr>
        <w:t>函内容</w:t>
      </w:r>
      <w:proofErr w:type="gramEnd"/>
      <w:r>
        <w:rPr>
          <w:rFonts w:ascii="宋体" w:hAnsi="宋体" w:cs="宋体" w:hint="eastAsia"/>
          <w:szCs w:val="21"/>
        </w:rPr>
        <w:t>不实的，属于提供虚假材料谋取中标、成交，依照《政府采购法》等政府采购有关法律法规规定追究相应责任。</w:t>
      </w:r>
    </w:p>
    <w:p w14:paraId="32466A3D" w14:textId="77777777" w:rsidR="007C6E74" w:rsidRDefault="007C6E74">
      <w:pPr>
        <w:pStyle w:val="10"/>
        <w:spacing w:before="0" w:after="0" w:line="240" w:lineRule="auto"/>
      </w:pPr>
    </w:p>
    <w:p w14:paraId="526673B6" w14:textId="77777777" w:rsidR="007C6E74" w:rsidRDefault="00000000">
      <w:pPr>
        <w:pStyle w:val="a4"/>
        <w:tabs>
          <w:tab w:val="left" w:pos="562"/>
          <w:tab w:val="left" w:pos="3372"/>
          <w:tab w:val="left" w:pos="3653"/>
        </w:tabs>
        <w:spacing w:before="29" w:line="316" w:lineRule="auto"/>
        <w:ind w:right="30"/>
        <w:jc w:val="center"/>
        <w:rPr>
          <w:rFonts w:ascii="宋体" w:hAnsi="宋体"/>
          <w:sz w:val="32"/>
          <w:szCs w:val="32"/>
        </w:rPr>
      </w:pPr>
      <w:r>
        <w:br w:type="page"/>
      </w:r>
      <w:r>
        <w:rPr>
          <w:rFonts w:ascii="宋体" w:hAnsi="宋体" w:hint="eastAsia"/>
          <w:sz w:val="32"/>
          <w:szCs w:val="32"/>
        </w:rPr>
        <w:lastRenderedPageBreak/>
        <w:t>附2：</w:t>
      </w:r>
      <w:r>
        <w:rPr>
          <w:rFonts w:ascii="宋体" w:hAnsi="宋体"/>
          <w:sz w:val="32"/>
          <w:szCs w:val="32"/>
        </w:rPr>
        <w:t>中小企业划型标准规定</w:t>
      </w:r>
    </w:p>
    <w:p w14:paraId="3F71E6E2" w14:textId="77777777" w:rsidR="007C6E74" w:rsidRDefault="007C6E74">
      <w:pPr>
        <w:rPr>
          <w:rFonts w:ascii="宋体" w:hAnsi="宋体"/>
          <w:sz w:val="28"/>
          <w:szCs w:val="28"/>
        </w:rPr>
      </w:pPr>
    </w:p>
    <w:p w14:paraId="0FB336CF" w14:textId="77777777" w:rsidR="007C6E74" w:rsidRDefault="00000000">
      <w:pPr>
        <w:ind w:firstLineChars="175" w:firstLine="420"/>
        <w:rPr>
          <w:rFonts w:ascii="宋体" w:hAnsi="宋体"/>
          <w:sz w:val="24"/>
        </w:rPr>
      </w:pPr>
      <w:r>
        <w:rPr>
          <w:rFonts w:ascii="宋体" w:hAnsi="宋体" w:hint="eastAsia"/>
          <w:sz w:val="24"/>
        </w:rPr>
        <w:t xml:space="preserve">一、根据《中华人民共和国中小企业促进法》和《国务院关于进一步促进中小企业发展的若干意见》(国发〔2009〕36号)，制定本规定。 </w:t>
      </w:r>
    </w:p>
    <w:p w14:paraId="694A5A58" w14:textId="77777777" w:rsidR="007C6E74" w:rsidRDefault="00000000">
      <w:pPr>
        <w:ind w:firstLineChars="175" w:firstLine="420"/>
        <w:rPr>
          <w:rFonts w:ascii="宋体" w:hAnsi="宋体"/>
          <w:sz w:val="24"/>
        </w:rPr>
      </w:pPr>
      <w:r>
        <w:rPr>
          <w:rFonts w:ascii="宋体" w:hAnsi="宋体" w:hint="eastAsia"/>
          <w:sz w:val="24"/>
        </w:rPr>
        <w:t>二、中小企业划分为中型、小型、微型三种类型，具体标准根据企业从业人员、营业收入、资产总额等指标，结合行业特点制定。 关于印发中小企业划型标准规定的通知</w:t>
      </w:r>
    </w:p>
    <w:p w14:paraId="6478D62E" w14:textId="77777777" w:rsidR="007C6E74" w:rsidRDefault="00000000">
      <w:pPr>
        <w:ind w:firstLineChars="175" w:firstLine="420"/>
        <w:rPr>
          <w:rFonts w:ascii="宋体" w:hAnsi="宋体"/>
          <w:sz w:val="24"/>
        </w:rPr>
      </w:pPr>
      <w:r>
        <w:rPr>
          <w:rFonts w:ascii="宋体" w:hAnsi="宋体" w:hint="eastAsia"/>
          <w:sz w:val="24"/>
        </w:rPr>
        <w:t xml:space="preserve">三、本规定适用的行业包括：农、林、牧、渔业，工业（包括采矿业，制造业，电力、热力、燃气及水生产和供应业），建筑业，批发业，零售业，交通运输 业（不含铁路运输业），仓储业，邮政业，住宿业，餐饮业，信息传输业（包括电 信、互联网和相关服务），软件和信息技术服务业，房地产开发经营，物业管理， 租赁和商务服务业，其他未列明行业（包括科学研究和技术服务业，水利、环境和 公共设施管理业，居民服务、修理和其他服务业，社会工作，文化、体育和娱乐业 等）。 </w:t>
      </w:r>
    </w:p>
    <w:p w14:paraId="0ABD985A" w14:textId="77777777" w:rsidR="007C6E74" w:rsidRDefault="00000000">
      <w:pPr>
        <w:ind w:firstLineChars="175" w:firstLine="420"/>
        <w:rPr>
          <w:rFonts w:ascii="宋体" w:hAnsi="宋体"/>
          <w:sz w:val="24"/>
        </w:rPr>
      </w:pPr>
      <w:r>
        <w:rPr>
          <w:rFonts w:ascii="宋体" w:hAnsi="宋体" w:hint="eastAsia"/>
          <w:sz w:val="24"/>
        </w:rPr>
        <w:t xml:space="preserve">四、各行业划型标准为： </w:t>
      </w:r>
    </w:p>
    <w:p w14:paraId="268A6EEB" w14:textId="77777777" w:rsidR="007C6E74" w:rsidRDefault="00000000">
      <w:pPr>
        <w:ind w:firstLineChars="175" w:firstLine="420"/>
        <w:rPr>
          <w:rFonts w:ascii="宋体" w:hAnsi="宋体"/>
          <w:sz w:val="24"/>
        </w:rPr>
      </w:pPr>
      <w:r>
        <w:rPr>
          <w:rFonts w:ascii="宋体" w:hAnsi="宋体" w:hint="eastAsia"/>
          <w:sz w:val="24"/>
        </w:rPr>
        <w:t>（一）农、林、牧、渔业。营业收入20000万元以下的为中小微型企业。其中，营业收入500万元及以上的为中型企业，营业收入50万元及以上的为小型企业，营业 收入50万元以下的为微型企业。</w:t>
      </w:r>
    </w:p>
    <w:p w14:paraId="27CDE605" w14:textId="77777777" w:rsidR="007C6E74" w:rsidRDefault="00000000">
      <w:pPr>
        <w:ind w:firstLineChars="175" w:firstLine="420"/>
        <w:rPr>
          <w:rFonts w:ascii="宋体" w:hAnsi="宋体"/>
          <w:sz w:val="24"/>
        </w:rPr>
      </w:pPr>
      <w:r>
        <w:rPr>
          <w:rFonts w:ascii="宋体" w:hAnsi="宋体" w:hint="eastAsia"/>
          <w:sz w:val="24"/>
        </w:rPr>
        <w:t xml:space="preserve">（二）工业。从业人员1000人以下或营业收入40000万元以下的为中小微型企业。其中，从业人员300人及以上，且营业收入2000万元及以上的为中型企业；从业 人员20人及以上，且营业收入300万元及以上的为小型企业；从业人员20人以下或营 业收入300万元以下的为微型企业。 </w:t>
      </w:r>
    </w:p>
    <w:p w14:paraId="20FE0D95" w14:textId="77777777" w:rsidR="007C6E74" w:rsidRDefault="00000000">
      <w:pPr>
        <w:ind w:firstLineChars="175" w:firstLine="420"/>
        <w:rPr>
          <w:rFonts w:ascii="宋体" w:hAnsi="宋体"/>
          <w:sz w:val="24"/>
        </w:rPr>
      </w:pPr>
      <w:r>
        <w:rPr>
          <w:rFonts w:ascii="宋体" w:hAnsi="宋体" w:hint="eastAsia"/>
          <w:sz w:val="24"/>
        </w:rPr>
        <w:t xml:space="preserve">（三）建筑业。营业收入80000万元以下或资产总额80000万元以下的为中小微 型企业。其中，营业收入6000万元及以上，且资产总额5000万元及以上的为中型企 业；营业收入300万元及以上，且资产总额300万元及以上的为小型企业；营业收入 300万元以下或资产总额300万元以下的为微型企业。 </w:t>
      </w:r>
    </w:p>
    <w:p w14:paraId="4D5BD6B5" w14:textId="77777777" w:rsidR="007C6E74" w:rsidRDefault="00000000">
      <w:pPr>
        <w:ind w:firstLineChars="175" w:firstLine="420"/>
        <w:rPr>
          <w:rFonts w:ascii="宋体" w:hAnsi="宋体"/>
          <w:sz w:val="24"/>
        </w:rPr>
      </w:pPr>
      <w:r>
        <w:rPr>
          <w:rFonts w:ascii="宋体" w:hAnsi="宋体" w:hint="eastAsia"/>
          <w:sz w:val="24"/>
        </w:rPr>
        <w:t xml:space="preserve">（四）批发业。从业人员200人以下或营业收入40000万元以下的为中小微型企业。其中，从业人员20人及以上，且营业收入5000万元及以上的为中型企业；从业 人员5人及以上，且营业收入1000万元及以上的为小型企业；从业人员5人以下或营 业收入1000万元以下的为微型企业。 </w:t>
      </w:r>
    </w:p>
    <w:p w14:paraId="5748C5D4" w14:textId="77777777" w:rsidR="007C6E74" w:rsidRDefault="00000000">
      <w:pPr>
        <w:ind w:firstLineChars="175" w:firstLine="420"/>
        <w:rPr>
          <w:rFonts w:ascii="宋体" w:hAnsi="宋体"/>
          <w:sz w:val="24"/>
        </w:rPr>
      </w:pPr>
      <w:r>
        <w:rPr>
          <w:rFonts w:ascii="宋体" w:hAnsi="宋体" w:hint="eastAsia"/>
          <w:sz w:val="24"/>
        </w:rPr>
        <w:t xml:space="preserve">（五）零售业。从业人员300人以下或营业收入20000万元以下的为中小微型企业。其中，从业人员50人及以上，且营业收入500万元及以上的为中型企业；从业人 员10人及以上，且营业收入100万元及以上的为小型企业；从业人员10人以下或营业 收入100万元以下的为微型企业。 </w:t>
      </w:r>
    </w:p>
    <w:p w14:paraId="1DDA3B52" w14:textId="77777777" w:rsidR="007C6E74" w:rsidRDefault="00000000">
      <w:pPr>
        <w:ind w:firstLineChars="175" w:firstLine="420"/>
        <w:rPr>
          <w:rFonts w:ascii="宋体" w:hAnsi="宋体"/>
          <w:sz w:val="24"/>
        </w:rPr>
      </w:pPr>
      <w:r>
        <w:rPr>
          <w:rFonts w:ascii="宋体" w:hAnsi="宋体" w:hint="eastAsia"/>
          <w:sz w:val="24"/>
        </w:rPr>
        <w:t xml:space="preserve">（六）交通运输业。从业人员1000人以下或营业收入30000万元以下的为中小微 型企业。其中，从业人员300人及以上，且营业收入3000万元及以上的为中型企业； 从业人员20人及以上，且营业收入200万元及以上的为小型企业；从业人员20人以下 或营业收入200万元以下的为微型企业。 </w:t>
      </w:r>
    </w:p>
    <w:p w14:paraId="58228271" w14:textId="77777777" w:rsidR="007C6E74" w:rsidRDefault="00000000">
      <w:pPr>
        <w:ind w:firstLineChars="175" w:firstLine="420"/>
        <w:rPr>
          <w:rFonts w:ascii="宋体" w:hAnsi="宋体"/>
          <w:sz w:val="24"/>
        </w:rPr>
      </w:pPr>
      <w:r>
        <w:rPr>
          <w:rFonts w:ascii="宋体" w:hAnsi="宋体" w:hint="eastAsia"/>
          <w:sz w:val="24"/>
        </w:rPr>
        <w:t>（七）仓储业。从业人员200人以下或营业收入30000万元以下的为中小微型企业。其中，从业人员100人及以上，且营业收入1000万元及以上的为中型企业；从业 人员20人及以上，且营业收入100万元及以上的为小型企业；从业人员20人以下或营 业收入100万元以下的为微型企业。</w:t>
      </w:r>
    </w:p>
    <w:p w14:paraId="3EF31818" w14:textId="77777777" w:rsidR="007C6E74" w:rsidRDefault="00000000">
      <w:pPr>
        <w:ind w:firstLineChars="175" w:firstLine="420"/>
        <w:rPr>
          <w:rFonts w:ascii="宋体" w:hAnsi="宋体"/>
          <w:sz w:val="24"/>
        </w:rPr>
      </w:pPr>
      <w:r>
        <w:rPr>
          <w:rFonts w:ascii="宋体" w:hAnsi="宋体" w:hint="eastAsia"/>
          <w:sz w:val="24"/>
        </w:rPr>
        <w:t xml:space="preserve">（八）邮政业。从业人员1000人以下或营业收入30000万元以下的为中小微型企业。其中，从业人员300人及以上，且营业收入2000万元及以上的为中型企业；从业 </w:t>
      </w:r>
      <w:r>
        <w:rPr>
          <w:rFonts w:ascii="宋体" w:hAnsi="宋体" w:hint="eastAsia"/>
          <w:sz w:val="24"/>
        </w:rPr>
        <w:lastRenderedPageBreak/>
        <w:t xml:space="preserve">人员20人及以上，且营业收入100万元及以上的为小型企业；从业人员20人以下或营 业收入100万元以下的为微型企业。 </w:t>
      </w:r>
    </w:p>
    <w:p w14:paraId="0EF031E7" w14:textId="77777777" w:rsidR="007C6E74" w:rsidRDefault="00000000">
      <w:pPr>
        <w:ind w:firstLineChars="175" w:firstLine="420"/>
        <w:rPr>
          <w:rFonts w:ascii="宋体" w:hAnsi="宋体"/>
          <w:sz w:val="24"/>
        </w:rPr>
      </w:pPr>
      <w:r>
        <w:rPr>
          <w:rFonts w:ascii="宋体" w:hAnsi="宋体" w:hint="eastAsia"/>
          <w:sz w:val="24"/>
        </w:rPr>
        <w:t xml:space="preserve">（九）住宿业。从业人员300人以下或营业收入10000万元以下的为中小微型企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14:paraId="2FB734F3" w14:textId="77777777" w:rsidR="007C6E74" w:rsidRDefault="00000000">
      <w:pPr>
        <w:ind w:firstLineChars="175" w:firstLine="420"/>
        <w:rPr>
          <w:rFonts w:ascii="宋体" w:hAnsi="宋体"/>
          <w:sz w:val="24"/>
        </w:rPr>
      </w:pPr>
      <w:r>
        <w:rPr>
          <w:rFonts w:ascii="宋体" w:hAnsi="宋体" w:hint="eastAsia"/>
          <w:sz w:val="24"/>
        </w:rPr>
        <w:t xml:space="preserve">（十）餐饮业。从业人员300人以下或营业收入10000万元以下的为中小微型企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14:paraId="22771370" w14:textId="77777777" w:rsidR="007C6E74" w:rsidRDefault="00000000">
      <w:pPr>
        <w:ind w:firstLineChars="175" w:firstLine="420"/>
        <w:rPr>
          <w:rFonts w:ascii="宋体" w:hAnsi="宋体"/>
          <w:sz w:val="24"/>
        </w:rPr>
      </w:pPr>
      <w:r>
        <w:rPr>
          <w:rFonts w:ascii="宋体" w:hAnsi="宋体" w:hint="eastAsia"/>
          <w:sz w:val="24"/>
        </w:rPr>
        <w:t xml:space="preserve">（十一）信息传输业。从业人员2000人以下或营业收入100000万元以下的为中 小微型企业。其中，从业人员100人及以上，且营业收入1000万元及以上的为中型企 业；从业人员10人及以上，且营业收入100万元及以上的为小型企业；从业人员10人 以下或营业收入100万元以下的为微型企业。 </w:t>
      </w:r>
    </w:p>
    <w:p w14:paraId="4D317C44" w14:textId="77777777" w:rsidR="007C6E74" w:rsidRDefault="00000000">
      <w:pPr>
        <w:ind w:firstLineChars="175" w:firstLine="420"/>
        <w:rPr>
          <w:rFonts w:ascii="宋体" w:hAnsi="宋体"/>
          <w:sz w:val="24"/>
        </w:rPr>
      </w:pPr>
      <w:r>
        <w:rPr>
          <w:rFonts w:ascii="宋体" w:hAnsi="宋体" w:hint="eastAsia"/>
          <w:sz w:val="24"/>
        </w:rPr>
        <w:t xml:space="preserve">（十二）软件和信息技术服务业。从业人员300人以下或营业收入10000万元以下的为中小微型企业。其中，从业人员100人及以上，且营业收入1000万元及以上的 为中型企业；从业人员10人及以上，且营业收入50万元及以上的为小型企业；从业 人员10人以下或营业收入50万元以下的为微型企业。 </w:t>
      </w:r>
    </w:p>
    <w:p w14:paraId="7E79089A" w14:textId="77777777" w:rsidR="007C6E74" w:rsidRDefault="00000000">
      <w:pPr>
        <w:ind w:firstLineChars="175" w:firstLine="420"/>
        <w:rPr>
          <w:rFonts w:ascii="宋体" w:hAnsi="宋体"/>
          <w:sz w:val="24"/>
        </w:rPr>
      </w:pPr>
      <w:r>
        <w:rPr>
          <w:rFonts w:ascii="宋体" w:hAnsi="宋体" w:hint="eastAsia"/>
          <w:sz w:val="24"/>
        </w:rPr>
        <w:t xml:space="preserve">（十三）房地产开发经营。营业收入200000万元以下或资产总额10000万元以下的为中小微型企业。其中，营业收入1000万元及以上，且资产总额5000万元及以上 的为中型企业；营业收入100万元及以上，且资产总额2000万元及以上的为小型企 业；营业收入100万元以下或资产总额2000万元以下的为微型企业。 </w:t>
      </w:r>
    </w:p>
    <w:p w14:paraId="044BFC3A" w14:textId="77777777" w:rsidR="007C6E74" w:rsidRDefault="00000000">
      <w:pPr>
        <w:ind w:firstLineChars="175" w:firstLine="420"/>
        <w:rPr>
          <w:rFonts w:ascii="宋体" w:hAnsi="宋体"/>
          <w:sz w:val="24"/>
        </w:rPr>
      </w:pPr>
      <w:r>
        <w:rPr>
          <w:rFonts w:ascii="宋体" w:hAnsi="宋体" w:hint="eastAsia"/>
          <w:sz w:val="24"/>
        </w:rPr>
        <w:t>（十四）物业管理。从业人员1000人以下或营业收入5000万元以下的为中小微型企业。其中，从业人员300人及以上，且营业收入1000万元及以上的为中型企业； 从业人员100人及以上，且营业收入500万元及以上的为小型企业；从业人员100人以 下或营业收入500万元以下的为微型企业。</w:t>
      </w:r>
    </w:p>
    <w:p w14:paraId="7217EF58" w14:textId="77777777" w:rsidR="007C6E74" w:rsidRDefault="00000000">
      <w:pPr>
        <w:ind w:firstLineChars="175" w:firstLine="420"/>
        <w:rPr>
          <w:rFonts w:ascii="宋体" w:hAnsi="宋体"/>
          <w:sz w:val="24"/>
        </w:rPr>
      </w:pPr>
      <w:r>
        <w:rPr>
          <w:rFonts w:ascii="宋体" w:hAnsi="宋体" w:hint="eastAsia"/>
          <w:sz w:val="24"/>
        </w:rPr>
        <w:t>（十五）租赁和商务服务业。从业人员300人以下或资产总额120000万元以下的 为中小微型企业。其中，从业人员100人及以上，且资产总额8000万元及以上的为中 型企业；从业人员10人及以上，且资产总额100万元及以上的为小型企业；从业人员 10人以下或资产总额100万元以下的为微型企业。 （十六）其他未列明行业。从业人员300人以下的为中小微型企业。其中，从业 人员100人及以上的为中型企业；从业人员10人及以上的为小型企业；从业人员10人 以下的为微型企业。</w:t>
      </w:r>
    </w:p>
    <w:p w14:paraId="1B45FE9A" w14:textId="77777777" w:rsidR="007C6E74" w:rsidRDefault="00000000">
      <w:pPr>
        <w:ind w:firstLineChars="175" w:firstLine="420"/>
        <w:rPr>
          <w:rFonts w:ascii="宋体" w:hAnsi="宋体"/>
          <w:sz w:val="24"/>
        </w:rPr>
      </w:pPr>
      <w:r>
        <w:rPr>
          <w:rFonts w:ascii="宋体" w:hAnsi="宋体" w:hint="eastAsia"/>
          <w:sz w:val="24"/>
        </w:rPr>
        <w:t xml:space="preserve">五、企业类型的划分以统计部门的统计数据为依据。 </w:t>
      </w:r>
    </w:p>
    <w:p w14:paraId="674528B1" w14:textId="77777777" w:rsidR="007C6E74" w:rsidRDefault="00000000">
      <w:pPr>
        <w:ind w:firstLineChars="175" w:firstLine="420"/>
        <w:rPr>
          <w:rFonts w:ascii="宋体" w:hAnsi="宋体"/>
          <w:sz w:val="24"/>
        </w:rPr>
      </w:pPr>
      <w:r>
        <w:rPr>
          <w:rFonts w:ascii="宋体" w:hAnsi="宋体" w:hint="eastAsia"/>
          <w:sz w:val="24"/>
        </w:rPr>
        <w:t xml:space="preserve">六、本规定适用于在中华人民共和国境内依法设立的各类所有制和各种组织形式的企业。个体工商户和本规定以外的行业，参照本规定进行划型。 </w:t>
      </w:r>
    </w:p>
    <w:p w14:paraId="63370AD4" w14:textId="77777777" w:rsidR="007C6E74" w:rsidRDefault="00000000">
      <w:pPr>
        <w:ind w:firstLineChars="175" w:firstLine="420"/>
        <w:rPr>
          <w:rFonts w:ascii="宋体" w:hAnsi="宋体"/>
          <w:sz w:val="24"/>
        </w:rPr>
      </w:pPr>
      <w:r>
        <w:rPr>
          <w:rFonts w:ascii="宋体" w:hAnsi="宋体" w:hint="eastAsia"/>
          <w:sz w:val="24"/>
        </w:rPr>
        <w:t>七、本规定的中型企业标准上限即为大型企业标准的下限，国家统计部门据此制定大中小微型企业的统计分类。国务院有关部门据此进行相关数据分析，不得制 定与本规定不一致的企业划型标准。</w:t>
      </w:r>
    </w:p>
    <w:p w14:paraId="51A762DF" w14:textId="77777777" w:rsidR="007C6E74" w:rsidRDefault="00000000">
      <w:pPr>
        <w:ind w:firstLineChars="175" w:firstLine="420"/>
        <w:rPr>
          <w:rFonts w:ascii="宋体" w:hAnsi="宋体"/>
          <w:sz w:val="24"/>
        </w:rPr>
      </w:pPr>
      <w:r>
        <w:rPr>
          <w:rFonts w:ascii="宋体" w:hAnsi="宋体" w:hint="eastAsia"/>
          <w:sz w:val="24"/>
        </w:rPr>
        <w:t xml:space="preserve"> 八、本规定由工业和信息化部、国家统计局会同有关部门根据《国民经济行业分类》修订情况和企业发展变化情况适时修订。 </w:t>
      </w:r>
    </w:p>
    <w:p w14:paraId="1D88E885" w14:textId="77777777" w:rsidR="007C6E74" w:rsidRDefault="00000000">
      <w:pPr>
        <w:ind w:firstLineChars="175" w:firstLine="420"/>
        <w:rPr>
          <w:rFonts w:ascii="宋体" w:hAnsi="宋体"/>
          <w:sz w:val="24"/>
        </w:rPr>
      </w:pPr>
      <w:r>
        <w:rPr>
          <w:rFonts w:ascii="宋体" w:hAnsi="宋体" w:hint="eastAsia"/>
          <w:sz w:val="24"/>
        </w:rPr>
        <w:t xml:space="preserve">九、本规定由工业和信息化部、国家统计局会同有关部门负责解释。 </w:t>
      </w:r>
    </w:p>
    <w:p w14:paraId="284CF230" w14:textId="77777777" w:rsidR="007C6E74" w:rsidRDefault="00000000">
      <w:pPr>
        <w:ind w:firstLineChars="175" w:firstLine="420"/>
        <w:rPr>
          <w:rFonts w:ascii="宋体" w:hAnsi="宋体"/>
          <w:sz w:val="24"/>
        </w:rPr>
      </w:pPr>
      <w:r>
        <w:rPr>
          <w:rFonts w:ascii="宋体" w:hAnsi="宋体" w:hint="eastAsia"/>
          <w:sz w:val="24"/>
        </w:rPr>
        <w:t>十、本规定自发布之日起执行，原国家经贸委、原国家计委、财政部和国家统计局2003年颁布的《中小企业标准暂行规定》同时废止</w:t>
      </w:r>
      <w:r>
        <w:rPr>
          <w:rFonts w:ascii="宋体" w:hAnsi="宋体"/>
          <w:sz w:val="24"/>
        </w:rPr>
        <w:t>。</w:t>
      </w:r>
    </w:p>
    <w:p w14:paraId="2AF3D3EF" w14:textId="77777777" w:rsidR="007C6E74" w:rsidRDefault="007C6E74">
      <w:pPr>
        <w:tabs>
          <w:tab w:val="left" w:pos="4860"/>
        </w:tabs>
        <w:snapToGrid w:val="0"/>
        <w:spacing w:line="588" w:lineRule="exact"/>
        <w:ind w:right="1560" w:firstLineChars="200" w:firstLine="504"/>
        <w:jc w:val="center"/>
        <w:textAlignment w:val="baseline"/>
        <w:rPr>
          <w:rStyle w:val="NormalCharacter"/>
          <w:rFonts w:ascii="宋体" w:hAnsi="宋体"/>
          <w:spacing w:val="6"/>
          <w:sz w:val="24"/>
        </w:rPr>
      </w:pPr>
    </w:p>
    <w:p w14:paraId="67165003" w14:textId="77777777" w:rsidR="007C6E74" w:rsidRDefault="007C6E74">
      <w:pPr>
        <w:snapToGrid w:val="0"/>
        <w:spacing w:line="360" w:lineRule="auto"/>
        <w:ind w:firstLineChars="200" w:firstLine="420"/>
        <w:textAlignment w:val="baseline"/>
        <w:rPr>
          <w:rStyle w:val="NormalCharacter"/>
        </w:rPr>
      </w:pPr>
    </w:p>
    <w:p w14:paraId="5E087B46" w14:textId="77777777" w:rsidR="007C6E74" w:rsidRDefault="00000000">
      <w:pPr>
        <w:adjustRightInd w:val="0"/>
        <w:snapToGrid w:val="0"/>
        <w:spacing w:line="360" w:lineRule="auto"/>
        <w:jc w:val="center"/>
        <w:outlineLvl w:val="4"/>
        <w:rPr>
          <w:rFonts w:ascii="Arial" w:hAnsi="Arial" w:cs="Arial"/>
          <w:b/>
          <w:sz w:val="30"/>
          <w:szCs w:val="30"/>
        </w:rPr>
      </w:pPr>
      <w:r>
        <w:rPr>
          <w:rFonts w:ascii="Arial" w:hAnsi="Arial" w:cs="Arial" w:hint="eastAsia"/>
          <w:b/>
          <w:sz w:val="30"/>
          <w:szCs w:val="30"/>
        </w:rPr>
        <w:t>（二）残疾人福利性单位声明函（样表）</w:t>
      </w:r>
    </w:p>
    <w:p w14:paraId="066E13C2" w14:textId="77777777" w:rsidR="007C6E74" w:rsidRDefault="00000000">
      <w:pPr>
        <w:spacing w:line="620" w:lineRule="exact"/>
        <w:ind w:firstLineChars="200" w:firstLine="480"/>
        <w:rPr>
          <w:rFonts w:ascii="宋体" w:hAnsi="宋体" w:cs="宋体"/>
          <w:spacing w:val="6"/>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w:t>
      </w:r>
      <w:r>
        <w:rPr>
          <w:rFonts w:ascii="宋体" w:hAnsi="宋体" w:cs="宋体" w:hint="eastAsia"/>
          <w:spacing w:val="6"/>
          <w:sz w:val="24"/>
        </w:rPr>
        <w:t>单位参加</w:t>
      </w:r>
      <w:r>
        <w:rPr>
          <w:rFonts w:ascii="宋体" w:hAnsi="宋体" w:cs="宋体" w:hint="eastAsia"/>
          <w:spacing w:val="6"/>
          <w:sz w:val="24"/>
          <w:u w:val="single"/>
        </w:rPr>
        <w:t xml:space="preserve"> （采购单位名称） </w:t>
      </w:r>
      <w:r>
        <w:rPr>
          <w:rFonts w:ascii="宋体" w:hAnsi="宋体" w:cs="宋体" w:hint="eastAsia"/>
          <w:spacing w:val="6"/>
          <w:sz w:val="24"/>
        </w:rPr>
        <w:t>单位的</w:t>
      </w:r>
      <w:r>
        <w:rPr>
          <w:rFonts w:ascii="宋体" w:hAnsi="宋体" w:cs="宋体" w:hint="eastAsia"/>
          <w:spacing w:val="6"/>
          <w:sz w:val="24"/>
          <w:u w:val="single"/>
        </w:rPr>
        <w:t xml:space="preserve"> （采购项目名称） </w:t>
      </w:r>
      <w:r>
        <w:rPr>
          <w:rFonts w:ascii="宋体" w:hAnsi="宋体" w:cs="宋体" w:hint="eastAsia"/>
          <w:spacing w:val="6"/>
          <w:sz w:val="24"/>
        </w:rPr>
        <w:t>项目</w:t>
      </w:r>
      <w:r>
        <w:rPr>
          <w:rFonts w:ascii="宋体" w:hAnsi="宋体" w:cs="宋体" w:hint="eastAsia"/>
          <w:kern w:val="0"/>
          <w:sz w:val="24"/>
        </w:rPr>
        <w:t>采购活动，并提供：□本单位制造的货物；□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w:t>
      </w:r>
    </w:p>
    <w:p w14:paraId="47F8BF76" w14:textId="77777777" w:rsidR="007C6E74" w:rsidRDefault="00000000">
      <w:pPr>
        <w:spacing w:line="620"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14:paraId="2CD5DE5F" w14:textId="77777777" w:rsidR="007C6E74" w:rsidRDefault="007C6E74">
      <w:pPr>
        <w:spacing w:line="620" w:lineRule="exact"/>
        <w:ind w:firstLineChars="200" w:firstLine="504"/>
        <w:rPr>
          <w:rFonts w:ascii="宋体" w:hAnsi="宋体" w:cs="宋体"/>
          <w:spacing w:val="6"/>
          <w:sz w:val="24"/>
        </w:rPr>
      </w:pPr>
    </w:p>
    <w:p w14:paraId="23C0A773" w14:textId="77777777" w:rsidR="007C6E74" w:rsidRDefault="007C6E74">
      <w:pPr>
        <w:spacing w:line="620" w:lineRule="exact"/>
        <w:ind w:firstLineChars="200" w:firstLine="504"/>
        <w:rPr>
          <w:rFonts w:ascii="宋体" w:hAnsi="宋体" w:cs="宋体"/>
          <w:spacing w:val="6"/>
          <w:sz w:val="24"/>
        </w:rPr>
      </w:pPr>
    </w:p>
    <w:p w14:paraId="30E49E73" w14:textId="77777777" w:rsidR="007C6E74" w:rsidRDefault="00000000">
      <w:pPr>
        <w:tabs>
          <w:tab w:val="left" w:pos="4860"/>
        </w:tabs>
        <w:spacing w:line="620"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14:paraId="4D9F7A0B" w14:textId="77777777" w:rsidR="007C6E74" w:rsidRDefault="00000000">
      <w:pPr>
        <w:tabs>
          <w:tab w:val="left" w:pos="4860"/>
        </w:tabs>
        <w:spacing w:line="620" w:lineRule="exact"/>
        <w:ind w:right="1560" w:firstLineChars="200" w:firstLine="504"/>
        <w:jc w:val="center"/>
        <w:rPr>
          <w:rStyle w:val="NormalCharacter"/>
        </w:rPr>
      </w:pPr>
      <w:r>
        <w:rPr>
          <w:rFonts w:ascii="宋体" w:hAnsi="宋体" w:cs="宋体" w:hint="eastAsia"/>
          <w:spacing w:val="6"/>
          <w:sz w:val="24"/>
        </w:rPr>
        <w:t xml:space="preserve">                        日  期：</w:t>
      </w:r>
    </w:p>
    <w:p w14:paraId="7A19D0C8" w14:textId="77777777" w:rsidR="007C6E74" w:rsidRDefault="007C6E74">
      <w:pPr>
        <w:snapToGrid w:val="0"/>
        <w:spacing w:line="360" w:lineRule="auto"/>
        <w:ind w:firstLineChars="200" w:firstLine="420"/>
        <w:jc w:val="center"/>
        <w:textAlignment w:val="baseline"/>
        <w:rPr>
          <w:rStyle w:val="NormalCharacter"/>
        </w:rPr>
      </w:pPr>
    </w:p>
    <w:p w14:paraId="4B6B9239" w14:textId="77777777" w:rsidR="007C6E74" w:rsidRDefault="00000000">
      <w:pPr>
        <w:snapToGrid w:val="0"/>
        <w:spacing w:line="360" w:lineRule="auto"/>
        <w:jc w:val="left"/>
        <w:textAlignment w:val="baseline"/>
        <w:rPr>
          <w:rStyle w:val="NormalCharacter"/>
          <w:rFonts w:ascii="Arial" w:hAnsi="Arial"/>
          <w:b/>
          <w:szCs w:val="21"/>
        </w:rPr>
      </w:pPr>
      <w:r>
        <w:rPr>
          <w:rStyle w:val="NormalCharacter"/>
          <w:rFonts w:ascii="Arial" w:hAnsi="Arial" w:hint="eastAsia"/>
          <w:b/>
          <w:szCs w:val="21"/>
        </w:rPr>
        <w:t>投标人知悉《关于促进残疾人就业政府采购政策的通知》（财库〔</w:t>
      </w:r>
      <w:r>
        <w:rPr>
          <w:rStyle w:val="NormalCharacter"/>
          <w:rFonts w:ascii="Arial" w:hAnsi="Arial"/>
          <w:b/>
          <w:szCs w:val="21"/>
        </w:rPr>
        <w:t>2017</w:t>
      </w:r>
      <w:r>
        <w:rPr>
          <w:rStyle w:val="NormalCharacter"/>
          <w:rFonts w:ascii="Arial" w:hAnsi="Arial" w:hint="eastAsia"/>
          <w:b/>
          <w:szCs w:val="21"/>
        </w:rPr>
        <w:t>〕</w:t>
      </w:r>
      <w:r>
        <w:rPr>
          <w:rStyle w:val="NormalCharacter"/>
          <w:rFonts w:ascii="Arial" w:hAnsi="Arial"/>
          <w:b/>
          <w:szCs w:val="21"/>
        </w:rPr>
        <w:t xml:space="preserve">141 </w:t>
      </w:r>
      <w:r>
        <w:rPr>
          <w:rStyle w:val="NormalCharacter"/>
          <w:rFonts w:ascii="Arial" w:hAnsi="Arial" w:hint="eastAsia"/>
          <w:b/>
          <w:szCs w:val="21"/>
        </w:rPr>
        <w:t>号）的规定，承诺提供的声明</w:t>
      </w:r>
      <w:proofErr w:type="gramStart"/>
      <w:r>
        <w:rPr>
          <w:rStyle w:val="NormalCharacter"/>
          <w:rFonts w:ascii="Arial" w:hAnsi="Arial" w:hint="eastAsia"/>
          <w:b/>
          <w:szCs w:val="21"/>
        </w:rPr>
        <w:t>函内容</w:t>
      </w:r>
      <w:proofErr w:type="gramEnd"/>
      <w:r>
        <w:rPr>
          <w:rStyle w:val="NormalCharacter"/>
          <w:rFonts w:ascii="Arial" w:hAnsi="Arial" w:hint="eastAsia"/>
          <w:b/>
          <w:szCs w:val="21"/>
        </w:rPr>
        <w:t>是真实的，如提供声明</w:t>
      </w:r>
      <w:proofErr w:type="gramStart"/>
      <w:r>
        <w:rPr>
          <w:rStyle w:val="NormalCharacter"/>
          <w:rFonts w:ascii="Arial" w:hAnsi="Arial" w:hint="eastAsia"/>
          <w:b/>
          <w:szCs w:val="21"/>
        </w:rPr>
        <w:t>函内容</w:t>
      </w:r>
      <w:proofErr w:type="gramEnd"/>
      <w:r>
        <w:rPr>
          <w:rStyle w:val="NormalCharacter"/>
          <w:rFonts w:ascii="Arial" w:hAnsi="Arial" w:hint="eastAsia"/>
          <w:b/>
          <w:szCs w:val="21"/>
        </w:rPr>
        <w:t>不实，则依法追究相关法律责任。</w:t>
      </w:r>
    </w:p>
    <w:p w14:paraId="78D5816D" w14:textId="77777777" w:rsidR="007C6E74" w:rsidRDefault="00000000">
      <w:pPr>
        <w:snapToGrid w:val="0"/>
        <w:spacing w:line="360" w:lineRule="auto"/>
        <w:jc w:val="center"/>
        <w:textAlignment w:val="baseline"/>
        <w:rPr>
          <w:rStyle w:val="NormalCharacter"/>
          <w:rFonts w:ascii="Arial" w:hAnsi="Arial"/>
          <w:b/>
          <w:sz w:val="30"/>
          <w:szCs w:val="30"/>
        </w:rPr>
      </w:pPr>
      <w:r>
        <w:rPr>
          <w:rStyle w:val="NormalCharacter"/>
          <w:rFonts w:ascii="Arial" w:hAnsi="Arial"/>
          <w:b/>
          <w:sz w:val="30"/>
          <w:szCs w:val="30"/>
        </w:rPr>
        <w:br w:type="page"/>
      </w:r>
      <w:r>
        <w:rPr>
          <w:rStyle w:val="NormalCharacter"/>
          <w:rFonts w:ascii="Arial" w:hAnsi="Arial"/>
          <w:b/>
          <w:sz w:val="30"/>
          <w:szCs w:val="30"/>
        </w:rPr>
        <w:lastRenderedPageBreak/>
        <w:t>（</w:t>
      </w:r>
      <w:r>
        <w:rPr>
          <w:rStyle w:val="NormalCharacter"/>
          <w:rFonts w:ascii="Arial" w:hAnsi="Arial" w:hint="eastAsia"/>
          <w:b/>
          <w:sz w:val="30"/>
          <w:szCs w:val="30"/>
        </w:rPr>
        <w:t>三</w:t>
      </w:r>
      <w:r>
        <w:rPr>
          <w:rStyle w:val="NormalCharacter"/>
          <w:rFonts w:ascii="Arial" w:hAnsi="Arial"/>
          <w:b/>
          <w:sz w:val="30"/>
          <w:szCs w:val="30"/>
        </w:rPr>
        <w:t>）监狱企业声明函</w:t>
      </w:r>
    </w:p>
    <w:p w14:paraId="31D321F1" w14:textId="77777777" w:rsidR="007C6E74" w:rsidRDefault="00000000">
      <w:pPr>
        <w:snapToGrid w:val="0"/>
        <w:spacing w:line="620" w:lineRule="exact"/>
        <w:ind w:firstLineChars="200" w:firstLine="504"/>
        <w:textAlignment w:val="baseline"/>
        <w:rPr>
          <w:rStyle w:val="NormalCharacter"/>
          <w:rFonts w:ascii="宋体" w:hAnsi="宋体"/>
          <w:spacing w:val="6"/>
          <w:sz w:val="24"/>
        </w:rPr>
      </w:pPr>
      <w:r>
        <w:rPr>
          <w:rStyle w:val="NormalCharacter"/>
          <w:rFonts w:ascii="宋体" w:hAnsi="宋体"/>
          <w:spacing w:val="6"/>
          <w:sz w:val="24"/>
        </w:rPr>
        <w:t>本单位郑重声明，根据《财政部司法部关于政府采购支持监狱企业发展有关问题的通知》（财库〔2014〕68号）的规定，本单位为符合条件的监狱企业，且本单位参加</w:t>
      </w:r>
      <w:r>
        <w:rPr>
          <w:rStyle w:val="NormalCharacter"/>
          <w:rFonts w:ascii="宋体" w:hAnsi="宋体"/>
          <w:spacing w:val="6"/>
          <w:sz w:val="24"/>
          <w:u w:val="single"/>
        </w:rPr>
        <w:t xml:space="preserve"> （采购单位名称） </w:t>
      </w:r>
      <w:r>
        <w:rPr>
          <w:rStyle w:val="NormalCharacter"/>
          <w:rFonts w:ascii="宋体" w:hAnsi="宋体"/>
          <w:spacing w:val="6"/>
          <w:sz w:val="24"/>
        </w:rPr>
        <w:t>单位的</w:t>
      </w:r>
      <w:r>
        <w:rPr>
          <w:rStyle w:val="NormalCharacter"/>
          <w:rFonts w:ascii="宋体" w:hAnsi="宋体"/>
          <w:spacing w:val="6"/>
          <w:sz w:val="24"/>
          <w:u w:val="single"/>
        </w:rPr>
        <w:t xml:space="preserve"> （采购项目名称） </w:t>
      </w:r>
      <w:r>
        <w:rPr>
          <w:rStyle w:val="NormalCharacter"/>
          <w:rFonts w:ascii="宋体" w:hAnsi="宋体"/>
          <w:spacing w:val="6"/>
          <w:sz w:val="24"/>
        </w:rPr>
        <w:t>项目采购</w:t>
      </w:r>
      <w:r>
        <w:rPr>
          <w:rStyle w:val="NormalCharacter"/>
          <w:rFonts w:ascii="宋体" w:hAnsi="宋体"/>
          <w:kern w:val="0"/>
          <w:sz w:val="24"/>
        </w:rPr>
        <w:t>活动，并提供：□本单位制造的货物；□由本单位承担的工程、提供服务；□提供其他监狱企业制造的货物（承诺人在□处打√）</w:t>
      </w:r>
      <w:r>
        <w:rPr>
          <w:rStyle w:val="NormalCharacter"/>
          <w:rFonts w:ascii="宋体" w:hAnsi="宋体"/>
          <w:spacing w:val="6"/>
          <w:sz w:val="24"/>
        </w:rPr>
        <w:t>。</w:t>
      </w:r>
      <w:r>
        <w:rPr>
          <w:rStyle w:val="NormalCharacter"/>
          <w:rFonts w:ascii="宋体" w:hAnsi="宋体"/>
          <w:kern w:val="0"/>
          <w:sz w:val="24"/>
        </w:rPr>
        <w:t>本条所称货物是指单一产品采购项目中的货物，或者非单一产品采购项目中的核心产品（货物）。</w:t>
      </w:r>
    </w:p>
    <w:p w14:paraId="0BC9F165" w14:textId="77777777" w:rsidR="007C6E74" w:rsidRDefault="00000000">
      <w:pPr>
        <w:snapToGrid w:val="0"/>
        <w:spacing w:line="620" w:lineRule="exact"/>
        <w:ind w:firstLineChars="200" w:firstLine="504"/>
        <w:textAlignment w:val="baseline"/>
        <w:rPr>
          <w:rStyle w:val="NormalCharacter"/>
          <w:rFonts w:ascii="宋体" w:hAnsi="宋体"/>
          <w:spacing w:val="6"/>
          <w:sz w:val="24"/>
        </w:rPr>
      </w:pPr>
      <w:r>
        <w:rPr>
          <w:rStyle w:val="NormalCharacter"/>
          <w:rFonts w:ascii="宋体" w:hAnsi="宋体"/>
          <w:spacing w:val="6"/>
          <w:sz w:val="24"/>
        </w:rPr>
        <w:t>本单位对上述声明的真实性负责。如有虚假，将依法承担相应责任。</w:t>
      </w:r>
    </w:p>
    <w:p w14:paraId="5D3E772C" w14:textId="77777777" w:rsidR="007C6E74" w:rsidRDefault="00000000">
      <w:pPr>
        <w:snapToGrid w:val="0"/>
        <w:spacing w:line="620" w:lineRule="exact"/>
        <w:ind w:firstLineChars="200" w:firstLine="504"/>
        <w:textAlignment w:val="baseline"/>
        <w:rPr>
          <w:rStyle w:val="NormalCharacter"/>
          <w:rFonts w:ascii="宋体" w:hAnsi="宋体"/>
          <w:spacing w:val="6"/>
          <w:sz w:val="24"/>
        </w:rPr>
      </w:pPr>
      <w:r>
        <w:rPr>
          <w:rStyle w:val="NormalCharacter"/>
          <w:rFonts w:ascii="宋体" w:hAnsi="宋体"/>
          <w:spacing w:val="6"/>
          <w:sz w:val="24"/>
        </w:rPr>
        <w:t>附：省级以上监狱管理局、戒毒管理局（含新疆生产建设兵团）出具的监狱企业证明文件。</w:t>
      </w:r>
    </w:p>
    <w:p w14:paraId="406EB7C3" w14:textId="77777777" w:rsidR="007C6E74" w:rsidRDefault="007C6E74">
      <w:pPr>
        <w:snapToGrid w:val="0"/>
        <w:spacing w:line="620" w:lineRule="exact"/>
        <w:ind w:firstLineChars="200" w:firstLine="444"/>
        <w:textAlignment w:val="baseline"/>
        <w:rPr>
          <w:rStyle w:val="NormalCharacter"/>
          <w:rFonts w:ascii="宋体" w:hAnsi="宋体"/>
          <w:spacing w:val="6"/>
          <w:szCs w:val="21"/>
        </w:rPr>
      </w:pPr>
    </w:p>
    <w:p w14:paraId="728C9971" w14:textId="77777777" w:rsidR="007C6E74" w:rsidRDefault="007C6E74">
      <w:pPr>
        <w:snapToGrid w:val="0"/>
        <w:spacing w:line="620" w:lineRule="exact"/>
        <w:ind w:firstLineChars="200" w:firstLine="444"/>
        <w:textAlignment w:val="baseline"/>
        <w:rPr>
          <w:rStyle w:val="NormalCharacter"/>
          <w:rFonts w:ascii="宋体" w:hAnsi="宋体"/>
          <w:spacing w:val="6"/>
          <w:szCs w:val="21"/>
        </w:rPr>
      </w:pPr>
    </w:p>
    <w:p w14:paraId="16E76995" w14:textId="77777777" w:rsidR="007C6E74" w:rsidRDefault="00000000">
      <w:pPr>
        <w:tabs>
          <w:tab w:val="left" w:pos="4860"/>
        </w:tabs>
        <w:snapToGrid w:val="0"/>
        <w:spacing w:line="620" w:lineRule="exact"/>
        <w:ind w:right="1560" w:firstLineChars="200" w:firstLine="444"/>
        <w:jc w:val="center"/>
        <w:textAlignment w:val="baseline"/>
        <w:rPr>
          <w:rStyle w:val="NormalCharacter"/>
          <w:rFonts w:ascii="宋体" w:hAnsi="宋体"/>
          <w:spacing w:val="6"/>
          <w:sz w:val="24"/>
        </w:rPr>
      </w:pPr>
      <w:r>
        <w:rPr>
          <w:rStyle w:val="NormalCharacter"/>
          <w:rFonts w:ascii="宋体" w:hAnsi="宋体"/>
          <w:spacing w:val="6"/>
          <w:szCs w:val="21"/>
        </w:rPr>
        <w:t xml:space="preserve">              </w:t>
      </w:r>
      <w:r>
        <w:rPr>
          <w:rStyle w:val="NormalCharacter"/>
          <w:rFonts w:ascii="宋体" w:hAnsi="宋体"/>
          <w:spacing w:val="6"/>
          <w:sz w:val="24"/>
        </w:rPr>
        <w:t xml:space="preserve"> 单位名称（盖章）：</w:t>
      </w:r>
    </w:p>
    <w:p w14:paraId="46CA3166" w14:textId="77777777" w:rsidR="007C6E74" w:rsidRDefault="00000000">
      <w:pPr>
        <w:jc w:val="center"/>
        <w:outlineLvl w:val="1"/>
        <w:rPr>
          <w:rFonts w:ascii="黑体" w:eastAsia="黑体" w:hAnsi="黑体"/>
          <w:sz w:val="32"/>
          <w:szCs w:val="32"/>
        </w:rPr>
      </w:pPr>
      <w:r>
        <w:rPr>
          <w:rStyle w:val="NormalCharacter"/>
          <w:rFonts w:ascii="宋体" w:hAnsi="宋体"/>
          <w:spacing w:val="6"/>
          <w:sz w:val="24"/>
        </w:rPr>
        <w:t xml:space="preserve">       </w:t>
      </w:r>
      <w:r>
        <w:rPr>
          <w:rStyle w:val="NormalCharacter"/>
          <w:rFonts w:ascii="宋体" w:hAnsi="宋体" w:hint="eastAsia"/>
          <w:spacing w:val="6"/>
          <w:sz w:val="24"/>
        </w:rPr>
        <w:t xml:space="preserve">                </w:t>
      </w:r>
      <w:r>
        <w:rPr>
          <w:rStyle w:val="NormalCharacter"/>
          <w:rFonts w:ascii="宋体" w:hAnsi="宋体"/>
          <w:spacing w:val="6"/>
          <w:sz w:val="24"/>
        </w:rPr>
        <w:t>日  期：</w:t>
      </w:r>
    </w:p>
    <w:p w14:paraId="55D5FFB4" w14:textId="77777777" w:rsidR="007C6E74" w:rsidRDefault="00000000">
      <w:pPr>
        <w:rPr>
          <w:rFonts w:ascii="黑体" w:eastAsia="黑体" w:hAnsi="黑体"/>
          <w:sz w:val="32"/>
          <w:szCs w:val="32"/>
        </w:rPr>
      </w:pPr>
      <w:r>
        <w:rPr>
          <w:rFonts w:ascii="黑体" w:eastAsia="黑体" w:hAnsi="黑体" w:hint="eastAsia"/>
          <w:sz w:val="32"/>
          <w:szCs w:val="32"/>
        </w:rPr>
        <w:br w:type="page"/>
      </w:r>
    </w:p>
    <w:p w14:paraId="0DBF7A94" w14:textId="77777777" w:rsidR="007C6E74" w:rsidRDefault="00000000">
      <w:pPr>
        <w:jc w:val="center"/>
        <w:outlineLvl w:val="1"/>
        <w:rPr>
          <w:rFonts w:ascii="黑体" w:eastAsia="黑体" w:hAnsi="黑体"/>
          <w:sz w:val="32"/>
          <w:szCs w:val="32"/>
        </w:rPr>
      </w:pPr>
      <w:r>
        <w:rPr>
          <w:rFonts w:ascii="黑体" w:eastAsia="黑体" w:hAnsi="黑体" w:hint="eastAsia"/>
          <w:sz w:val="32"/>
          <w:szCs w:val="32"/>
        </w:rPr>
        <w:lastRenderedPageBreak/>
        <w:t>十、项目实施方案（格式自定）</w:t>
      </w:r>
    </w:p>
    <w:p w14:paraId="05CE3F9C" w14:textId="77777777" w:rsidR="007C6E74" w:rsidRDefault="007C6E74">
      <w:pPr>
        <w:spacing w:line="360" w:lineRule="auto"/>
        <w:ind w:firstLine="420"/>
      </w:pPr>
    </w:p>
    <w:p w14:paraId="546AEDDB" w14:textId="77777777" w:rsidR="007C6E74" w:rsidRDefault="00000000">
      <w:pPr>
        <w:spacing w:line="360" w:lineRule="auto"/>
        <w:ind w:firstLine="420"/>
      </w:pPr>
      <w:r>
        <w:rPr>
          <w:rFonts w:hint="eastAsia"/>
        </w:rPr>
        <w:t>主要内容应包括（可根据项目实际情况适当调整内容）：</w:t>
      </w:r>
    </w:p>
    <w:p w14:paraId="2533CE84" w14:textId="77777777" w:rsidR="007C6E74" w:rsidRDefault="00000000">
      <w:pPr>
        <w:widowControl/>
        <w:spacing w:line="360" w:lineRule="auto"/>
        <w:ind w:firstLineChars="200" w:firstLine="420"/>
        <w:rPr>
          <w:rFonts w:ascii="宋体" w:hAnsi="宋体" w:cstheme="minorBidi"/>
          <w:szCs w:val="21"/>
        </w:rPr>
      </w:pPr>
      <w:r>
        <w:rPr>
          <w:rFonts w:ascii="宋体" w:hAnsi="宋体" w:cstheme="minorBidi" w:hint="eastAsia"/>
          <w:szCs w:val="21"/>
        </w:rPr>
        <w:t>（一）</w:t>
      </w:r>
      <w:r>
        <w:rPr>
          <w:rFonts w:ascii="宋体" w:hAnsi="宋体" w:hint="eastAsia"/>
          <w:szCs w:val="21"/>
        </w:rPr>
        <w:t>安全管理体系与措施</w:t>
      </w:r>
      <w:r>
        <w:rPr>
          <w:rFonts w:ascii="宋体" w:hAnsi="宋体" w:cstheme="minorBidi" w:hint="eastAsia"/>
          <w:szCs w:val="21"/>
        </w:rPr>
        <w:t>（格式自定）</w:t>
      </w:r>
    </w:p>
    <w:p w14:paraId="4F865D44" w14:textId="77777777" w:rsidR="007C6E74" w:rsidRDefault="00000000">
      <w:pPr>
        <w:widowControl/>
        <w:spacing w:line="360" w:lineRule="auto"/>
        <w:ind w:firstLineChars="200" w:firstLine="420"/>
        <w:rPr>
          <w:rFonts w:ascii="宋体" w:hAnsi="宋体" w:cstheme="minorBidi"/>
          <w:szCs w:val="21"/>
        </w:rPr>
      </w:pPr>
      <w:r>
        <w:rPr>
          <w:rFonts w:ascii="宋体" w:hAnsi="宋体" w:cstheme="minorBidi" w:hint="eastAsia"/>
          <w:szCs w:val="21"/>
        </w:rPr>
        <w:t>（二）质量管理体系（格式自定）</w:t>
      </w:r>
    </w:p>
    <w:p w14:paraId="70B4E632" w14:textId="77777777" w:rsidR="007C6E74" w:rsidRDefault="00000000">
      <w:pPr>
        <w:widowControl/>
        <w:spacing w:line="360" w:lineRule="auto"/>
        <w:ind w:firstLineChars="200" w:firstLine="420"/>
        <w:rPr>
          <w:rFonts w:ascii="宋体" w:hAnsi="宋体" w:cstheme="minorBidi"/>
          <w:szCs w:val="21"/>
        </w:rPr>
      </w:pPr>
      <w:r>
        <w:rPr>
          <w:rFonts w:ascii="宋体" w:hAnsi="宋体" w:cstheme="minorBidi" w:hint="eastAsia"/>
          <w:szCs w:val="21"/>
        </w:rPr>
        <w:t>（三）应急保障措施（格式自定）</w:t>
      </w:r>
    </w:p>
    <w:p w14:paraId="66F00CF7" w14:textId="77777777" w:rsidR="007C6E74" w:rsidRDefault="00000000">
      <w:pPr>
        <w:spacing w:line="360" w:lineRule="auto"/>
        <w:ind w:firstLine="420"/>
      </w:pPr>
      <w:r>
        <w:rPr>
          <w:rFonts w:hint="eastAsia"/>
        </w:rPr>
        <w:t>（四）施工安全保证措施（</w:t>
      </w:r>
      <w:r>
        <w:rPr>
          <w:rFonts w:ascii="宋体" w:hAnsi="宋体" w:cstheme="minorBidi" w:hint="eastAsia"/>
          <w:szCs w:val="21"/>
        </w:rPr>
        <w:t>项目负责人及项目主要团队成员</w:t>
      </w:r>
      <w:r>
        <w:rPr>
          <w:rFonts w:hint="eastAsia"/>
        </w:rPr>
        <w:t>）</w:t>
      </w:r>
    </w:p>
    <w:p w14:paraId="222E42DD" w14:textId="77777777" w:rsidR="007C6E74" w:rsidRDefault="007C6E74">
      <w:pPr>
        <w:spacing w:line="360" w:lineRule="auto"/>
        <w:ind w:firstLine="420"/>
      </w:pPr>
    </w:p>
    <w:p w14:paraId="63C7D7AC" w14:textId="77777777" w:rsidR="007C6E74" w:rsidRDefault="00000000">
      <w:pPr>
        <w:jc w:val="center"/>
        <w:outlineLvl w:val="1"/>
        <w:rPr>
          <w:rFonts w:ascii="黑体" w:eastAsia="黑体" w:hAnsi="黑体"/>
          <w:sz w:val="32"/>
          <w:szCs w:val="32"/>
        </w:rPr>
      </w:pPr>
      <w:r>
        <w:rPr>
          <w:rFonts w:ascii="黑体" w:eastAsia="黑体" w:hAnsi="黑体" w:hint="eastAsia"/>
          <w:sz w:val="32"/>
          <w:szCs w:val="32"/>
        </w:rPr>
        <w:t>十一、深化设计图</w:t>
      </w:r>
    </w:p>
    <w:p w14:paraId="04A9D4F4" w14:textId="77777777" w:rsidR="007C6E74" w:rsidRDefault="007C6E74">
      <w:pPr>
        <w:spacing w:line="360" w:lineRule="auto"/>
        <w:ind w:firstLine="420"/>
      </w:pPr>
    </w:p>
    <w:p w14:paraId="025B4499" w14:textId="77777777" w:rsidR="007C6E74" w:rsidRDefault="007C6E74">
      <w:pPr>
        <w:jc w:val="center"/>
        <w:outlineLvl w:val="1"/>
        <w:rPr>
          <w:rFonts w:ascii="黑体" w:eastAsia="黑体" w:hAnsi="黑体"/>
          <w:sz w:val="32"/>
          <w:szCs w:val="32"/>
        </w:rPr>
      </w:pPr>
    </w:p>
    <w:p w14:paraId="02635EA7" w14:textId="77777777" w:rsidR="007C6E74" w:rsidRDefault="007C6E74">
      <w:pPr>
        <w:jc w:val="center"/>
        <w:outlineLvl w:val="1"/>
        <w:rPr>
          <w:rFonts w:ascii="黑体" w:eastAsia="黑体" w:hAnsi="黑体"/>
          <w:sz w:val="32"/>
          <w:szCs w:val="32"/>
        </w:rPr>
      </w:pPr>
    </w:p>
    <w:p w14:paraId="3932E192" w14:textId="77777777" w:rsidR="007C6E74" w:rsidRDefault="007C6E74">
      <w:pPr>
        <w:jc w:val="center"/>
        <w:outlineLvl w:val="1"/>
        <w:rPr>
          <w:rFonts w:ascii="黑体" w:eastAsia="黑体" w:hAnsi="黑体"/>
          <w:sz w:val="32"/>
          <w:szCs w:val="32"/>
        </w:rPr>
      </w:pPr>
    </w:p>
    <w:p w14:paraId="700471A7" w14:textId="77777777" w:rsidR="007C6E74" w:rsidRDefault="00000000">
      <w:pPr>
        <w:jc w:val="center"/>
        <w:outlineLvl w:val="1"/>
        <w:rPr>
          <w:rFonts w:ascii="黑体" w:eastAsia="黑体" w:hAnsi="黑体"/>
          <w:sz w:val="32"/>
          <w:szCs w:val="32"/>
        </w:rPr>
      </w:pPr>
      <w:r>
        <w:rPr>
          <w:rFonts w:ascii="黑体" w:eastAsia="黑体" w:hAnsi="黑体" w:hint="eastAsia"/>
          <w:sz w:val="32"/>
          <w:szCs w:val="32"/>
        </w:rPr>
        <w:t>十二、其他需提供的材料</w:t>
      </w:r>
    </w:p>
    <w:p w14:paraId="75890123" w14:textId="77777777" w:rsidR="007C6E74" w:rsidRDefault="007C6E74">
      <w:pPr>
        <w:spacing w:line="360" w:lineRule="auto"/>
      </w:pPr>
    </w:p>
    <w:p w14:paraId="23FD8418" w14:textId="77777777" w:rsidR="007C6E74" w:rsidRDefault="00000000">
      <w:pPr>
        <w:spacing w:line="360" w:lineRule="auto"/>
      </w:pPr>
      <w:r>
        <w:rPr>
          <w:rFonts w:hint="eastAsia"/>
        </w:rPr>
        <w:t>（一）项目完成（服务期满）后的服务承诺（格式自定）</w:t>
      </w:r>
    </w:p>
    <w:p w14:paraId="4FC1413E" w14:textId="77777777" w:rsidR="007C6E74" w:rsidRDefault="00000000">
      <w:pPr>
        <w:spacing w:line="360" w:lineRule="auto"/>
      </w:pPr>
      <w:r>
        <w:rPr>
          <w:rFonts w:hint="eastAsia"/>
        </w:rPr>
        <w:t>（二）违约承诺（格式自定）</w:t>
      </w:r>
    </w:p>
    <w:p w14:paraId="43F0CE07" w14:textId="77777777" w:rsidR="007C6E74" w:rsidRDefault="007C6E74">
      <w:pPr>
        <w:rPr>
          <w:rFonts w:ascii="黑体" w:eastAsia="黑体" w:hAnsi="黑体"/>
          <w:sz w:val="32"/>
          <w:szCs w:val="32"/>
        </w:rPr>
      </w:pPr>
    </w:p>
    <w:p w14:paraId="081CA89B" w14:textId="77777777" w:rsidR="007C6E74" w:rsidRDefault="007C6E74">
      <w:pPr>
        <w:pStyle w:val="10"/>
      </w:pPr>
    </w:p>
    <w:p w14:paraId="4E7CEF6A" w14:textId="77777777" w:rsidR="007C6E74" w:rsidRDefault="007C6E74"/>
    <w:p w14:paraId="29F99CB0" w14:textId="77777777" w:rsidR="007C6E74" w:rsidRDefault="00000000">
      <w:pPr>
        <w:rPr>
          <w:rFonts w:ascii="黑体" w:eastAsia="黑体" w:hAnsi="黑体"/>
          <w:sz w:val="32"/>
          <w:szCs w:val="32"/>
        </w:rPr>
      </w:pPr>
      <w:r>
        <w:rPr>
          <w:rFonts w:ascii="黑体" w:eastAsia="黑体" w:hAnsi="黑体" w:hint="eastAsia"/>
          <w:sz w:val="32"/>
          <w:szCs w:val="32"/>
        </w:rPr>
        <w:br w:type="page"/>
      </w:r>
    </w:p>
    <w:p w14:paraId="67FCC3FB" w14:textId="77777777" w:rsidR="007C6E74" w:rsidRDefault="007C6E74">
      <w:pPr>
        <w:spacing w:line="360" w:lineRule="auto"/>
        <w:jc w:val="center"/>
        <w:rPr>
          <w:rFonts w:ascii="黑体" w:eastAsia="黑体" w:hAnsi="黑体"/>
          <w:sz w:val="32"/>
          <w:szCs w:val="32"/>
        </w:rPr>
      </w:pPr>
    </w:p>
    <w:p w14:paraId="66F76F4A" w14:textId="77777777" w:rsidR="007C6E74" w:rsidRDefault="00000000">
      <w:pPr>
        <w:spacing w:line="360" w:lineRule="auto"/>
        <w:jc w:val="center"/>
        <w:rPr>
          <w:rFonts w:ascii="黑体" w:eastAsia="黑体" w:hAnsi="黑体"/>
          <w:sz w:val="32"/>
          <w:szCs w:val="32"/>
        </w:rPr>
      </w:pPr>
      <w:r>
        <w:rPr>
          <w:rFonts w:ascii="黑体" w:eastAsia="黑体" w:hAnsi="黑体" w:hint="eastAsia"/>
          <w:sz w:val="32"/>
          <w:szCs w:val="32"/>
        </w:rPr>
        <w:t>密封袋封条格式</w:t>
      </w:r>
    </w:p>
    <w:p w14:paraId="3D75546E" w14:textId="77777777" w:rsidR="007C6E74" w:rsidRDefault="007C6E74">
      <w:pPr>
        <w:spacing w:line="360" w:lineRule="auto"/>
        <w:jc w:val="center"/>
        <w:rPr>
          <w:rFonts w:ascii="宋体" w:hAnsi="宋体" w:cs="Arial"/>
          <w:b/>
          <w:bCs/>
          <w:sz w:val="28"/>
          <w:szCs w:val="28"/>
        </w:rPr>
      </w:pPr>
    </w:p>
    <w:p w14:paraId="5934E50A" w14:textId="77777777" w:rsidR="007C6E74" w:rsidRDefault="00000000">
      <w:pPr>
        <w:spacing w:line="360" w:lineRule="auto"/>
        <w:jc w:val="center"/>
        <w:rPr>
          <w:rFonts w:ascii="黑体" w:eastAsia="黑体" w:hAnsi="黑体" w:cs="Arial"/>
          <w:b/>
          <w:bCs/>
          <w:sz w:val="52"/>
          <w:szCs w:val="52"/>
        </w:rPr>
      </w:pPr>
      <w:r>
        <w:rPr>
          <w:rFonts w:ascii="黑体" w:eastAsia="黑体" w:hAnsi="黑体" w:cs="Arial" w:hint="eastAsia"/>
          <w:b/>
          <w:bCs/>
          <w:sz w:val="52"/>
          <w:szCs w:val="52"/>
        </w:rPr>
        <w:t>投标文件/开标一览表</w:t>
      </w:r>
    </w:p>
    <w:p w14:paraId="5D438BBF" w14:textId="77777777" w:rsidR="007C6E74" w:rsidRDefault="007C6E74">
      <w:pPr>
        <w:spacing w:line="360" w:lineRule="auto"/>
        <w:jc w:val="center"/>
        <w:rPr>
          <w:rFonts w:ascii="宋体" w:hAnsi="宋体" w:cs="Arial"/>
          <w:b/>
          <w:bCs/>
          <w:sz w:val="28"/>
          <w:szCs w:val="28"/>
        </w:rPr>
      </w:pPr>
    </w:p>
    <w:p w14:paraId="0354F36F" w14:textId="77777777" w:rsidR="007C6E74" w:rsidRDefault="007C6E74">
      <w:pPr>
        <w:spacing w:line="360" w:lineRule="auto"/>
        <w:jc w:val="center"/>
        <w:rPr>
          <w:rFonts w:ascii="宋体" w:hAnsi="宋体" w:cs="Arial"/>
          <w:b/>
          <w:bCs/>
          <w:sz w:val="28"/>
          <w:szCs w:val="28"/>
        </w:rPr>
      </w:pPr>
    </w:p>
    <w:p w14:paraId="6D0BA304" w14:textId="77777777" w:rsidR="007C6E74" w:rsidRDefault="007C6E74">
      <w:pPr>
        <w:spacing w:line="360" w:lineRule="auto"/>
        <w:jc w:val="center"/>
        <w:rPr>
          <w:rFonts w:ascii="宋体" w:hAnsi="宋体" w:cs="Arial"/>
          <w:b/>
          <w:bCs/>
          <w:sz w:val="28"/>
          <w:szCs w:val="28"/>
        </w:rPr>
      </w:pPr>
    </w:p>
    <w:p w14:paraId="7279CB69" w14:textId="77777777" w:rsidR="007C6E74" w:rsidRDefault="00000000">
      <w:pPr>
        <w:spacing w:line="360" w:lineRule="auto"/>
        <w:rPr>
          <w:rFonts w:ascii="宋体" w:hAnsi="宋体" w:cs="Arial"/>
          <w:b/>
          <w:bCs/>
          <w:sz w:val="28"/>
          <w:szCs w:val="28"/>
        </w:rPr>
      </w:pPr>
      <w:r>
        <w:rPr>
          <w:rFonts w:ascii="宋体" w:hAnsi="宋体" w:cs="Arial" w:hint="eastAsia"/>
          <w:b/>
          <w:bCs/>
          <w:sz w:val="28"/>
          <w:szCs w:val="28"/>
        </w:rPr>
        <w:t>项目名称：</w:t>
      </w:r>
      <w:r>
        <w:rPr>
          <w:rFonts w:ascii="宋体" w:hAnsi="宋体" w:cs="Arial" w:hint="eastAsia"/>
          <w:b/>
          <w:bCs/>
          <w:sz w:val="28"/>
          <w:szCs w:val="28"/>
          <w:u w:val="single"/>
        </w:rPr>
        <w:t xml:space="preserve">                                                       </w:t>
      </w:r>
    </w:p>
    <w:p w14:paraId="457D6EC2" w14:textId="77777777" w:rsidR="007C6E74" w:rsidRDefault="00000000">
      <w:pPr>
        <w:spacing w:line="360" w:lineRule="auto"/>
        <w:rPr>
          <w:rFonts w:ascii="宋体" w:hAnsi="宋体" w:cs="Arial"/>
          <w:b/>
          <w:bCs/>
          <w:sz w:val="28"/>
          <w:szCs w:val="28"/>
        </w:rPr>
      </w:pPr>
      <w:r>
        <w:rPr>
          <w:rFonts w:ascii="宋体" w:hAnsi="宋体" w:cs="Arial" w:hint="eastAsia"/>
          <w:b/>
          <w:bCs/>
          <w:sz w:val="28"/>
          <w:szCs w:val="28"/>
        </w:rPr>
        <w:t>项目编号：</w:t>
      </w:r>
      <w:r>
        <w:rPr>
          <w:rFonts w:ascii="宋体" w:hAnsi="宋体" w:cs="Arial" w:hint="eastAsia"/>
          <w:b/>
          <w:bCs/>
          <w:sz w:val="28"/>
          <w:szCs w:val="28"/>
          <w:u w:val="single"/>
        </w:rPr>
        <w:t xml:space="preserve">                                                       </w:t>
      </w:r>
    </w:p>
    <w:p w14:paraId="780EECCD" w14:textId="77777777" w:rsidR="007C6E74" w:rsidRDefault="00000000">
      <w:pPr>
        <w:spacing w:line="360" w:lineRule="auto"/>
        <w:rPr>
          <w:rFonts w:ascii="宋体" w:hAnsi="宋体" w:cs="Arial"/>
          <w:b/>
          <w:bCs/>
          <w:sz w:val="28"/>
          <w:szCs w:val="28"/>
        </w:rPr>
      </w:pPr>
      <w:r>
        <w:rPr>
          <w:rFonts w:ascii="宋体" w:hAnsi="宋体" w:cs="Arial" w:hint="eastAsia"/>
          <w:b/>
          <w:bCs/>
          <w:sz w:val="28"/>
          <w:szCs w:val="28"/>
        </w:rPr>
        <w:t>投标单位：</w:t>
      </w:r>
      <w:r>
        <w:rPr>
          <w:rFonts w:ascii="宋体" w:hAnsi="宋体" w:cs="Arial" w:hint="eastAsia"/>
          <w:b/>
          <w:bCs/>
          <w:sz w:val="28"/>
          <w:szCs w:val="28"/>
          <w:u w:val="single"/>
        </w:rPr>
        <w:t xml:space="preserve">                                                       </w:t>
      </w:r>
    </w:p>
    <w:p w14:paraId="6F9F7CFD" w14:textId="77777777" w:rsidR="007C6E74" w:rsidRDefault="00000000">
      <w:pPr>
        <w:spacing w:line="360" w:lineRule="auto"/>
        <w:rPr>
          <w:rFonts w:ascii="宋体" w:hAnsi="宋体" w:cs="Arial"/>
          <w:b/>
          <w:bCs/>
          <w:sz w:val="28"/>
          <w:szCs w:val="28"/>
        </w:rPr>
      </w:pPr>
      <w:r>
        <w:rPr>
          <w:rFonts w:ascii="宋体" w:hAnsi="宋体" w:cs="Arial" w:hint="eastAsia"/>
          <w:b/>
          <w:bCs/>
          <w:color w:val="0000FF"/>
          <w:sz w:val="28"/>
          <w:szCs w:val="28"/>
        </w:rPr>
        <w:t>单位地址</w:t>
      </w:r>
      <w:r>
        <w:rPr>
          <w:rFonts w:ascii="宋体" w:hAnsi="宋体" w:cs="Arial" w:hint="eastAsia"/>
          <w:b/>
          <w:bCs/>
          <w:color w:val="0000FF"/>
          <w:sz w:val="28"/>
          <w:szCs w:val="28"/>
          <w:u w:val="single"/>
        </w:rPr>
        <w:t>（加盖公章）</w:t>
      </w:r>
      <w:r>
        <w:rPr>
          <w:rFonts w:ascii="宋体" w:hAnsi="宋体" w:cs="Arial" w:hint="eastAsia"/>
          <w:b/>
          <w:bCs/>
          <w:color w:val="0000FF"/>
          <w:sz w:val="28"/>
          <w:szCs w:val="28"/>
        </w:rPr>
        <w:t>：</w:t>
      </w:r>
      <w:r>
        <w:rPr>
          <w:rFonts w:ascii="宋体" w:hAnsi="宋体" w:cs="Arial" w:hint="eastAsia"/>
          <w:b/>
          <w:bCs/>
          <w:sz w:val="28"/>
          <w:szCs w:val="28"/>
          <w:u w:val="single"/>
        </w:rPr>
        <w:t xml:space="preserve">                                            </w:t>
      </w:r>
    </w:p>
    <w:p w14:paraId="548AF450" w14:textId="77777777" w:rsidR="007C6E74" w:rsidRDefault="00000000">
      <w:pPr>
        <w:spacing w:line="360" w:lineRule="auto"/>
        <w:rPr>
          <w:rFonts w:ascii="宋体" w:hAnsi="宋体" w:cs="Arial"/>
          <w:b/>
          <w:bCs/>
          <w:sz w:val="28"/>
          <w:szCs w:val="28"/>
          <w:u w:val="single"/>
        </w:rPr>
      </w:pPr>
      <w:r>
        <w:rPr>
          <w:rFonts w:ascii="宋体" w:hAnsi="宋体" w:cs="Arial" w:hint="eastAsia"/>
          <w:b/>
          <w:bCs/>
          <w:sz w:val="28"/>
          <w:szCs w:val="28"/>
        </w:rPr>
        <w:t>法定代表人/被授权人：</w:t>
      </w:r>
      <w:r>
        <w:rPr>
          <w:rFonts w:ascii="宋体" w:hAnsi="宋体" w:cs="Arial" w:hint="eastAsia"/>
          <w:b/>
          <w:bCs/>
          <w:sz w:val="28"/>
          <w:szCs w:val="28"/>
          <w:u w:val="single"/>
        </w:rPr>
        <w:t xml:space="preserve">                                            </w:t>
      </w:r>
    </w:p>
    <w:p w14:paraId="71CB8B62" w14:textId="77777777" w:rsidR="007C6E74" w:rsidRDefault="00000000">
      <w:pPr>
        <w:spacing w:line="360" w:lineRule="auto"/>
        <w:rPr>
          <w:rFonts w:ascii="宋体" w:hAnsi="宋体" w:cs="Arial"/>
          <w:b/>
          <w:bCs/>
          <w:sz w:val="28"/>
          <w:szCs w:val="28"/>
        </w:rPr>
      </w:pPr>
      <w:r>
        <w:rPr>
          <w:rFonts w:ascii="宋体" w:hAnsi="宋体" w:cs="Arial" w:hint="eastAsia"/>
          <w:b/>
          <w:bCs/>
          <w:sz w:val="28"/>
          <w:szCs w:val="28"/>
        </w:rPr>
        <w:t>联系电话：</w:t>
      </w:r>
      <w:r>
        <w:rPr>
          <w:rFonts w:ascii="宋体" w:hAnsi="宋体" w:cs="Arial" w:hint="eastAsia"/>
          <w:b/>
          <w:bCs/>
          <w:sz w:val="28"/>
          <w:szCs w:val="28"/>
          <w:u w:val="single"/>
        </w:rPr>
        <w:t xml:space="preserve">                                                       </w:t>
      </w:r>
    </w:p>
    <w:p w14:paraId="28AF2524" w14:textId="77777777" w:rsidR="007C6E74" w:rsidRDefault="00000000">
      <w:pPr>
        <w:spacing w:line="360" w:lineRule="auto"/>
        <w:jc w:val="center"/>
        <w:rPr>
          <w:rFonts w:ascii="宋体" w:hAnsi="宋体" w:cs="Arial"/>
          <w:b/>
          <w:bCs/>
          <w:sz w:val="28"/>
          <w:szCs w:val="28"/>
        </w:rPr>
      </w:pPr>
      <w:r>
        <w:rPr>
          <w:rFonts w:ascii="宋体" w:hAnsi="宋体" w:cs="Arial" w:hint="eastAsia"/>
          <w:b/>
          <w:bCs/>
          <w:sz w:val="28"/>
          <w:szCs w:val="28"/>
        </w:rPr>
        <w:t>【</w:t>
      </w:r>
      <w:r>
        <w:rPr>
          <w:rFonts w:ascii="宋体" w:hAnsi="宋体" w:cs="Arial" w:hint="eastAsia"/>
          <w:b/>
          <w:bCs/>
          <w:sz w:val="28"/>
          <w:szCs w:val="28"/>
          <w:u w:val="single"/>
        </w:rPr>
        <w:t xml:space="preserve">   </w:t>
      </w:r>
      <w:r>
        <w:rPr>
          <w:rFonts w:ascii="宋体" w:hAnsi="宋体" w:cs="Arial"/>
          <w:b/>
          <w:bCs/>
          <w:sz w:val="28"/>
          <w:szCs w:val="28"/>
          <w:u w:val="single"/>
        </w:rPr>
        <w:t>____</w:t>
      </w:r>
      <w:r>
        <w:rPr>
          <w:rFonts w:ascii="宋体" w:hAnsi="宋体" w:cs="Arial" w:hint="eastAsia"/>
          <w:b/>
          <w:bCs/>
          <w:sz w:val="28"/>
          <w:szCs w:val="28"/>
          <w:u w:val="single"/>
        </w:rPr>
        <w:t xml:space="preserve"> </w:t>
      </w:r>
      <w:r>
        <w:rPr>
          <w:rFonts w:ascii="宋体" w:hAnsi="宋体" w:cs="Arial" w:hint="eastAsia"/>
          <w:b/>
          <w:bCs/>
          <w:sz w:val="28"/>
          <w:szCs w:val="28"/>
        </w:rPr>
        <w:t>年</w:t>
      </w:r>
      <w:r>
        <w:rPr>
          <w:rFonts w:ascii="宋体" w:hAnsi="宋体" w:cs="Arial" w:hint="eastAsia"/>
          <w:b/>
          <w:bCs/>
          <w:sz w:val="28"/>
          <w:szCs w:val="28"/>
          <w:u w:val="single"/>
        </w:rPr>
        <w:t xml:space="preserve">  </w:t>
      </w:r>
      <w:r>
        <w:rPr>
          <w:rFonts w:ascii="宋体" w:hAnsi="宋体" w:cs="Arial" w:hint="eastAsia"/>
          <w:b/>
          <w:bCs/>
          <w:sz w:val="28"/>
          <w:szCs w:val="28"/>
        </w:rPr>
        <w:t>月</w:t>
      </w:r>
      <w:r>
        <w:rPr>
          <w:rFonts w:ascii="宋体" w:hAnsi="宋体" w:cs="Arial" w:hint="eastAsia"/>
          <w:b/>
          <w:bCs/>
          <w:sz w:val="28"/>
          <w:szCs w:val="28"/>
          <w:u w:val="single"/>
        </w:rPr>
        <w:t xml:space="preserve">  </w:t>
      </w:r>
      <w:r>
        <w:rPr>
          <w:rFonts w:ascii="宋体" w:hAnsi="宋体" w:cs="Arial" w:hint="eastAsia"/>
          <w:b/>
          <w:bCs/>
          <w:sz w:val="28"/>
          <w:szCs w:val="28"/>
        </w:rPr>
        <w:t>日</w:t>
      </w:r>
      <w:r>
        <w:rPr>
          <w:rFonts w:ascii="宋体" w:hAnsi="宋体" w:cs="Arial" w:hint="eastAsia"/>
          <w:b/>
          <w:bCs/>
          <w:sz w:val="28"/>
          <w:szCs w:val="28"/>
          <w:u w:val="single"/>
        </w:rPr>
        <w:t xml:space="preserve">  </w:t>
      </w:r>
      <w:r>
        <w:rPr>
          <w:rFonts w:ascii="宋体" w:hAnsi="宋体" w:cs="Arial" w:hint="eastAsia"/>
          <w:b/>
          <w:bCs/>
          <w:sz w:val="28"/>
          <w:szCs w:val="28"/>
        </w:rPr>
        <w:t>时</w:t>
      </w:r>
      <w:r>
        <w:rPr>
          <w:rFonts w:ascii="宋体" w:hAnsi="宋体" w:cs="Arial" w:hint="eastAsia"/>
          <w:b/>
          <w:bCs/>
          <w:sz w:val="28"/>
          <w:szCs w:val="28"/>
          <w:u w:val="single"/>
        </w:rPr>
        <w:t xml:space="preserve">  </w:t>
      </w:r>
      <w:r>
        <w:rPr>
          <w:rFonts w:ascii="宋体" w:hAnsi="宋体" w:cs="Arial" w:hint="eastAsia"/>
          <w:b/>
          <w:bCs/>
          <w:sz w:val="28"/>
          <w:szCs w:val="28"/>
        </w:rPr>
        <w:t>分之前不得启封。】</w:t>
      </w:r>
    </w:p>
    <w:p w14:paraId="62309757" w14:textId="77777777" w:rsidR="007C6E74" w:rsidRDefault="007C6E74">
      <w:pPr>
        <w:spacing w:line="360" w:lineRule="auto"/>
        <w:rPr>
          <w:rFonts w:ascii="宋体" w:hAnsi="宋体" w:cs="Arial"/>
          <w:bCs/>
          <w:sz w:val="28"/>
          <w:szCs w:val="28"/>
        </w:rPr>
      </w:pPr>
    </w:p>
    <w:p w14:paraId="7D2AC675" w14:textId="77777777" w:rsidR="007C6E74" w:rsidRDefault="00000000">
      <w:pPr>
        <w:spacing w:line="360" w:lineRule="auto"/>
        <w:rPr>
          <w:rFonts w:ascii="宋体" w:hAnsi="宋体" w:cs="Arial"/>
          <w:bCs/>
          <w:sz w:val="28"/>
          <w:szCs w:val="28"/>
        </w:rPr>
      </w:pPr>
      <w:r>
        <w:rPr>
          <w:rFonts w:ascii="宋体" w:hAnsi="宋体" w:cs="Arial" w:hint="eastAsia"/>
          <w:bCs/>
          <w:sz w:val="28"/>
          <w:szCs w:val="28"/>
        </w:rPr>
        <w:t xml:space="preserve">备注：本封条应粘贴在投标文件/开标一览表的密封袋封面。 </w:t>
      </w:r>
    </w:p>
    <w:p w14:paraId="6D0C7F3F" w14:textId="77777777" w:rsidR="007C6E74" w:rsidRDefault="00000000">
      <w:pPr>
        <w:spacing w:line="360" w:lineRule="auto"/>
        <w:ind w:firstLineChars="300" w:firstLine="843"/>
        <w:rPr>
          <w:rFonts w:ascii="宋体" w:hAnsi="宋体" w:cs="Arial"/>
          <w:bCs/>
          <w:color w:val="FF0000"/>
          <w:sz w:val="28"/>
          <w:szCs w:val="28"/>
        </w:rPr>
      </w:pPr>
      <w:r>
        <w:rPr>
          <w:rFonts w:ascii="宋体" w:hAnsi="宋体" w:cs="Arial" w:hint="eastAsia"/>
          <w:b/>
          <w:color w:val="0000FF"/>
          <w:sz w:val="28"/>
          <w:szCs w:val="28"/>
        </w:rPr>
        <w:t>本项目投标文件份数：正本一份、副本两份、以及PDF U盘一个</w:t>
      </w:r>
      <w:r>
        <w:rPr>
          <w:rFonts w:ascii="宋体" w:hAnsi="宋体" w:cs="Arial" w:hint="eastAsia"/>
          <w:bCs/>
          <w:color w:val="FF0000"/>
          <w:sz w:val="28"/>
          <w:szCs w:val="28"/>
        </w:rPr>
        <w:t>。</w:t>
      </w:r>
    </w:p>
    <w:p w14:paraId="137A80C3" w14:textId="77777777" w:rsidR="007C6E74" w:rsidRDefault="007C6E74">
      <w:pPr>
        <w:spacing w:line="360" w:lineRule="auto"/>
      </w:pPr>
    </w:p>
    <w:p w14:paraId="5DAA6978" w14:textId="77777777" w:rsidR="007C6E74" w:rsidRDefault="007C6E74">
      <w:pPr>
        <w:spacing w:line="360" w:lineRule="auto"/>
      </w:pPr>
    </w:p>
    <w:p w14:paraId="6D9CF602" w14:textId="77777777" w:rsidR="007C6E74" w:rsidRDefault="007C6E74">
      <w:pPr>
        <w:spacing w:line="360" w:lineRule="auto"/>
      </w:pPr>
    </w:p>
    <w:p w14:paraId="3996ADA1" w14:textId="77777777" w:rsidR="007C6E74" w:rsidRDefault="007C6E74">
      <w:pPr>
        <w:spacing w:line="360" w:lineRule="auto"/>
      </w:pPr>
    </w:p>
    <w:p w14:paraId="648FB98D" w14:textId="77777777" w:rsidR="007C6E74" w:rsidRDefault="007C6E74">
      <w:pPr>
        <w:spacing w:line="360" w:lineRule="auto"/>
      </w:pPr>
    </w:p>
    <w:p w14:paraId="78CE3BAC" w14:textId="77777777" w:rsidR="007C6E74" w:rsidRDefault="007C6E74">
      <w:pPr>
        <w:spacing w:line="360" w:lineRule="auto"/>
      </w:pPr>
    </w:p>
    <w:p w14:paraId="1AD43371" w14:textId="77777777" w:rsidR="007C6E74" w:rsidRDefault="007C6E74">
      <w:pPr>
        <w:spacing w:line="360" w:lineRule="auto"/>
      </w:pPr>
    </w:p>
    <w:p w14:paraId="59C63690" w14:textId="77777777" w:rsidR="007C6E74" w:rsidRDefault="007C6E74">
      <w:pPr>
        <w:spacing w:line="360" w:lineRule="auto"/>
      </w:pPr>
    </w:p>
    <w:p w14:paraId="24281B37" w14:textId="77777777" w:rsidR="007C6E74" w:rsidRDefault="00000000">
      <w:r>
        <w:br w:type="page"/>
      </w:r>
    </w:p>
    <w:p w14:paraId="31A8CBD9" w14:textId="77777777" w:rsidR="007C6E74" w:rsidRDefault="00000000">
      <w:pPr>
        <w:pStyle w:val="16"/>
        <w:numPr>
          <w:ilvl w:val="0"/>
          <w:numId w:val="7"/>
        </w:numPr>
        <w:ind w:firstLineChars="0"/>
        <w:jc w:val="center"/>
        <w:outlineLvl w:val="0"/>
        <w:rPr>
          <w:rFonts w:ascii="黑体" w:eastAsia="黑体" w:hAnsi="黑体"/>
          <w:sz w:val="40"/>
          <w:szCs w:val="40"/>
        </w:rPr>
      </w:pPr>
      <w:r>
        <w:rPr>
          <w:rFonts w:ascii="黑体" w:eastAsia="黑体" w:hAnsi="黑体" w:hint="eastAsia"/>
          <w:sz w:val="40"/>
          <w:szCs w:val="40"/>
        </w:rPr>
        <w:lastRenderedPageBreak/>
        <w:t xml:space="preserve"> 合同条款及格式</w:t>
      </w:r>
    </w:p>
    <w:p w14:paraId="33A10685" w14:textId="77777777" w:rsidR="007C6E74" w:rsidRDefault="00000000">
      <w:pPr>
        <w:spacing w:line="360" w:lineRule="auto"/>
        <w:jc w:val="center"/>
        <w:rPr>
          <w:b/>
          <w:szCs w:val="21"/>
        </w:rPr>
      </w:pPr>
      <w:r>
        <w:rPr>
          <w:rFonts w:hint="eastAsia"/>
          <w:b/>
          <w:szCs w:val="21"/>
        </w:rPr>
        <w:t>（仅供参考，具体以项目需求及采购结果为准）</w:t>
      </w:r>
    </w:p>
    <w:p w14:paraId="4383E91E" w14:textId="77777777" w:rsidR="007C6E74" w:rsidRDefault="007C6E74">
      <w:pPr>
        <w:spacing w:line="360" w:lineRule="auto"/>
        <w:rPr>
          <w:rFonts w:ascii="宋体" w:hAnsi="宋体"/>
          <w:b/>
          <w:bCs/>
          <w:szCs w:val="21"/>
        </w:rPr>
      </w:pPr>
    </w:p>
    <w:p w14:paraId="369304B5" w14:textId="77777777" w:rsidR="007C6E74" w:rsidRDefault="00000000">
      <w:pPr>
        <w:tabs>
          <w:tab w:val="left" w:pos="720"/>
        </w:tabs>
        <w:spacing w:line="360" w:lineRule="auto"/>
        <w:jc w:val="center"/>
        <w:rPr>
          <w:rFonts w:ascii="宋体" w:hAnsi="宋体" w:cs="宋体"/>
          <w:b/>
          <w:sz w:val="28"/>
          <w:szCs w:val="22"/>
        </w:rPr>
      </w:pPr>
      <w:bookmarkStart w:id="22" w:name="_Toc4489_WPSOffice_Level1"/>
      <w:r>
        <w:rPr>
          <w:rFonts w:ascii="宋体" w:hAnsi="宋体" w:cs="宋体" w:hint="eastAsia"/>
          <w:b/>
          <w:sz w:val="28"/>
          <w:szCs w:val="22"/>
        </w:rPr>
        <w:t>合同通用条款</w:t>
      </w:r>
      <w:bookmarkEnd w:id="22"/>
    </w:p>
    <w:p w14:paraId="4128614E" w14:textId="77777777" w:rsidR="007C6E74" w:rsidRDefault="00000000">
      <w:pPr>
        <w:spacing w:line="360" w:lineRule="auto"/>
        <w:rPr>
          <w:rFonts w:ascii="宋体" w:hAnsi="宋体"/>
          <w:b/>
          <w:sz w:val="28"/>
          <w:szCs w:val="28"/>
        </w:rPr>
      </w:pPr>
      <w:bookmarkStart w:id="23" w:name="_Toc23844_WPSOffice_Level1"/>
      <w:r>
        <w:rPr>
          <w:rFonts w:ascii="宋体" w:hAnsi="宋体" w:hint="eastAsia"/>
          <w:b/>
          <w:sz w:val="28"/>
          <w:szCs w:val="28"/>
        </w:rPr>
        <w:t>甲    方</w:t>
      </w:r>
      <w:r>
        <w:rPr>
          <w:rFonts w:ascii="宋体" w:hAnsi="宋体" w:cs="宋体" w:hint="eastAsia"/>
          <w:sz w:val="28"/>
          <w:szCs w:val="28"/>
        </w:rPr>
        <w:t>（采购人）</w:t>
      </w:r>
      <w:r>
        <w:rPr>
          <w:rFonts w:ascii="宋体" w:hAnsi="宋体" w:hint="eastAsia"/>
          <w:b/>
          <w:sz w:val="28"/>
          <w:szCs w:val="28"/>
        </w:rPr>
        <w:t>：</w:t>
      </w:r>
      <w:bookmarkEnd w:id="23"/>
    </w:p>
    <w:p w14:paraId="4529C71A" w14:textId="77777777" w:rsidR="007C6E74" w:rsidRDefault="00000000">
      <w:pPr>
        <w:spacing w:line="360" w:lineRule="auto"/>
        <w:rPr>
          <w:rFonts w:ascii="宋体" w:hAnsi="宋体"/>
          <w:sz w:val="28"/>
          <w:szCs w:val="28"/>
        </w:rPr>
      </w:pPr>
      <w:r>
        <w:rPr>
          <w:rFonts w:ascii="宋体" w:hAnsi="宋体" w:hint="eastAsia"/>
          <w:sz w:val="28"/>
          <w:szCs w:val="28"/>
        </w:rPr>
        <w:t>电    话：           　   传  真：           住  所：</w:t>
      </w:r>
    </w:p>
    <w:p w14:paraId="6EC7FB25" w14:textId="77777777" w:rsidR="007C6E74" w:rsidRDefault="007C6E74">
      <w:pPr>
        <w:spacing w:line="360" w:lineRule="auto"/>
        <w:rPr>
          <w:rFonts w:ascii="宋体" w:hAnsi="宋体"/>
          <w:b/>
          <w:sz w:val="28"/>
          <w:szCs w:val="28"/>
        </w:rPr>
      </w:pPr>
    </w:p>
    <w:p w14:paraId="08FABE52" w14:textId="77777777" w:rsidR="007C6E74" w:rsidRDefault="00000000">
      <w:pPr>
        <w:spacing w:line="360" w:lineRule="auto"/>
        <w:rPr>
          <w:rFonts w:ascii="宋体" w:hAnsi="宋体"/>
          <w:b/>
          <w:sz w:val="28"/>
          <w:szCs w:val="28"/>
        </w:rPr>
      </w:pPr>
      <w:bookmarkStart w:id="24" w:name="_Toc24303_WPSOffice_Level1"/>
      <w:r>
        <w:rPr>
          <w:rFonts w:ascii="宋体" w:hAnsi="宋体" w:hint="eastAsia"/>
          <w:b/>
          <w:sz w:val="28"/>
          <w:szCs w:val="28"/>
        </w:rPr>
        <w:t>乙    方</w:t>
      </w:r>
      <w:r>
        <w:rPr>
          <w:rFonts w:ascii="宋体" w:hAnsi="宋体" w:cs="宋体" w:hint="eastAsia"/>
          <w:sz w:val="28"/>
          <w:szCs w:val="28"/>
        </w:rPr>
        <w:t>（中标人）</w:t>
      </w:r>
      <w:r>
        <w:rPr>
          <w:rFonts w:ascii="宋体" w:hAnsi="宋体" w:hint="eastAsia"/>
          <w:b/>
          <w:sz w:val="28"/>
          <w:szCs w:val="28"/>
        </w:rPr>
        <w:t>：</w:t>
      </w:r>
    </w:p>
    <w:p w14:paraId="1663F747" w14:textId="77777777" w:rsidR="007C6E74" w:rsidRDefault="00000000">
      <w:pPr>
        <w:spacing w:line="360" w:lineRule="auto"/>
        <w:rPr>
          <w:rFonts w:ascii="宋体" w:hAnsi="宋体"/>
          <w:sz w:val="28"/>
          <w:szCs w:val="28"/>
        </w:rPr>
      </w:pPr>
      <w:r>
        <w:rPr>
          <w:rFonts w:ascii="宋体" w:hAnsi="宋体" w:hint="eastAsia"/>
          <w:sz w:val="28"/>
          <w:szCs w:val="28"/>
        </w:rPr>
        <w:t>电    话：                传  真：           住  所：</w:t>
      </w:r>
      <w:bookmarkEnd w:id="24"/>
      <w:r>
        <w:rPr>
          <w:rFonts w:ascii="宋体" w:hAnsi="宋体" w:hint="eastAsia"/>
          <w:sz w:val="28"/>
          <w:szCs w:val="28"/>
        </w:rPr>
        <w:t xml:space="preserve">   </w:t>
      </w:r>
    </w:p>
    <w:p w14:paraId="14122E12" w14:textId="77777777" w:rsidR="007C6E74" w:rsidRDefault="00000000">
      <w:pPr>
        <w:spacing w:line="360" w:lineRule="auto"/>
        <w:rPr>
          <w:rFonts w:ascii="宋体" w:hAnsi="宋体"/>
          <w:sz w:val="28"/>
          <w:szCs w:val="28"/>
        </w:rPr>
      </w:pPr>
      <w:r>
        <w:rPr>
          <w:rFonts w:ascii="宋体" w:hAnsi="宋体" w:hint="eastAsia"/>
          <w:sz w:val="28"/>
          <w:szCs w:val="28"/>
        </w:rPr>
        <w:t xml:space="preserve">项目名称：                                   </w:t>
      </w:r>
      <w:r>
        <w:rPr>
          <w:rFonts w:ascii="宋体" w:hAnsi="宋体" w:cs="宋体" w:hint="eastAsia"/>
          <w:sz w:val="28"/>
          <w:szCs w:val="28"/>
        </w:rPr>
        <w:t>项目</w:t>
      </w:r>
      <w:r>
        <w:rPr>
          <w:rFonts w:ascii="宋体" w:hAnsi="宋体" w:hint="eastAsia"/>
          <w:sz w:val="28"/>
          <w:szCs w:val="28"/>
        </w:rPr>
        <w:t xml:space="preserve">编号：  </w:t>
      </w:r>
    </w:p>
    <w:p w14:paraId="187E22C3" w14:textId="77777777" w:rsidR="007C6E74" w:rsidRDefault="00000000">
      <w:pPr>
        <w:spacing w:line="360" w:lineRule="auto"/>
        <w:ind w:firstLineChars="200" w:firstLine="560"/>
        <w:rPr>
          <w:rFonts w:ascii="宋体" w:hAnsi="宋体"/>
          <w:sz w:val="28"/>
          <w:szCs w:val="28"/>
        </w:rPr>
      </w:pPr>
      <w:r>
        <w:rPr>
          <w:rFonts w:ascii="宋体" w:hAnsi="宋体" w:cs="宋体" w:hint="eastAsia"/>
          <w:sz w:val="28"/>
          <w:szCs w:val="28"/>
        </w:rPr>
        <w:t>根据</w:t>
      </w:r>
      <w:r>
        <w:rPr>
          <w:rFonts w:ascii="宋体" w:hAnsi="宋体" w:cs="宋体" w:hint="eastAsia"/>
          <w:sz w:val="28"/>
          <w:szCs w:val="28"/>
          <w:u w:val="single"/>
        </w:rPr>
        <w:t xml:space="preserve">  XXXXXX项目  </w:t>
      </w:r>
      <w:r>
        <w:rPr>
          <w:rFonts w:ascii="宋体" w:hAnsi="宋体" w:cs="宋体" w:hint="eastAsia"/>
          <w:sz w:val="28"/>
          <w:szCs w:val="28"/>
        </w:rPr>
        <w:t>（项目编号：XXXXXX）</w:t>
      </w:r>
      <w:r>
        <w:rPr>
          <w:rFonts w:ascii="宋体" w:hAnsi="宋体" w:hint="eastAsia"/>
          <w:sz w:val="28"/>
          <w:szCs w:val="28"/>
        </w:rPr>
        <w:t>的采购结果，按照</w:t>
      </w:r>
      <w:r>
        <w:rPr>
          <w:rFonts w:asciiTheme="minorEastAsia" w:eastAsiaTheme="minorEastAsia" w:hAnsiTheme="minorEastAsia" w:hint="eastAsia"/>
          <w:sz w:val="28"/>
          <w:szCs w:val="28"/>
        </w:rPr>
        <w:t>《中华人民共和国民法典》和《深圳经济特区政府采购条例》</w:t>
      </w:r>
      <w:r>
        <w:rPr>
          <w:rFonts w:ascii="宋体" w:hAnsi="宋体" w:hint="eastAsia"/>
          <w:sz w:val="28"/>
          <w:szCs w:val="28"/>
        </w:rPr>
        <w:t>的规定，</w:t>
      </w:r>
      <w:r>
        <w:rPr>
          <w:rFonts w:ascii="宋体" w:hAnsi="宋体" w:hint="eastAsia"/>
          <w:kern w:val="28"/>
          <w:sz w:val="28"/>
          <w:szCs w:val="28"/>
        </w:rPr>
        <w:t>经双方协商，</w:t>
      </w:r>
      <w:r>
        <w:rPr>
          <w:rFonts w:ascii="宋体" w:hAnsi="宋体" w:hint="eastAsia"/>
          <w:sz w:val="28"/>
          <w:szCs w:val="28"/>
        </w:rPr>
        <w:t>本着平等互利和诚实信用的原则，</w:t>
      </w:r>
      <w:r>
        <w:rPr>
          <w:rFonts w:ascii="宋体" w:hAnsi="宋体" w:hint="eastAsia"/>
          <w:kern w:val="28"/>
          <w:sz w:val="28"/>
          <w:szCs w:val="28"/>
        </w:rPr>
        <w:t>一致同意签订本合同如下</w:t>
      </w:r>
      <w:r>
        <w:rPr>
          <w:rFonts w:ascii="宋体" w:hAnsi="宋体" w:hint="eastAsia"/>
          <w:sz w:val="28"/>
          <w:szCs w:val="28"/>
        </w:rPr>
        <w:t>。</w:t>
      </w:r>
    </w:p>
    <w:p w14:paraId="3A084B7C" w14:textId="77777777" w:rsidR="007C6E74" w:rsidRDefault="00000000">
      <w:pPr>
        <w:numPr>
          <w:ilvl w:val="0"/>
          <w:numId w:val="9"/>
        </w:numPr>
        <w:autoSpaceDE w:val="0"/>
        <w:autoSpaceDN w:val="0"/>
        <w:adjustRightInd w:val="0"/>
        <w:spacing w:line="360" w:lineRule="auto"/>
        <w:ind w:left="590" w:hangingChars="210" w:hanging="590"/>
        <w:jc w:val="left"/>
        <w:rPr>
          <w:rFonts w:ascii="宋体" w:hAnsi="宋体"/>
          <w:b/>
          <w:sz w:val="28"/>
          <w:szCs w:val="28"/>
        </w:rPr>
      </w:pPr>
      <w:bookmarkStart w:id="25" w:name="_Toc28004"/>
      <w:r>
        <w:rPr>
          <w:rFonts w:ascii="宋体" w:hAnsi="宋体" w:hint="eastAsia"/>
          <w:b/>
          <w:sz w:val="28"/>
          <w:szCs w:val="28"/>
        </w:rPr>
        <w:t>采购标的、数量</w:t>
      </w:r>
      <w:bookmarkEnd w:id="25"/>
    </w:p>
    <w:tbl>
      <w:tblPr>
        <w:tblStyle w:val="aff5"/>
        <w:tblW w:w="9396" w:type="dxa"/>
        <w:tblLayout w:type="fixed"/>
        <w:tblLook w:val="04A0" w:firstRow="1" w:lastRow="0" w:firstColumn="1" w:lastColumn="0" w:noHBand="0" w:noVBand="1"/>
      </w:tblPr>
      <w:tblGrid>
        <w:gridCol w:w="1242"/>
        <w:gridCol w:w="5022"/>
        <w:gridCol w:w="3132"/>
      </w:tblGrid>
      <w:tr w:rsidR="007C6E74" w14:paraId="29601A08" w14:textId="77777777">
        <w:tc>
          <w:tcPr>
            <w:tcW w:w="1242" w:type="dxa"/>
          </w:tcPr>
          <w:p w14:paraId="6B44BA2C" w14:textId="77777777" w:rsidR="007C6E74" w:rsidRDefault="00000000">
            <w:pPr>
              <w:tabs>
                <w:tab w:val="left" w:pos="426"/>
              </w:tabs>
              <w:autoSpaceDE w:val="0"/>
              <w:autoSpaceDN w:val="0"/>
              <w:adjustRightInd w:val="0"/>
              <w:spacing w:line="360" w:lineRule="auto"/>
              <w:jc w:val="center"/>
              <w:rPr>
                <w:rFonts w:ascii="宋体" w:hAnsi="宋体"/>
                <w:b/>
                <w:kern w:val="0"/>
                <w:sz w:val="28"/>
                <w:szCs w:val="28"/>
              </w:rPr>
            </w:pPr>
            <w:bookmarkStart w:id="26" w:name="_Toc30376"/>
            <w:r>
              <w:rPr>
                <w:rFonts w:ascii="宋体" w:hAnsi="宋体" w:hint="eastAsia"/>
                <w:b/>
                <w:kern w:val="0"/>
                <w:sz w:val="28"/>
                <w:szCs w:val="28"/>
              </w:rPr>
              <w:t>序号</w:t>
            </w:r>
            <w:bookmarkEnd w:id="26"/>
          </w:p>
        </w:tc>
        <w:tc>
          <w:tcPr>
            <w:tcW w:w="5022" w:type="dxa"/>
          </w:tcPr>
          <w:p w14:paraId="46A719ED" w14:textId="77777777" w:rsidR="007C6E74" w:rsidRDefault="00000000">
            <w:pPr>
              <w:tabs>
                <w:tab w:val="left" w:pos="426"/>
              </w:tabs>
              <w:autoSpaceDE w:val="0"/>
              <w:autoSpaceDN w:val="0"/>
              <w:adjustRightInd w:val="0"/>
              <w:spacing w:line="360" w:lineRule="auto"/>
              <w:jc w:val="center"/>
              <w:rPr>
                <w:rFonts w:ascii="宋体" w:hAnsi="宋体"/>
                <w:kern w:val="0"/>
                <w:sz w:val="28"/>
                <w:szCs w:val="28"/>
              </w:rPr>
            </w:pPr>
            <w:bookmarkStart w:id="27" w:name="_Toc10646"/>
            <w:r>
              <w:rPr>
                <w:rFonts w:ascii="宋体" w:hAnsi="宋体" w:hint="eastAsia"/>
                <w:b/>
                <w:kern w:val="0"/>
                <w:sz w:val="28"/>
                <w:szCs w:val="28"/>
              </w:rPr>
              <w:t>采购标的</w:t>
            </w:r>
            <w:bookmarkEnd w:id="27"/>
          </w:p>
        </w:tc>
        <w:tc>
          <w:tcPr>
            <w:tcW w:w="3132" w:type="dxa"/>
          </w:tcPr>
          <w:p w14:paraId="139A8153" w14:textId="77777777" w:rsidR="007C6E74" w:rsidRDefault="00000000">
            <w:pPr>
              <w:tabs>
                <w:tab w:val="left" w:pos="426"/>
              </w:tabs>
              <w:autoSpaceDE w:val="0"/>
              <w:autoSpaceDN w:val="0"/>
              <w:adjustRightInd w:val="0"/>
              <w:spacing w:line="360" w:lineRule="auto"/>
              <w:jc w:val="center"/>
              <w:rPr>
                <w:rFonts w:ascii="宋体" w:hAnsi="宋体"/>
                <w:b/>
                <w:kern w:val="0"/>
                <w:sz w:val="28"/>
                <w:szCs w:val="28"/>
              </w:rPr>
            </w:pPr>
            <w:bookmarkStart w:id="28" w:name="_Toc25294"/>
            <w:r>
              <w:rPr>
                <w:rFonts w:ascii="宋体" w:hAnsi="宋体" w:hint="eastAsia"/>
                <w:b/>
                <w:kern w:val="0"/>
                <w:sz w:val="28"/>
                <w:szCs w:val="28"/>
              </w:rPr>
              <w:t>数量</w:t>
            </w:r>
            <w:bookmarkEnd w:id="28"/>
          </w:p>
        </w:tc>
      </w:tr>
      <w:tr w:rsidR="007C6E74" w14:paraId="4B92CB3A" w14:textId="77777777">
        <w:tc>
          <w:tcPr>
            <w:tcW w:w="1242" w:type="dxa"/>
          </w:tcPr>
          <w:p w14:paraId="66D36651" w14:textId="77777777" w:rsidR="007C6E74" w:rsidRDefault="00000000">
            <w:pPr>
              <w:tabs>
                <w:tab w:val="left" w:pos="426"/>
              </w:tabs>
              <w:autoSpaceDE w:val="0"/>
              <w:autoSpaceDN w:val="0"/>
              <w:adjustRightInd w:val="0"/>
              <w:spacing w:line="360" w:lineRule="auto"/>
              <w:jc w:val="center"/>
              <w:rPr>
                <w:rFonts w:ascii="宋体" w:hAnsi="宋体"/>
                <w:kern w:val="0"/>
                <w:sz w:val="28"/>
                <w:szCs w:val="28"/>
              </w:rPr>
            </w:pPr>
            <w:bookmarkStart w:id="29" w:name="_Toc18061"/>
            <w:r>
              <w:rPr>
                <w:rFonts w:ascii="宋体" w:hAnsi="宋体" w:hint="eastAsia"/>
                <w:kern w:val="0"/>
                <w:sz w:val="28"/>
                <w:szCs w:val="28"/>
              </w:rPr>
              <w:t>1</w:t>
            </w:r>
            <w:bookmarkEnd w:id="29"/>
          </w:p>
        </w:tc>
        <w:tc>
          <w:tcPr>
            <w:tcW w:w="5022" w:type="dxa"/>
          </w:tcPr>
          <w:p w14:paraId="57092138" w14:textId="77777777" w:rsidR="007C6E74" w:rsidRDefault="007C6E74">
            <w:pPr>
              <w:tabs>
                <w:tab w:val="left" w:pos="426"/>
              </w:tabs>
              <w:autoSpaceDE w:val="0"/>
              <w:autoSpaceDN w:val="0"/>
              <w:adjustRightInd w:val="0"/>
              <w:spacing w:line="360" w:lineRule="auto"/>
              <w:jc w:val="left"/>
              <w:rPr>
                <w:rFonts w:ascii="宋体" w:hAnsi="宋体"/>
                <w:kern w:val="0"/>
                <w:sz w:val="28"/>
                <w:szCs w:val="28"/>
              </w:rPr>
            </w:pPr>
          </w:p>
        </w:tc>
        <w:tc>
          <w:tcPr>
            <w:tcW w:w="3132" w:type="dxa"/>
          </w:tcPr>
          <w:p w14:paraId="144C3B7C" w14:textId="77777777" w:rsidR="007C6E74" w:rsidRDefault="007C6E74">
            <w:pPr>
              <w:tabs>
                <w:tab w:val="left" w:pos="426"/>
              </w:tabs>
              <w:autoSpaceDE w:val="0"/>
              <w:autoSpaceDN w:val="0"/>
              <w:adjustRightInd w:val="0"/>
              <w:spacing w:line="360" w:lineRule="auto"/>
              <w:jc w:val="left"/>
              <w:rPr>
                <w:rFonts w:ascii="宋体" w:hAnsi="宋体"/>
                <w:kern w:val="0"/>
                <w:sz w:val="28"/>
                <w:szCs w:val="28"/>
              </w:rPr>
            </w:pPr>
          </w:p>
        </w:tc>
      </w:tr>
      <w:tr w:rsidR="007C6E74" w14:paraId="6DF04F24" w14:textId="77777777">
        <w:tc>
          <w:tcPr>
            <w:tcW w:w="1242" w:type="dxa"/>
          </w:tcPr>
          <w:p w14:paraId="598B5F56" w14:textId="77777777" w:rsidR="007C6E74" w:rsidRDefault="00000000">
            <w:pPr>
              <w:tabs>
                <w:tab w:val="left" w:pos="426"/>
              </w:tabs>
              <w:autoSpaceDE w:val="0"/>
              <w:autoSpaceDN w:val="0"/>
              <w:adjustRightInd w:val="0"/>
              <w:spacing w:line="360" w:lineRule="auto"/>
              <w:jc w:val="center"/>
              <w:rPr>
                <w:rFonts w:ascii="宋体" w:hAnsi="宋体"/>
                <w:kern w:val="0"/>
                <w:sz w:val="28"/>
                <w:szCs w:val="28"/>
              </w:rPr>
            </w:pPr>
            <w:bookmarkStart w:id="30" w:name="_Toc7369"/>
            <w:r>
              <w:rPr>
                <w:rFonts w:ascii="宋体" w:hAnsi="宋体" w:hint="eastAsia"/>
                <w:kern w:val="0"/>
                <w:sz w:val="28"/>
                <w:szCs w:val="28"/>
              </w:rPr>
              <w:t>2</w:t>
            </w:r>
            <w:bookmarkEnd w:id="30"/>
          </w:p>
        </w:tc>
        <w:tc>
          <w:tcPr>
            <w:tcW w:w="5022" w:type="dxa"/>
          </w:tcPr>
          <w:p w14:paraId="52D55C54" w14:textId="77777777" w:rsidR="007C6E74" w:rsidRDefault="007C6E74">
            <w:pPr>
              <w:pStyle w:val="17"/>
              <w:widowControl/>
              <w:spacing w:line="360" w:lineRule="auto"/>
              <w:ind w:left="425" w:firstLineChars="0" w:firstLine="0"/>
              <w:jc w:val="left"/>
              <w:rPr>
                <w:rFonts w:ascii="宋体" w:hAnsi="宋体"/>
                <w:kern w:val="0"/>
                <w:sz w:val="28"/>
                <w:szCs w:val="28"/>
              </w:rPr>
            </w:pPr>
          </w:p>
        </w:tc>
        <w:tc>
          <w:tcPr>
            <w:tcW w:w="3132" w:type="dxa"/>
          </w:tcPr>
          <w:p w14:paraId="5E43E68B" w14:textId="77777777" w:rsidR="007C6E74" w:rsidRDefault="007C6E74">
            <w:pPr>
              <w:tabs>
                <w:tab w:val="left" w:pos="426"/>
              </w:tabs>
              <w:autoSpaceDE w:val="0"/>
              <w:autoSpaceDN w:val="0"/>
              <w:adjustRightInd w:val="0"/>
              <w:spacing w:line="360" w:lineRule="auto"/>
              <w:jc w:val="left"/>
              <w:rPr>
                <w:rFonts w:ascii="宋体" w:hAnsi="宋体"/>
                <w:kern w:val="0"/>
                <w:sz w:val="28"/>
                <w:szCs w:val="28"/>
              </w:rPr>
            </w:pPr>
          </w:p>
        </w:tc>
      </w:tr>
    </w:tbl>
    <w:p w14:paraId="37190074" w14:textId="77777777" w:rsidR="007C6E74" w:rsidRDefault="00000000">
      <w:pPr>
        <w:numPr>
          <w:ilvl w:val="0"/>
          <w:numId w:val="9"/>
        </w:numPr>
        <w:autoSpaceDE w:val="0"/>
        <w:autoSpaceDN w:val="0"/>
        <w:adjustRightInd w:val="0"/>
        <w:spacing w:line="360" w:lineRule="auto"/>
        <w:ind w:left="590" w:hangingChars="210" w:hanging="590"/>
        <w:jc w:val="left"/>
        <w:rPr>
          <w:rFonts w:ascii="宋体" w:hAnsi="宋体"/>
          <w:b/>
          <w:sz w:val="28"/>
          <w:szCs w:val="28"/>
        </w:rPr>
      </w:pPr>
      <w:bookmarkStart w:id="31" w:name="_Toc18079"/>
      <w:bookmarkStart w:id="32" w:name="_Toc435540759"/>
      <w:r>
        <w:rPr>
          <w:rFonts w:ascii="宋体" w:hAnsi="宋体" w:hint="eastAsia"/>
          <w:b/>
          <w:sz w:val="28"/>
          <w:szCs w:val="28"/>
        </w:rPr>
        <w:t>合同金额</w:t>
      </w:r>
      <w:bookmarkEnd w:id="31"/>
      <w:bookmarkEnd w:id="32"/>
    </w:p>
    <w:p w14:paraId="55333D07" w14:textId="77777777" w:rsidR="007C6E74" w:rsidRDefault="00000000">
      <w:pPr>
        <w:pStyle w:val="af1"/>
        <w:spacing w:line="360" w:lineRule="auto"/>
        <w:ind w:firstLineChars="200" w:firstLine="560"/>
        <w:rPr>
          <w:rFonts w:hAnsi="宋体"/>
          <w:sz w:val="28"/>
          <w:szCs w:val="28"/>
        </w:rPr>
      </w:pPr>
      <w:r>
        <w:rPr>
          <w:rFonts w:hAnsi="宋体" w:hint="eastAsia"/>
          <w:sz w:val="28"/>
          <w:szCs w:val="28"/>
        </w:rPr>
        <w:t>合同金额为（大写）：_________________元（￥_______________元）。</w:t>
      </w:r>
    </w:p>
    <w:p w14:paraId="29B91C0C" w14:textId="77777777" w:rsidR="007C6E74" w:rsidRDefault="00000000">
      <w:pPr>
        <w:numPr>
          <w:ilvl w:val="0"/>
          <w:numId w:val="9"/>
        </w:numPr>
        <w:autoSpaceDE w:val="0"/>
        <w:autoSpaceDN w:val="0"/>
        <w:adjustRightInd w:val="0"/>
        <w:spacing w:line="360" w:lineRule="auto"/>
        <w:ind w:left="590" w:hangingChars="210" w:hanging="590"/>
        <w:jc w:val="left"/>
        <w:rPr>
          <w:rFonts w:ascii="宋体" w:hAnsi="宋体"/>
          <w:b/>
          <w:sz w:val="28"/>
          <w:szCs w:val="28"/>
        </w:rPr>
      </w:pPr>
      <w:bookmarkStart w:id="33" w:name="_Toc28847"/>
      <w:bookmarkStart w:id="34" w:name="_Toc435540760"/>
      <w:r>
        <w:rPr>
          <w:rFonts w:ascii="宋体" w:hAnsi="宋体" w:hint="eastAsia"/>
          <w:b/>
          <w:sz w:val="28"/>
          <w:szCs w:val="28"/>
        </w:rPr>
        <w:t>服务范围</w:t>
      </w:r>
      <w:bookmarkEnd w:id="33"/>
      <w:bookmarkEnd w:id="34"/>
    </w:p>
    <w:p w14:paraId="3D75BE6B" w14:textId="77777777" w:rsidR="007C6E74" w:rsidRDefault="00000000">
      <w:pPr>
        <w:spacing w:line="360" w:lineRule="auto"/>
        <w:rPr>
          <w:rFonts w:ascii="宋体" w:hAnsi="宋体"/>
          <w:sz w:val="28"/>
          <w:szCs w:val="28"/>
        </w:rPr>
      </w:pPr>
      <w:r>
        <w:rPr>
          <w:rFonts w:ascii="宋体" w:hAnsi="宋体" w:hint="eastAsia"/>
          <w:sz w:val="28"/>
          <w:szCs w:val="28"/>
        </w:rPr>
        <w:t xml:space="preserve">　　甲方聘请乙方提供以下服务：</w:t>
      </w:r>
    </w:p>
    <w:p w14:paraId="6916E257" w14:textId="77777777" w:rsidR="007C6E74" w:rsidRDefault="00000000">
      <w:pPr>
        <w:spacing w:line="360" w:lineRule="auto"/>
        <w:rPr>
          <w:rFonts w:ascii="宋体" w:hAnsi="宋体"/>
          <w:sz w:val="28"/>
          <w:szCs w:val="28"/>
          <w:u w:val="single"/>
        </w:rPr>
      </w:pPr>
      <w:r>
        <w:rPr>
          <w:rFonts w:ascii="宋体" w:hAnsi="宋体" w:hint="eastAsia"/>
          <w:sz w:val="28"/>
          <w:szCs w:val="28"/>
        </w:rPr>
        <w:t xml:space="preserve">　　1．本合同项下的服务指。</w:t>
      </w:r>
    </w:p>
    <w:p w14:paraId="2DF60AC8" w14:textId="77777777" w:rsidR="007C6E74" w:rsidRDefault="00000000">
      <w:pPr>
        <w:spacing w:line="360" w:lineRule="auto"/>
        <w:rPr>
          <w:rFonts w:ascii="宋体" w:hAnsi="宋体"/>
          <w:sz w:val="28"/>
          <w:szCs w:val="28"/>
        </w:rPr>
      </w:pPr>
      <w:r>
        <w:rPr>
          <w:rFonts w:ascii="宋体" w:hAnsi="宋体" w:hint="eastAsia"/>
          <w:sz w:val="28"/>
          <w:szCs w:val="28"/>
        </w:rPr>
        <w:t xml:space="preserve">　　2．……</w:t>
      </w:r>
    </w:p>
    <w:p w14:paraId="53087911" w14:textId="77777777" w:rsidR="007C6E74" w:rsidRDefault="00000000">
      <w:pPr>
        <w:spacing w:line="360" w:lineRule="auto"/>
        <w:ind w:firstLineChars="200" w:firstLine="560"/>
        <w:rPr>
          <w:rFonts w:ascii="宋体" w:hAnsi="宋体"/>
          <w:sz w:val="28"/>
          <w:szCs w:val="28"/>
        </w:rPr>
      </w:pPr>
      <w:r>
        <w:rPr>
          <w:rFonts w:ascii="宋体" w:hAnsi="宋体" w:hint="eastAsia"/>
          <w:sz w:val="28"/>
          <w:szCs w:val="28"/>
        </w:rPr>
        <w:t>3．……</w:t>
      </w:r>
    </w:p>
    <w:p w14:paraId="071955EC" w14:textId="77777777" w:rsidR="007C6E74" w:rsidRDefault="00000000">
      <w:pPr>
        <w:numPr>
          <w:ilvl w:val="0"/>
          <w:numId w:val="9"/>
        </w:numPr>
        <w:autoSpaceDE w:val="0"/>
        <w:autoSpaceDN w:val="0"/>
        <w:adjustRightInd w:val="0"/>
        <w:spacing w:line="360" w:lineRule="auto"/>
        <w:ind w:left="590" w:hangingChars="210" w:hanging="590"/>
        <w:jc w:val="left"/>
        <w:rPr>
          <w:rFonts w:ascii="宋体" w:hAnsi="宋体"/>
          <w:b/>
          <w:sz w:val="28"/>
          <w:szCs w:val="28"/>
        </w:rPr>
      </w:pPr>
      <w:bookmarkStart w:id="35" w:name="_Toc13367"/>
      <w:r>
        <w:rPr>
          <w:rFonts w:ascii="宋体" w:hAnsi="宋体" w:hint="eastAsia"/>
          <w:b/>
          <w:sz w:val="28"/>
          <w:szCs w:val="28"/>
        </w:rPr>
        <w:t>质量要求：</w:t>
      </w:r>
      <w:bookmarkEnd w:id="35"/>
    </w:p>
    <w:p w14:paraId="720202EB" w14:textId="77777777" w:rsidR="007C6E74" w:rsidRDefault="007C6E74">
      <w:pPr>
        <w:spacing w:line="360" w:lineRule="auto"/>
        <w:ind w:firstLineChars="200" w:firstLine="560"/>
        <w:rPr>
          <w:rFonts w:ascii="宋体" w:hAnsi="宋体"/>
          <w:sz w:val="28"/>
          <w:szCs w:val="28"/>
        </w:rPr>
      </w:pPr>
    </w:p>
    <w:p w14:paraId="5236D673" w14:textId="77777777" w:rsidR="007C6E74" w:rsidRDefault="00000000">
      <w:pPr>
        <w:numPr>
          <w:ilvl w:val="0"/>
          <w:numId w:val="9"/>
        </w:numPr>
        <w:autoSpaceDE w:val="0"/>
        <w:autoSpaceDN w:val="0"/>
        <w:adjustRightInd w:val="0"/>
        <w:spacing w:line="360" w:lineRule="auto"/>
        <w:ind w:left="590" w:hangingChars="210" w:hanging="590"/>
        <w:jc w:val="left"/>
        <w:rPr>
          <w:rFonts w:ascii="宋体" w:hAnsi="宋体"/>
          <w:b/>
          <w:sz w:val="28"/>
          <w:szCs w:val="28"/>
        </w:rPr>
      </w:pPr>
      <w:bookmarkStart w:id="36" w:name="_Toc435540761"/>
      <w:bookmarkStart w:id="37" w:name="_Toc15148"/>
      <w:r>
        <w:rPr>
          <w:rFonts w:ascii="宋体" w:hAnsi="宋体" w:hint="eastAsia"/>
          <w:b/>
          <w:sz w:val="28"/>
          <w:szCs w:val="28"/>
        </w:rPr>
        <w:t>甲方乙方的权利和义务</w:t>
      </w:r>
      <w:bookmarkEnd w:id="36"/>
      <w:bookmarkEnd w:id="37"/>
    </w:p>
    <w:p w14:paraId="1CCDD4F8" w14:textId="77777777" w:rsidR="007C6E74" w:rsidRDefault="00000000">
      <w:pPr>
        <w:spacing w:line="360" w:lineRule="auto"/>
        <w:rPr>
          <w:rFonts w:ascii="宋体" w:hAnsi="宋体"/>
          <w:sz w:val="28"/>
          <w:szCs w:val="28"/>
        </w:rPr>
      </w:pPr>
      <w:r>
        <w:rPr>
          <w:rFonts w:ascii="宋体" w:hAnsi="宋体" w:hint="eastAsia"/>
          <w:sz w:val="28"/>
          <w:szCs w:val="28"/>
        </w:rPr>
        <w:t xml:space="preserve">　　（一） 甲方的权利和义务</w:t>
      </w:r>
    </w:p>
    <w:p w14:paraId="1F6FE3BF" w14:textId="77777777" w:rsidR="007C6E74" w:rsidRDefault="00000000">
      <w:pPr>
        <w:spacing w:line="360" w:lineRule="auto"/>
        <w:rPr>
          <w:rFonts w:ascii="宋体" w:hAnsi="宋体"/>
          <w:sz w:val="28"/>
          <w:szCs w:val="28"/>
        </w:rPr>
      </w:pPr>
      <w:r>
        <w:rPr>
          <w:rFonts w:ascii="宋体" w:hAnsi="宋体" w:hint="eastAsia"/>
          <w:sz w:val="28"/>
          <w:szCs w:val="28"/>
        </w:rPr>
        <w:t xml:space="preserve">　　（二） 乙方的权利和义务</w:t>
      </w:r>
    </w:p>
    <w:p w14:paraId="2280CBF6" w14:textId="77777777" w:rsidR="007C6E74" w:rsidRDefault="00000000">
      <w:pPr>
        <w:numPr>
          <w:ilvl w:val="0"/>
          <w:numId w:val="9"/>
        </w:numPr>
        <w:autoSpaceDE w:val="0"/>
        <w:autoSpaceDN w:val="0"/>
        <w:adjustRightInd w:val="0"/>
        <w:spacing w:line="360" w:lineRule="auto"/>
        <w:ind w:left="590" w:hangingChars="210" w:hanging="590"/>
        <w:jc w:val="left"/>
        <w:rPr>
          <w:rFonts w:ascii="宋体" w:hAnsi="宋体"/>
          <w:b/>
          <w:sz w:val="28"/>
          <w:szCs w:val="28"/>
        </w:rPr>
      </w:pPr>
      <w:bookmarkStart w:id="38" w:name="_Toc11665"/>
      <w:r>
        <w:rPr>
          <w:rFonts w:ascii="宋体" w:hAnsi="宋体" w:hint="eastAsia"/>
          <w:b/>
          <w:sz w:val="28"/>
          <w:szCs w:val="28"/>
        </w:rPr>
        <w:t>履行期限及地点和方式：</w:t>
      </w:r>
      <w:bookmarkEnd w:id="38"/>
    </w:p>
    <w:p w14:paraId="421D7156" w14:textId="77777777" w:rsidR="007C6E74" w:rsidRDefault="00000000">
      <w:pPr>
        <w:spacing w:line="360" w:lineRule="auto"/>
        <w:ind w:firstLine="435"/>
        <w:rPr>
          <w:rFonts w:ascii="宋体" w:hAnsi="宋体"/>
          <w:sz w:val="28"/>
          <w:szCs w:val="28"/>
        </w:rPr>
      </w:pPr>
      <w:r>
        <w:rPr>
          <w:rFonts w:ascii="宋体" w:hAnsi="宋体" w:hint="eastAsia"/>
          <w:sz w:val="28"/>
          <w:szCs w:val="28"/>
        </w:rPr>
        <w:t>履行期限：委托服务期间自______年______月至______年______月止。</w:t>
      </w:r>
    </w:p>
    <w:p w14:paraId="7E91C954" w14:textId="77777777" w:rsidR="007C6E74" w:rsidRDefault="00000000">
      <w:pPr>
        <w:spacing w:line="360" w:lineRule="auto"/>
        <w:ind w:firstLine="435"/>
        <w:rPr>
          <w:rFonts w:ascii="宋体" w:hAnsi="宋体"/>
          <w:sz w:val="28"/>
          <w:szCs w:val="28"/>
        </w:rPr>
      </w:pPr>
      <w:r>
        <w:rPr>
          <w:rFonts w:ascii="宋体" w:hAnsi="宋体" w:hint="eastAsia"/>
          <w:sz w:val="28"/>
          <w:szCs w:val="28"/>
        </w:rPr>
        <w:t>履约地点：</w:t>
      </w:r>
    </w:p>
    <w:p w14:paraId="39E59A98" w14:textId="77777777" w:rsidR="007C6E74" w:rsidRDefault="00000000">
      <w:pPr>
        <w:spacing w:line="360" w:lineRule="auto"/>
        <w:ind w:firstLine="435"/>
        <w:rPr>
          <w:rFonts w:ascii="宋体" w:hAnsi="宋体"/>
          <w:sz w:val="28"/>
          <w:szCs w:val="28"/>
        </w:rPr>
      </w:pPr>
      <w:r>
        <w:rPr>
          <w:rFonts w:ascii="宋体" w:hAnsi="宋体" w:hint="eastAsia"/>
          <w:sz w:val="28"/>
          <w:szCs w:val="28"/>
        </w:rPr>
        <w:t>方式：</w:t>
      </w:r>
    </w:p>
    <w:p w14:paraId="38689575" w14:textId="77777777" w:rsidR="007C6E74" w:rsidRDefault="00000000">
      <w:pPr>
        <w:numPr>
          <w:ilvl w:val="0"/>
          <w:numId w:val="9"/>
        </w:numPr>
        <w:autoSpaceDE w:val="0"/>
        <w:autoSpaceDN w:val="0"/>
        <w:adjustRightInd w:val="0"/>
        <w:spacing w:line="360" w:lineRule="auto"/>
        <w:ind w:left="590" w:hangingChars="210" w:hanging="590"/>
        <w:jc w:val="left"/>
        <w:rPr>
          <w:rFonts w:ascii="宋体" w:hAnsi="宋体"/>
          <w:b/>
          <w:sz w:val="28"/>
          <w:szCs w:val="28"/>
        </w:rPr>
      </w:pPr>
      <w:bookmarkStart w:id="39" w:name="_Toc3267"/>
      <w:bookmarkStart w:id="40" w:name="_Toc435540763"/>
      <w:r>
        <w:rPr>
          <w:rFonts w:ascii="宋体" w:hAnsi="宋体" w:hint="eastAsia"/>
          <w:b/>
          <w:sz w:val="28"/>
          <w:szCs w:val="28"/>
        </w:rPr>
        <w:t>付款方式</w:t>
      </w:r>
      <w:bookmarkEnd w:id="39"/>
      <w:bookmarkEnd w:id="40"/>
    </w:p>
    <w:p w14:paraId="1F3A73FC" w14:textId="77777777" w:rsidR="007C6E74" w:rsidRDefault="007C6E74">
      <w:pPr>
        <w:tabs>
          <w:tab w:val="left" w:pos="426"/>
        </w:tabs>
        <w:spacing w:line="360" w:lineRule="auto"/>
        <w:ind w:left="480"/>
        <w:rPr>
          <w:rFonts w:ascii="宋体" w:hAnsi="宋体" w:cs="宋体"/>
          <w:b/>
          <w:sz w:val="28"/>
          <w:szCs w:val="28"/>
        </w:rPr>
      </w:pPr>
      <w:bookmarkStart w:id="41" w:name="_Toc435540764"/>
    </w:p>
    <w:p w14:paraId="20805328" w14:textId="77777777" w:rsidR="007C6E74" w:rsidRDefault="00000000">
      <w:pPr>
        <w:numPr>
          <w:ilvl w:val="0"/>
          <w:numId w:val="9"/>
        </w:numPr>
        <w:autoSpaceDE w:val="0"/>
        <w:autoSpaceDN w:val="0"/>
        <w:adjustRightInd w:val="0"/>
        <w:spacing w:line="360" w:lineRule="auto"/>
        <w:ind w:left="590" w:hangingChars="210" w:hanging="590"/>
        <w:jc w:val="left"/>
        <w:rPr>
          <w:rFonts w:ascii="宋体" w:hAnsi="宋体"/>
          <w:b/>
          <w:sz w:val="28"/>
          <w:szCs w:val="28"/>
        </w:rPr>
      </w:pPr>
      <w:bookmarkStart w:id="42" w:name="_Toc10107"/>
      <w:r>
        <w:rPr>
          <w:rFonts w:ascii="宋体" w:hAnsi="宋体" w:hint="eastAsia"/>
          <w:b/>
          <w:sz w:val="28"/>
          <w:szCs w:val="28"/>
        </w:rPr>
        <w:t>验收要求：</w:t>
      </w:r>
      <w:bookmarkEnd w:id="42"/>
    </w:p>
    <w:p w14:paraId="7602D961" w14:textId="77777777" w:rsidR="007C6E74" w:rsidRDefault="00000000">
      <w:pPr>
        <w:widowControl/>
        <w:shd w:val="clear" w:color="auto" w:fill="FFFFFF"/>
        <w:spacing w:line="360" w:lineRule="auto"/>
        <w:ind w:firstLine="480"/>
        <w:jc w:val="left"/>
        <w:rPr>
          <w:rFonts w:ascii="Arial" w:hAnsi="Arial" w:cs="Arial"/>
          <w:kern w:val="0"/>
          <w:sz w:val="28"/>
          <w:szCs w:val="28"/>
        </w:rPr>
      </w:pPr>
      <w:r>
        <w:rPr>
          <w:rFonts w:ascii="Arial" w:hAnsi="Arial" w:cs="Arial"/>
          <w:kern w:val="0"/>
          <w:sz w:val="28"/>
          <w:szCs w:val="28"/>
        </w:rPr>
        <w:t>技术服务或者技术培训按</w:t>
      </w:r>
      <w:r>
        <w:rPr>
          <w:rFonts w:ascii="Arial" w:hAnsi="Arial" w:cs="Arial"/>
          <w:kern w:val="0"/>
          <w:sz w:val="28"/>
          <w:szCs w:val="28"/>
        </w:rPr>
        <w:t xml:space="preserve"> _______</w:t>
      </w:r>
      <w:r>
        <w:rPr>
          <w:rFonts w:ascii="Arial" w:hAnsi="Arial" w:cs="Arial"/>
          <w:kern w:val="0"/>
          <w:sz w:val="28"/>
          <w:szCs w:val="28"/>
        </w:rPr>
        <w:t>标准，采用</w:t>
      </w:r>
      <w:r>
        <w:rPr>
          <w:rFonts w:ascii="Arial" w:hAnsi="Arial" w:cs="Arial"/>
          <w:kern w:val="0"/>
          <w:sz w:val="28"/>
          <w:szCs w:val="28"/>
        </w:rPr>
        <w:t>______</w:t>
      </w:r>
      <w:r>
        <w:rPr>
          <w:rFonts w:ascii="Arial" w:hAnsi="Arial" w:cs="Arial"/>
          <w:kern w:val="0"/>
          <w:sz w:val="28"/>
          <w:szCs w:val="28"/>
        </w:rPr>
        <w:t>方式验收，由</w:t>
      </w:r>
      <w:r>
        <w:rPr>
          <w:rFonts w:ascii="Arial" w:hAnsi="Arial" w:cs="Arial"/>
          <w:kern w:val="0"/>
          <w:sz w:val="28"/>
          <w:szCs w:val="28"/>
        </w:rPr>
        <w:t>_____</w:t>
      </w:r>
      <w:r>
        <w:rPr>
          <w:rFonts w:ascii="Arial" w:hAnsi="Arial" w:cs="Arial"/>
          <w:kern w:val="0"/>
          <w:sz w:val="28"/>
          <w:szCs w:val="28"/>
        </w:rPr>
        <w:t>方出具服务或者培训项目验收证明。</w:t>
      </w:r>
    </w:p>
    <w:p w14:paraId="665A52C0" w14:textId="77777777" w:rsidR="007C6E74" w:rsidRDefault="00000000">
      <w:pPr>
        <w:widowControl/>
        <w:shd w:val="clear" w:color="auto" w:fill="FFFFFF"/>
        <w:spacing w:line="360" w:lineRule="auto"/>
        <w:ind w:firstLine="480"/>
        <w:jc w:val="left"/>
        <w:rPr>
          <w:rFonts w:ascii="Arial" w:hAnsi="Arial" w:cs="Arial"/>
          <w:kern w:val="0"/>
          <w:sz w:val="28"/>
          <w:szCs w:val="28"/>
        </w:rPr>
      </w:pPr>
      <w:r>
        <w:rPr>
          <w:rFonts w:ascii="Arial" w:hAnsi="Arial" w:cs="Arial"/>
          <w:kern w:val="0"/>
          <w:sz w:val="28"/>
          <w:szCs w:val="28"/>
        </w:rPr>
        <w:t>本合同服务项目的保证期为</w:t>
      </w:r>
      <w:r>
        <w:rPr>
          <w:rFonts w:ascii="Arial" w:hAnsi="Arial" w:cs="Arial"/>
          <w:kern w:val="0"/>
          <w:sz w:val="28"/>
          <w:szCs w:val="28"/>
        </w:rPr>
        <w:t>______</w:t>
      </w:r>
      <w:r>
        <w:rPr>
          <w:rFonts w:ascii="Arial" w:hAnsi="Arial" w:cs="Arial"/>
          <w:kern w:val="0"/>
          <w:sz w:val="28"/>
          <w:szCs w:val="28"/>
        </w:rPr>
        <w:t>。在保证期内发现服务质量缺陷的，服务方应当负责返工或者采取补救措施。但因委托方使用、保管不当引起的问题除外。</w:t>
      </w:r>
    </w:p>
    <w:p w14:paraId="32257AF9" w14:textId="77777777" w:rsidR="007C6E74" w:rsidRDefault="00000000">
      <w:pPr>
        <w:numPr>
          <w:ilvl w:val="0"/>
          <w:numId w:val="9"/>
        </w:numPr>
        <w:autoSpaceDE w:val="0"/>
        <w:autoSpaceDN w:val="0"/>
        <w:adjustRightInd w:val="0"/>
        <w:spacing w:line="360" w:lineRule="auto"/>
        <w:ind w:left="590" w:hangingChars="210" w:hanging="590"/>
        <w:jc w:val="left"/>
        <w:rPr>
          <w:rFonts w:ascii="宋体" w:hAnsi="宋体"/>
          <w:b/>
          <w:sz w:val="28"/>
          <w:szCs w:val="28"/>
        </w:rPr>
      </w:pPr>
      <w:bookmarkStart w:id="43" w:name="_Toc23573"/>
      <w:r>
        <w:rPr>
          <w:rFonts w:ascii="宋体" w:hAnsi="宋体" w:hint="eastAsia"/>
          <w:b/>
          <w:sz w:val="28"/>
          <w:szCs w:val="28"/>
        </w:rPr>
        <w:t>知识产权归属</w:t>
      </w:r>
      <w:bookmarkEnd w:id="41"/>
      <w:bookmarkEnd w:id="43"/>
    </w:p>
    <w:p w14:paraId="62EB7986" w14:textId="77777777" w:rsidR="007C6E74" w:rsidRDefault="00000000">
      <w:pPr>
        <w:spacing w:line="360" w:lineRule="auto"/>
        <w:ind w:firstLineChars="200" w:firstLine="560"/>
        <w:rPr>
          <w:rFonts w:ascii="宋体" w:hAnsi="宋体" w:cs="宋体"/>
          <w:sz w:val="28"/>
          <w:szCs w:val="28"/>
        </w:rPr>
      </w:pPr>
      <w:r>
        <w:rPr>
          <w:rFonts w:ascii="宋体" w:hAnsi="宋体" w:cs="宋体" w:hint="eastAsia"/>
          <w:sz w:val="28"/>
          <w:szCs w:val="28"/>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p>
    <w:p w14:paraId="7EA1E610" w14:textId="77777777" w:rsidR="007C6E74" w:rsidRDefault="00000000">
      <w:pPr>
        <w:numPr>
          <w:ilvl w:val="0"/>
          <w:numId w:val="9"/>
        </w:numPr>
        <w:autoSpaceDE w:val="0"/>
        <w:autoSpaceDN w:val="0"/>
        <w:adjustRightInd w:val="0"/>
        <w:spacing w:line="360" w:lineRule="auto"/>
        <w:ind w:left="590" w:hangingChars="210" w:hanging="590"/>
        <w:jc w:val="left"/>
        <w:rPr>
          <w:rFonts w:ascii="宋体" w:hAnsi="宋体"/>
          <w:b/>
          <w:sz w:val="28"/>
          <w:szCs w:val="28"/>
        </w:rPr>
      </w:pPr>
      <w:bookmarkStart w:id="44" w:name="_Toc435540765"/>
      <w:bookmarkStart w:id="45" w:name="_Toc26358"/>
      <w:r>
        <w:rPr>
          <w:rFonts w:ascii="宋体" w:hAnsi="宋体" w:hint="eastAsia"/>
          <w:b/>
          <w:sz w:val="28"/>
          <w:szCs w:val="28"/>
        </w:rPr>
        <w:t>保密</w:t>
      </w:r>
      <w:bookmarkEnd w:id="44"/>
      <w:bookmarkEnd w:id="45"/>
    </w:p>
    <w:p w14:paraId="2403F298" w14:textId="77777777" w:rsidR="007C6E74" w:rsidRDefault="00000000">
      <w:pPr>
        <w:spacing w:line="360" w:lineRule="auto"/>
        <w:ind w:firstLineChars="200" w:firstLine="560"/>
        <w:rPr>
          <w:rFonts w:ascii="宋体" w:hAnsi="宋体" w:cs="宋体"/>
          <w:sz w:val="28"/>
          <w:szCs w:val="28"/>
        </w:rPr>
      </w:pPr>
      <w:r>
        <w:rPr>
          <w:rFonts w:ascii="宋体" w:hAnsi="宋体" w:cs="宋体" w:hint="eastAsia"/>
          <w:sz w:val="28"/>
          <w:szCs w:val="28"/>
        </w:rPr>
        <w:t>项目实施过程中至乙方正式向甲方交付技术文档资料时止，乙方必须采取措施对本项目实施过程中的数据、源代码、技术文档等资料保密，否则，由于乙方过错导致的上述资料泄密的，乙方必须承担一切责任。项目完成后，</w:t>
      </w:r>
      <w:r>
        <w:rPr>
          <w:rFonts w:ascii="宋体" w:hAnsi="宋体" w:cs="宋体" w:hint="eastAsia"/>
          <w:sz w:val="28"/>
          <w:szCs w:val="28"/>
        </w:rPr>
        <w:lastRenderedPageBreak/>
        <w:t>甲、乙双方均有责任对本项目的技术保密承担责任。</w:t>
      </w:r>
    </w:p>
    <w:p w14:paraId="467E7195" w14:textId="77777777" w:rsidR="007C6E74" w:rsidRDefault="00000000">
      <w:pPr>
        <w:autoSpaceDE w:val="0"/>
        <w:autoSpaceDN w:val="0"/>
        <w:adjustRightInd w:val="0"/>
        <w:spacing w:line="360" w:lineRule="auto"/>
        <w:ind w:left="420" w:hangingChars="150" w:hanging="420"/>
        <w:jc w:val="left"/>
        <w:rPr>
          <w:rFonts w:ascii="宋体" w:hAnsi="宋体"/>
          <w:sz w:val="28"/>
          <w:szCs w:val="28"/>
        </w:rPr>
      </w:pPr>
      <w:bookmarkStart w:id="46" w:name="_Toc26491"/>
      <w:bookmarkStart w:id="47" w:name="_Toc435540766"/>
      <w:r>
        <w:rPr>
          <w:rFonts w:ascii="宋体" w:hAnsi="宋体" w:hint="eastAsia"/>
          <w:sz w:val="28"/>
          <w:szCs w:val="28"/>
        </w:rPr>
        <w:t>1）未经甲方事先书面同意，乙方不得将由甲方为本合同提供的条文、规格、计划、图纸、模型、样品或资料提供给与本合同无关的任何第三方，不得将其用于履行本合同之外的其它用途。即使向与履行本合同有关的人员提供，也应注意保密并限于履行合同所必需的范围。</w:t>
      </w:r>
      <w:bookmarkEnd w:id="46"/>
    </w:p>
    <w:p w14:paraId="7BD83C17" w14:textId="77777777" w:rsidR="007C6E74" w:rsidRDefault="00000000">
      <w:pPr>
        <w:tabs>
          <w:tab w:val="left" w:pos="420"/>
        </w:tabs>
        <w:autoSpaceDE w:val="0"/>
        <w:autoSpaceDN w:val="0"/>
        <w:adjustRightInd w:val="0"/>
        <w:spacing w:line="360" w:lineRule="auto"/>
        <w:ind w:left="420" w:hangingChars="150" w:hanging="420"/>
        <w:jc w:val="left"/>
        <w:rPr>
          <w:rFonts w:ascii="宋体" w:hAnsi="宋体"/>
          <w:b/>
          <w:sz w:val="28"/>
          <w:szCs w:val="28"/>
        </w:rPr>
      </w:pPr>
      <w:bookmarkStart w:id="48" w:name="_Toc28896"/>
      <w:r>
        <w:rPr>
          <w:rFonts w:ascii="宋体" w:hAnsi="宋体" w:hint="eastAsia"/>
          <w:sz w:val="28"/>
          <w:szCs w:val="28"/>
        </w:rPr>
        <w:t>2）除了合同本身之外，上款所列举的任何物件均是甲方的财产。如果甲方有要求，乙方在完成合同后应将这些物件及全部复制件还给甲方。</w:t>
      </w:r>
      <w:bookmarkEnd w:id="47"/>
      <w:bookmarkEnd w:id="48"/>
    </w:p>
    <w:p w14:paraId="31862BD4" w14:textId="77777777" w:rsidR="007C6E74" w:rsidRDefault="00000000">
      <w:pPr>
        <w:numPr>
          <w:ilvl w:val="0"/>
          <w:numId w:val="9"/>
        </w:numPr>
        <w:autoSpaceDE w:val="0"/>
        <w:autoSpaceDN w:val="0"/>
        <w:adjustRightInd w:val="0"/>
        <w:spacing w:line="360" w:lineRule="auto"/>
        <w:ind w:left="590" w:hangingChars="210" w:hanging="590"/>
        <w:jc w:val="left"/>
        <w:rPr>
          <w:rFonts w:ascii="宋体" w:hAnsi="宋体"/>
          <w:b/>
          <w:sz w:val="28"/>
          <w:szCs w:val="28"/>
        </w:rPr>
      </w:pPr>
      <w:bookmarkStart w:id="49" w:name="_Toc10369"/>
      <w:bookmarkStart w:id="50" w:name="_Toc435540767"/>
      <w:r>
        <w:rPr>
          <w:rFonts w:ascii="宋体" w:hAnsi="宋体" w:hint="eastAsia"/>
          <w:b/>
          <w:sz w:val="28"/>
          <w:szCs w:val="28"/>
        </w:rPr>
        <w:t>违约责任与赔偿损失</w:t>
      </w:r>
      <w:bookmarkEnd w:id="49"/>
    </w:p>
    <w:p w14:paraId="034C2608" w14:textId="77777777" w:rsidR="007C6E74" w:rsidRDefault="00000000">
      <w:pPr>
        <w:tabs>
          <w:tab w:val="left" w:pos="900"/>
        </w:tabs>
        <w:spacing w:line="360" w:lineRule="auto"/>
        <w:ind w:left="420" w:hangingChars="150" w:hanging="420"/>
        <w:rPr>
          <w:rFonts w:ascii="宋体" w:hAnsi="宋体"/>
          <w:sz w:val="28"/>
          <w:szCs w:val="28"/>
        </w:rPr>
      </w:pPr>
      <w:r>
        <w:rPr>
          <w:rFonts w:ascii="宋体" w:hAnsi="宋体" w:hint="eastAsia"/>
          <w:sz w:val="28"/>
          <w:szCs w:val="28"/>
        </w:rPr>
        <w:t>1）乙方提供的服务不符合采购文件、投标文件或本合同规定的，甲方有权拒收，并且乙方须向甲方支付本合同总价5%的违约金。</w:t>
      </w:r>
    </w:p>
    <w:p w14:paraId="1B5BB55C" w14:textId="77777777" w:rsidR="007C6E74" w:rsidRDefault="00000000">
      <w:pPr>
        <w:tabs>
          <w:tab w:val="left" w:pos="720"/>
          <w:tab w:val="left" w:pos="900"/>
        </w:tabs>
        <w:spacing w:line="360" w:lineRule="auto"/>
        <w:ind w:left="420" w:right="51" w:hangingChars="150" w:hanging="420"/>
        <w:rPr>
          <w:rFonts w:ascii="宋体" w:hAnsi="宋体"/>
          <w:sz w:val="28"/>
          <w:szCs w:val="28"/>
        </w:rPr>
      </w:pPr>
      <w:r>
        <w:rPr>
          <w:rFonts w:ascii="宋体" w:hAnsi="宋体" w:hint="eastAsia"/>
          <w:sz w:val="28"/>
          <w:szCs w:val="28"/>
        </w:rPr>
        <w:t>2）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14:paraId="28494399" w14:textId="77777777" w:rsidR="007C6E74" w:rsidRDefault="00000000">
      <w:pPr>
        <w:spacing w:line="360" w:lineRule="auto"/>
        <w:ind w:left="420" w:hangingChars="150" w:hanging="420"/>
        <w:rPr>
          <w:rFonts w:ascii="宋体" w:hAnsi="宋体"/>
          <w:sz w:val="28"/>
          <w:szCs w:val="28"/>
        </w:rPr>
      </w:pPr>
      <w:r>
        <w:rPr>
          <w:rFonts w:ascii="宋体" w:hAnsi="宋体" w:hint="eastAsia"/>
          <w:sz w:val="28"/>
          <w:szCs w:val="28"/>
        </w:rPr>
        <w:t>3）甲方无正当理由拒收接受服务，到期拒付服务款项的，甲方向乙方偿付本合同总价5%的违约金。甲方逾期付款，则每日按本合同总价的3‰向乙方偿付违约金。</w:t>
      </w:r>
    </w:p>
    <w:p w14:paraId="1DB2FF67" w14:textId="77777777" w:rsidR="007C6E74" w:rsidRDefault="00000000">
      <w:pPr>
        <w:spacing w:line="360" w:lineRule="auto"/>
        <w:rPr>
          <w:rFonts w:ascii="宋体" w:hAnsi="宋体"/>
          <w:bCs/>
          <w:sz w:val="28"/>
          <w:szCs w:val="28"/>
        </w:rPr>
      </w:pPr>
      <w:r>
        <w:rPr>
          <w:rFonts w:ascii="宋体" w:hAnsi="宋体" w:hint="eastAsia"/>
          <w:bCs/>
          <w:sz w:val="28"/>
          <w:szCs w:val="28"/>
        </w:rPr>
        <w:t>4）其它违约责任按《中华人民共和国</w:t>
      </w:r>
      <w:r>
        <w:rPr>
          <w:rFonts w:asciiTheme="minorEastAsia" w:eastAsiaTheme="minorEastAsia" w:hAnsiTheme="minorEastAsia" w:hint="eastAsia"/>
          <w:sz w:val="28"/>
          <w:szCs w:val="28"/>
        </w:rPr>
        <w:t>民法典</w:t>
      </w:r>
      <w:r>
        <w:rPr>
          <w:rFonts w:ascii="宋体" w:hAnsi="宋体" w:hint="eastAsia"/>
          <w:bCs/>
          <w:sz w:val="28"/>
          <w:szCs w:val="28"/>
        </w:rPr>
        <w:t>》处理。</w:t>
      </w:r>
    </w:p>
    <w:p w14:paraId="76FCDC72" w14:textId="77777777" w:rsidR="007C6E74" w:rsidRDefault="00000000">
      <w:pPr>
        <w:numPr>
          <w:ilvl w:val="0"/>
          <w:numId w:val="9"/>
        </w:numPr>
        <w:autoSpaceDE w:val="0"/>
        <w:autoSpaceDN w:val="0"/>
        <w:adjustRightInd w:val="0"/>
        <w:spacing w:line="360" w:lineRule="auto"/>
        <w:ind w:left="590" w:hangingChars="210" w:hanging="590"/>
        <w:jc w:val="left"/>
        <w:rPr>
          <w:rFonts w:ascii="宋体" w:hAnsi="宋体"/>
          <w:b/>
          <w:sz w:val="28"/>
          <w:szCs w:val="28"/>
        </w:rPr>
      </w:pPr>
      <w:bookmarkStart w:id="51" w:name="_Toc26655"/>
      <w:r>
        <w:rPr>
          <w:rFonts w:ascii="宋体" w:hAnsi="宋体" w:hint="eastAsia"/>
          <w:b/>
          <w:sz w:val="28"/>
          <w:szCs w:val="28"/>
        </w:rPr>
        <w:t>争端的解决</w:t>
      </w:r>
      <w:bookmarkEnd w:id="50"/>
      <w:bookmarkEnd w:id="51"/>
    </w:p>
    <w:p w14:paraId="5DA1ECEF" w14:textId="77777777" w:rsidR="007C6E74" w:rsidRDefault="00000000">
      <w:pPr>
        <w:spacing w:line="360" w:lineRule="auto"/>
        <w:ind w:firstLineChars="200" w:firstLine="560"/>
        <w:rPr>
          <w:rFonts w:ascii="宋体" w:hAnsi="宋体"/>
          <w:sz w:val="28"/>
          <w:szCs w:val="28"/>
        </w:rPr>
      </w:pPr>
      <w:r>
        <w:rPr>
          <w:rFonts w:ascii="宋体" w:hAnsi="宋体" w:hint="eastAsia"/>
          <w:sz w:val="28"/>
          <w:szCs w:val="28"/>
        </w:rPr>
        <w:t>合同执行过程中发生的任何争议，如双方不能通过友好协商解决，甲、乙双方一致同意向甲方所在地人民法院提起诉讼。</w:t>
      </w:r>
    </w:p>
    <w:p w14:paraId="280B7FD7" w14:textId="77777777" w:rsidR="007C6E74" w:rsidRDefault="00000000">
      <w:pPr>
        <w:numPr>
          <w:ilvl w:val="0"/>
          <w:numId w:val="9"/>
        </w:numPr>
        <w:autoSpaceDE w:val="0"/>
        <w:autoSpaceDN w:val="0"/>
        <w:adjustRightInd w:val="0"/>
        <w:spacing w:line="360" w:lineRule="auto"/>
        <w:ind w:left="590" w:hangingChars="210" w:hanging="590"/>
        <w:jc w:val="left"/>
        <w:rPr>
          <w:rFonts w:ascii="宋体" w:hAnsi="宋体"/>
          <w:b/>
          <w:sz w:val="28"/>
          <w:szCs w:val="28"/>
        </w:rPr>
      </w:pPr>
      <w:bookmarkStart w:id="52" w:name="_Toc4084"/>
      <w:bookmarkStart w:id="53" w:name="_Toc435540768"/>
      <w:r>
        <w:rPr>
          <w:rFonts w:ascii="宋体" w:hAnsi="宋体" w:hint="eastAsia"/>
          <w:b/>
          <w:sz w:val="28"/>
          <w:szCs w:val="28"/>
        </w:rPr>
        <w:t>不可抗力</w:t>
      </w:r>
      <w:bookmarkEnd w:id="52"/>
      <w:bookmarkEnd w:id="53"/>
    </w:p>
    <w:p w14:paraId="5C342DFA" w14:textId="77777777" w:rsidR="007C6E74" w:rsidRDefault="00000000">
      <w:pPr>
        <w:spacing w:line="360" w:lineRule="auto"/>
        <w:ind w:firstLineChars="200" w:firstLine="560"/>
        <w:rPr>
          <w:rFonts w:ascii="宋体" w:hAnsi="宋体"/>
          <w:sz w:val="28"/>
          <w:szCs w:val="28"/>
        </w:rPr>
      </w:pPr>
      <w:r>
        <w:rPr>
          <w:rFonts w:ascii="宋体" w:hAnsi="宋体" w:hint="eastAsia"/>
          <w:sz w:val="28"/>
          <w:szCs w:val="28"/>
        </w:rPr>
        <w:t>任何一方由于不可抗力原因不能履行合同时，应在不可抗力事件结束后1日内向对方通报，以减轻可能给对方造成的损失，在取得有关机构的不可抗力证明或双方谅解确认后，允许延期履行或修订合同，并根据情况可</w:t>
      </w:r>
      <w:r>
        <w:rPr>
          <w:rFonts w:ascii="宋体" w:hAnsi="宋体" w:hint="eastAsia"/>
          <w:sz w:val="28"/>
          <w:szCs w:val="28"/>
        </w:rPr>
        <w:lastRenderedPageBreak/>
        <w:t>部分或全部免于承担违约责任。</w:t>
      </w:r>
    </w:p>
    <w:p w14:paraId="58D4A59D" w14:textId="77777777" w:rsidR="007C6E74" w:rsidRDefault="00000000">
      <w:pPr>
        <w:numPr>
          <w:ilvl w:val="0"/>
          <w:numId w:val="9"/>
        </w:numPr>
        <w:autoSpaceDE w:val="0"/>
        <w:autoSpaceDN w:val="0"/>
        <w:adjustRightInd w:val="0"/>
        <w:spacing w:line="360" w:lineRule="auto"/>
        <w:ind w:left="590" w:hangingChars="210" w:hanging="590"/>
        <w:jc w:val="left"/>
        <w:rPr>
          <w:rFonts w:ascii="宋体" w:hAnsi="宋体"/>
          <w:b/>
          <w:sz w:val="28"/>
          <w:szCs w:val="28"/>
        </w:rPr>
      </w:pPr>
      <w:r>
        <w:rPr>
          <w:rFonts w:ascii="宋体" w:hAnsi="宋体" w:hint="eastAsia"/>
          <w:b/>
          <w:sz w:val="28"/>
          <w:szCs w:val="28"/>
        </w:rPr>
        <w:t>税费</w:t>
      </w:r>
    </w:p>
    <w:p w14:paraId="70E2510C" w14:textId="77777777" w:rsidR="007C6E74" w:rsidRDefault="00000000">
      <w:pPr>
        <w:spacing w:line="360" w:lineRule="auto"/>
        <w:ind w:firstLineChars="200" w:firstLine="560"/>
        <w:rPr>
          <w:rFonts w:ascii="宋体" w:hAnsi="宋体"/>
          <w:sz w:val="28"/>
          <w:szCs w:val="28"/>
        </w:rPr>
      </w:pPr>
      <w:r>
        <w:rPr>
          <w:rFonts w:ascii="宋体" w:hAnsi="宋体" w:hint="eastAsia"/>
          <w:sz w:val="28"/>
          <w:szCs w:val="28"/>
        </w:rPr>
        <w:t>在中国境内、外发生的与本合同执行有关的一切税费均由乙方负担。</w:t>
      </w:r>
    </w:p>
    <w:p w14:paraId="354C3178" w14:textId="77777777" w:rsidR="007C6E74" w:rsidRDefault="00000000">
      <w:pPr>
        <w:numPr>
          <w:ilvl w:val="0"/>
          <w:numId w:val="9"/>
        </w:numPr>
        <w:autoSpaceDE w:val="0"/>
        <w:autoSpaceDN w:val="0"/>
        <w:adjustRightInd w:val="0"/>
        <w:spacing w:line="360" w:lineRule="auto"/>
        <w:ind w:left="590" w:hangingChars="210" w:hanging="590"/>
        <w:jc w:val="left"/>
        <w:rPr>
          <w:rFonts w:ascii="宋体" w:hAnsi="宋体"/>
          <w:b/>
          <w:sz w:val="28"/>
          <w:szCs w:val="28"/>
        </w:rPr>
      </w:pPr>
      <w:bookmarkStart w:id="54" w:name="_Toc14244"/>
      <w:bookmarkStart w:id="55" w:name="_Toc435540770"/>
      <w:r>
        <w:rPr>
          <w:rFonts w:ascii="宋体" w:hAnsi="宋体" w:hint="eastAsia"/>
          <w:b/>
          <w:sz w:val="28"/>
          <w:szCs w:val="28"/>
        </w:rPr>
        <w:t>其它</w:t>
      </w:r>
      <w:bookmarkEnd w:id="54"/>
      <w:bookmarkEnd w:id="55"/>
    </w:p>
    <w:p w14:paraId="4712A907" w14:textId="77777777" w:rsidR="007C6E74" w:rsidRDefault="00000000">
      <w:pPr>
        <w:spacing w:line="360" w:lineRule="auto"/>
        <w:ind w:left="465" w:hangingChars="166" w:hanging="465"/>
        <w:rPr>
          <w:rFonts w:ascii="宋体" w:hAnsi="宋体"/>
          <w:b/>
          <w:sz w:val="28"/>
          <w:szCs w:val="28"/>
        </w:rPr>
      </w:pPr>
      <w:r>
        <w:rPr>
          <w:rFonts w:ascii="宋体" w:hAnsi="宋体" w:hint="eastAsia"/>
          <w:sz w:val="28"/>
          <w:szCs w:val="28"/>
        </w:rPr>
        <w:t>1）本合同所有附件、招标文件、投标文件、中标通知书均为合同的有效组成部分，与本合同具有同等法律效力。</w:t>
      </w:r>
    </w:p>
    <w:p w14:paraId="31EB429E" w14:textId="77777777" w:rsidR="007C6E74" w:rsidRDefault="00000000">
      <w:pPr>
        <w:spacing w:line="360" w:lineRule="auto"/>
        <w:ind w:left="428" w:hangingChars="153" w:hanging="428"/>
        <w:rPr>
          <w:rFonts w:ascii="宋体" w:hAnsi="宋体"/>
          <w:sz w:val="28"/>
          <w:szCs w:val="28"/>
        </w:rPr>
      </w:pPr>
      <w:r>
        <w:rPr>
          <w:rFonts w:ascii="宋体" w:hAnsi="宋体" w:hint="eastAsia"/>
          <w:bCs/>
          <w:sz w:val="28"/>
          <w:szCs w:val="28"/>
        </w:rPr>
        <w:t>2</w:t>
      </w:r>
      <w:r>
        <w:rPr>
          <w:rFonts w:ascii="宋体" w:hAnsi="宋体" w:hint="eastAsia"/>
          <w:sz w:val="28"/>
          <w:szCs w:val="28"/>
        </w:rPr>
        <w:t>）在执行本合同的过程中，所有经双方签署确认的文件（包括会议纪要、补充协议、往来信函）即成为本合同的有效组成部分。</w:t>
      </w:r>
    </w:p>
    <w:p w14:paraId="29676F68" w14:textId="77777777" w:rsidR="007C6E74" w:rsidRDefault="00000000">
      <w:pPr>
        <w:spacing w:line="360" w:lineRule="auto"/>
        <w:rPr>
          <w:rFonts w:ascii="宋体" w:hAnsi="宋体"/>
          <w:sz w:val="28"/>
          <w:szCs w:val="28"/>
        </w:rPr>
      </w:pPr>
      <w:r>
        <w:rPr>
          <w:rFonts w:ascii="宋体" w:hAnsi="宋体" w:hint="eastAsia"/>
          <w:sz w:val="28"/>
          <w:szCs w:val="28"/>
        </w:rPr>
        <w:t xml:space="preserve">3）如一方地址、电话、传真号码有变更，应在变更当日内书面通知对方，否则，应承担相应责任。 </w:t>
      </w:r>
    </w:p>
    <w:p w14:paraId="0029B19E" w14:textId="77777777" w:rsidR="007C6E74" w:rsidRDefault="00000000">
      <w:pPr>
        <w:spacing w:line="360" w:lineRule="auto"/>
        <w:rPr>
          <w:rFonts w:ascii="宋体" w:hAnsi="宋体"/>
          <w:sz w:val="28"/>
          <w:szCs w:val="28"/>
        </w:rPr>
      </w:pPr>
      <w:r>
        <w:rPr>
          <w:rFonts w:ascii="宋体" w:hAnsi="宋体" w:hint="eastAsia"/>
          <w:sz w:val="28"/>
          <w:szCs w:val="28"/>
        </w:rPr>
        <w:t>4）除甲方事先书面同意外，乙方不得部分或全部转让其应履行的合同项下的义务。</w:t>
      </w:r>
    </w:p>
    <w:p w14:paraId="5A8F9CCA" w14:textId="77777777" w:rsidR="007C6E74" w:rsidRDefault="00000000">
      <w:pPr>
        <w:numPr>
          <w:ilvl w:val="0"/>
          <w:numId w:val="9"/>
        </w:numPr>
        <w:autoSpaceDE w:val="0"/>
        <w:autoSpaceDN w:val="0"/>
        <w:adjustRightInd w:val="0"/>
        <w:spacing w:line="360" w:lineRule="auto"/>
        <w:ind w:left="590" w:hangingChars="210" w:hanging="590"/>
        <w:jc w:val="left"/>
        <w:rPr>
          <w:rFonts w:ascii="宋体" w:hAnsi="宋体"/>
          <w:b/>
          <w:sz w:val="28"/>
          <w:szCs w:val="28"/>
        </w:rPr>
      </w:pPr>
      <w:bookmarkStart w:id="56" w:name="_Toc29893"/>
      <w:bookmarkStart w:id="57" w:name="_Toc435540771"/>
      <w:r>
        <w:rPr>
          <w:rFonts w:ascii="宋体" w:hAnsi="宋体" w:hint="eastAsia"/>
          <w:b/>
          <w:sz w:val="28"/>
          <w:szCs w:val="28"/>
        </w:rPr>
        <w:t>合同生效</w:t>
      </w:r>
      <w:bookmarkEnd w:id="56"/>
      <w:bookmarkEnd w:id="57"/>
    </w:p>
    <w:p w14:paraId="527ED989" w14:textId="77777777" w:rsidR="007C6E74" w:rsidRDefault="00000000">
      <w:pPr>
        <w:spacing w:line="360" w:lineRule="auto"/>
        <w:rPr>
          <w:rFonts w:ascii="宋体" w:hAnsi="宋体" w:cs="宋体"/>
          <w:sz w:val="28"/>
          <w:szCs w:val="28"/>
        </w:rPr>
      </w:pPr>
      <w:r>
        <w:rPr>
          <w:rFonts w:ascii="宋体" w:hAnsi="宋体" w:cs="宋体" w:hint="eastAsia"/>
          <w:sz w:val="28"/>
          <w:szCs w:val="28"/>
        </w:rPr>
        <w:t>1）合同自甲乙双方法人代表或其授权代表签字盖章之日起生效。</w:t>
      </w:r>
    </w:p>
    <w:p w14:paraId="676C3110" w14:textId="77777777" w:rsidR="007C6E74" w:rsidRDefault="00000000">
      <w:pPr>
        <w:spacing w:line="360" w:lineRule="auto"/>
        <w:rPr>
          <w:rFonts w:ascii="宋体" w:hAnsi="宋体"/>
          <w:sz w:val="28"/>
          <w:szCs w:val="28"/>
        </w:rPr>
      </w:pPr>
      <w:r>
        <w:rPr>
          <w:rFonts w:ascii="宋体" w:hAnsi="宋体" w:hint="eastAsia"/>
          <w:sz w:val="28"/>
          <w:szCs w:val="28"/>
        </w:rPr>
        <w:t>2）</w:t>
      </w:r>
      <w:r>
        <w:rPr>
          <w:rFonts w:ascii="宋体" w:hAnsi="宋体" w:cs="宋体" w:hint="eastAsia"/>
          <w:sz w:val="28"/>
          <w:szCs w:val="28"/>
        </w:rPr>
        <w:t>合同壹式份，其中甲乙双方各执份，采购代理机构执壹份</w:t>
      </w:r>
      <w:r>
        <w:rPr>
          <w:rFonts w:ascii="宋体" w:hAnsi="宋体" w:hint="eastAsia"/>
          <w:sz w:val="28"/>
          <w:szCs w:val="28"/>
        </w:rPr>
        <w:t>。</w:t>
      </w:r>
    </w:p>
    <w:p w14:paraId="3CA319EA" w14:textId="77777777" w:rsidR="007C6E74" w:rsidRDefault="007C6E74">
      <w:pPr>
        <w:tabs>
          <w:tab w:val="left" w:pos="720"/>
        </w:tabs>
        <w:spacing w:line="360" w:lineRule="auto"/>
        <w:rPr>
          <w:rFonts w:ascii="宋体" w:hAnsi="宋体" w:cs="宋体"/>
          <w:sz w:val="28"/>
          <w:szCs w:val="28"/>
        </w:rPr>
      </w:pPr>
    </w:p>
    <w:p w14:paraId="5825FD73" w14:textId="77777777" w:rsidR="007C6E74" w:rsidRDefault="00000000">
      <w:pPr>
        <w:snapToGrid w:val="0"/>
        <w:spacing w:line="360" w:lineRule="auto"/>
        <w:rPr>
          <w:rFonts w:ascii="宋体" w:hAnsi="宋体" w:cs="宋体"/>
          <w:sz w:val="28"/>
          <w:szCs w:val="28"/>
        </w:rPr>
      </w:pPr>
      <w:r>
        <w:rPr>
          <w:rFonts w:ascii="宋体" w:hAnsi="宋体" w:cs="宋体" w:hint="eastAsia"/>
          <w:sz w:val="28"/>
          <w:szCs w:val="28"/>
        </w:rPr>
        <w:t>甲方（盖章）：                          乙方（盖章）：</w:t>
      </w:r>
    </w:p>
    <w:p w14:paraId="4478FDA4" w14:textId="77777777" w:rsidR="007C6E74" w:rsidRDefault="00000000">
      <w:pPr>
        <w:snapToGrid w:val="0"/>
        <w:spacing w:line="360" w:lineRule="auto"/>
        <w:rPr>
          <w:rFonts w:ascii="宋体" w:hAnsi="宋体" w:cs="宋体"/>
          <w:sz w:val="28"/>
          <w:szCs w:val="28"/>
        </w:rPr>
      </w:pPr>
      <w:r>
        <w:rPr>
          <w:rFonts w:ascii="宋体" w:hAnsi="宋体" w:cs="宋体" w:hint="eastAsia"/>
          <w:sz w:val="28"/>
          <w:szCs w:val="28"/>
        </w:rPr>
        <w:t xml:space="preserve">代表：                                  代表： </w:t>
      </w:r>
    </w:p>
    <w:p w14:paraId="70A766C0" w14:textId="77777777" w:rsidR="007C6E74" w:rsidRDefault="00000000">
      <w:pPr>
        <w:snapToGrid w:val="0"/>
        <w:spacing w:line="360" w:lineRule="auto"/>
        <w:rPr>
          <w:rFonts w:ascii="宋体" w:hAnsi="宋体" w:cs="宋体"/>
          <w:sz w:val="28"/>
          <w:szCs w:val="28"/>
        </w:rPr>
      </w:pPr>
      <w:proofErr w:type="gramStart"/>
      <w:r>
        <w:rPr>
          <w:rFonts w:ascii="宋体" w:hAnsi="宋体" w:cs="宋体" w:hint="eastAsia"/>
          <w:sz w:val="28"/>
          <w:szCs w:val="28"/>
        </w:rPr>
        <w:t>签定</w:t>
      </w:r>
      <w:proofErr w:type="gramEnd"/>
      <w:r>
        <w:rPr>
          <w:rFonts w:ascii="宋体" w:hAnsi="宋体" w:cs="宋体" w:hint="eastAsia"/>
          <w:sz w:val="28"/>
          <w:szCs w:val="28"/>
        </w:rPr>
        <w:t>地点：</w:t>
      </w:r>
    </w:p>
    <w:p w14:paraId="611DBC59" w14:textId="77777777" w:rsidR="007C6E74" w:rsidRDefault="00000000">
      <w:pPr>
        <w:snapToGrid w:val="0"/>
        <w:spacing w:line="360" w:lineRule="auto"/>
        <w:rPr>
          <w:rFonts w:ascii="宋体" w:hAnsi="宋体" w:cs="宋体"/>
          <w:sz w:val="28"/>
          <w:szCs w:val="28"/>
        </w:rPr>
      </w:pPr>
      <w:proofErr w:type="gramStart"/>
      <w:r>
        <w:rPr>
          <w:rFonts w:ascii="宋体" w:hAnsi="宋体" w:cs="宋体" w:hint="eastAsia"/>
          <w:sz w:val="28"/>
          <w:szCs w:val="28"/>
        </w:rPr>
        <w:t>签定</w:t>
      </w:r>
      <w:proofErr w:type="gramEnd"/>
      <w:r>
        <w:rPr>
          <w:rFonts w:ascii="宋体" w:hAnsi="宋体" w:cs="宋体" w:hint="eastAsia"/>
          <w:sz w:val="28"/>
          <w:szCs w:val="28"/>
        </w:rPr>
        <w:t xml:space="preserve">日期：        年     月    日       </w:t>
      </w:r>
      <w:proofErr w:type="gramStart"/>
      <w:r>
        <w:rPr>
          <w:rFonts w:ascii="宋体" w:hAnsi="宋体" w:cs="宋体" w:hint="eastAsia"/>
          <w:sz w:val="28"/>
          <w:szCs w:val="28"/>
        </w:rPr>
        <w:t>签定</w:t>
      </w:r>
      <w:proofErr w:type="gramEnd"/>
      <w:r>
        <w:rPr>
          <w:rFonts w:ascii="宋体" w:hAnsi="宋体" w:cs="宋体" w:hint="eastAsia"/>
          <w:sz w:val="28"/>
          <w:szCs w:val="28"/>
        </w:rPr>
        <w:t xml:space="preserve">日期：        年     月     日    </w:t>
      </w:r>
    </w:p>
    <w:p w14:paraId="4CCF920D" w14:textId="77777777" w:rsidR="007C6E74" w:rsidRDefault="00000000">
      <w:pPr>
        <w:snapToGrid w:val="0"/>
        <w:spacing w:line="360" w:lineRule="auto"/>
        <w:ind w:firstLineChars="2000" w:firstLine="5600"/>
        <w:rPr>
          <w:rFonts w:ascii="宋体" w:hAnsi="宋体" w:cs="宋体"/>
          <w:sz w:val="28"/>
          <w:szCs w:val="28"/>
        </w:rPr>
      </w:pPr>
      <w:r>
        <w:rPr>
          <w:rFonts w:ascii="宋体" w:hAnsi="宋体" w:cs="宋体" w:hint="eastAsia"/>
          <w:sz w:val="28"/>
          <w:szCs w:val="28"/>
        </w:rPr>
        <w:t>开户名称：</w:t>
      </w:r>
    </w:p>
    <w:p w14:paraId="5222CFE4" w14:textId="77777777" w:rsidR="007C6E74" w:rsidRDefault="00000000">
      <w:pPr>
        <w:snapToGrid w:val="0"/>
        <w:spacing w:line="360" w:lineRule="auto"/>
        <w:ind w:firstLineChars="2000" w:firstLine="5600"/>
        <w:rPr>
          <w:rFonts w:ascii="宋体" w:hAnsi="宋体" w:cs="宋体"/>
          <w:sz w:val="28"/>
          <w:szCs w:val="28"/>
        </w:rPr>
      </w:pPr>
      <w:r>
        <w:rPr>
          <w:rFonts w:ascii="宋体" w:hAnsi="宋体" w:cs="宋体" w:hint="eastAsia"/>
          <w:sz w:val="28"/>
          <w:szCs w:val="28"/>
        </w:rPr>
        <w:t>银行账号：</w:t>
      </w:r>
    </w:p>
    <w:p w14:paraId="1C8E4F7F" w14:textId="77777777" w:rsidR="007C6E74" w:rsidRDefault="00000000">
      <w:pPr>
        <w:snapToGrid w:val="0"/>
        <w:spacing w:line="360" w:lineRule="auto"/>
        <w:ind w:firstLineChars="2000" w:firstLine="5600"/>
        <w:rPr>
          <w:rFonts w:ascii="宋体" w:hAnsi="宋体"/>
          <w:szCs w:val="21"/>
        </w:rPr>
      </w:pPr>
      <w:r>
        <w:rPr>
          <w:rFonts w:ascii="宋体" w:hAnsi="宋体" w:cs="宋体" w:hint="eastAsia"/>
          <w:sz w:val="28"/>
          <w:szCs w:val="28"/>
        </w:rPr>
        <w:t>开 户 行：</w:t>
      </w:r>
    </w:p>
    <w:p w14:paraId="1A8C83AB" w14:textId="77777777" w:rsidR="007C6E74" w:rsidRDefault="007C6E74">
      <w:pPr>
        <w:snapToGrid w:val="0"/>
        <w:spacing w:line="560" w:lineRule="exact"/>
        <w:ind w:firstLineChars="400" w:firstLine="960"/>
        <w:rPr>
          <w:rFonts w:ascii="仿宋_GB2312" w:eastAsia="仿宋_GB2312" w:hAnsi="仿宋"/>
          <w:sz w:val="24"/>
        </w:rPr>
      </w:pPr>
    </w:p>
    <w:sectPr w:rsidR="007C6E74">
      <w:footerReference w:type="even" r:id="rId7"/>
      <w:footerReference w:type="default" r:id="rId8"/>
      <w:pgSz w:w="11906" w:h="16838"/>
      <w:pgMar w:top="1417" w:right="1417" w:bottom="1417" w:left="1417" w:header="850"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5073A" w14:textId="77777777" w:rsidR="00D010FC" w:rsidRDefault="00D010FC">
      <w:r>
        <w:separator/>
      </w:r>
    </w:p>
  </w:endnote>
  <w:endnote w:type="continuationSeparator" w:id="0">
    <w:p w14:paraId="384A9D76" w14:textId="77777777" w:rsidR="00D010FC" w:rsidRDefault="00D01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603F01FF" w:csb1="FFFF0000"/>
  </w:font>
  <w:font w:name="隶书">
    <w:altName w:val="微软雅黑"/>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H Yb 2gj">
    <w:altName w:val="宋体"/>
    <w:charset w:val="86"/>
    <w:family w:val="auto"/>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Arial (W1)">
    <w:altName w:val="Arial"/>
    <w:charset w:val="00"/>
    <w:family w:val="auto"/>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微软雅黑"/>
    <w:charset w:val="00"/>
    <w:family w:val="roman"/>
    <w:pitch w:val="default"/>
    <w:sig w:usb0="00000000" w:usb1="00000000" w:usb2="00000000" w:usb3="00000000" w:csb0="00040001" w:csb1="00000000"/>
  </w:font>
  <w:font w:name="??">
    <w:altName w:val="微软雅黑"/>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幼圆">
    <w:altName w:val="宋体"/>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2F51" w14:textId="77777777" w:rsidR="007C6E74" w:rsidRDefault="00000000">
    <w:pPr>
      <w:pStyle w:val="af7"/>
      <w:framePr w:wrap="around" w:vAnchor="text" w:hAnchor="margin" w:xAlign="center" w:y="1"/>
      <w:rPr>
        <w:rStyle w:val="aff7"/>
      </w:rPr>
    </w:pPr>
    <w:r>
      <w:rPr>
        <w:rStyle w:val="aff7"/>
      </w:rPr>
      <w:fldChar w:fldCharType="begin"/>
    </w:r>
    <w:r>
      <w:rPr>
        <w:rStyle w:val="aff7"/>
      </w:rPr>
      <w:instrText xml:space="preserve">PAGE  </w:instrText>
    </w:r>
    <w:r>
      <w:rPr>
        <w:rStyle w:val="aff7"/>
      </w:rPr>
      <w:fldChar w:fldCharType="separate"/>
    </w:r>
    <w:r>
      <w:rPr>
        <w:rStyle w:val="aff7"/>
      </w:rPr>
      <w:t>2</w:t>
    </w:r>
    <w:r>
      <w:rPr>
        <w:rStyle w:val="aff7"/>
      </w:rPr>
      <w:fldChar w:fldCharType="end"/>
    </w:r>
  </w:p>
  <w:p w14:paraId="4620313C" w14:textId="77777777" w:rsidR="007C6E74" w:rsidRDefault="007C6E74">
    <w:pPr>
      <w:pStyle w:val="af7"/>
    </w:pPr>
  </w:p>
  <w:p w14:paraId="5C0D998C" w14:textId="77777777" w:rsidR="007C6E74" w:rsidRDefault="007C6E74"/>
  <w:p w14:paraId="10C86608" w14:textId="77777777" w:rsidR="007C6E74" w:rsidRDefault="007C6E74"/>
  <w:p w14:paraId="72FEF009" w14:textId="77777777" w:rsidR="007C6E74" w:rsidRDefault="007C6E74"/>
  <w:p w14:paraId="394B6CC6" w14:textId="77777777" w:rsidR="007C6E74" w:rsidRDefault="007C6E74"/>
  <w:p w14:paraId="1D98CA2A" w14:textId="77777777" w:rsidR="007C6E74" w:rsidRDefault="007C6E74"/>
  <w:p w14:paraId="099065C2" w14:textId="77777777" w:rsidR="007C6E74" w:rsidRDefault="007C6E74"/>
  <w:p w14:paraId="039C754F" w14:textId="77777777" w:rsidR="007C6E74" w:rsidRDefault="007C6E7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209C" w14:textId="77777777" w:rsidR="007C6E74" w:rsidRDefault="00000000">
    <w:pPr>
      <w:pStyle w:val="af7"/>
      <w:framePr w:wrap="around" w:vAnchor="text" w:hAnchor="margin" w:xAlign="center" w:y="1"/>
      <w:rPr>
        <w:rStyle w:val="aff7"/>
      </w:rPr>
    </w:pPr>
    <w:r>
      <w:t xml:space="preserve">- </w:t>
    </w:r>
    <w:r>
      <w:fldChar w:fldCharType="begin"/>
    </w:r>
    <w:r>
      <w:instrText xml:space="preserve"> PAGE </w:instrText>
    </w:r>
    <w:r>
      <w:fldChar w:fldCharType="separate"/>
    </w:r>
    <w:r>
      <w:t>2</w:t>
    </w:r>
    <w:r>
      <w:fldChar w:fldCharType="end"/>
    </w:r>
    <w:r>
      <w:t xml:space="preserve"> -</w:t>
    </w:r>
  </w:p>
  <w:p w14:paraId="26A3E334" w14:textId="77777777" w:rsidR="007C6E74" w:rsidRDefault="007C6E74">
    <w:pPr>
      <w:pStyle w:val="af7"/>
    </w:pPr>
  </w:p>
  <w:p w14:paraId="78501642" w14:textId="77777777" w:rsidR="007C6E74" w:rsidRDefault="007C6E74"/>
  <w:p w14:paraId="3372D00C" w14:textId="77777777" w:rsidR="007C6E74" w:rsidRDefault="007C6E74"/>
  <w:p w14:paraId="56A42FC1" w14:textId="77777777" w:rsidR="007C6E74" w:rsidRDefault="007C6E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D8506" w14:textId="77777777" w:rsidR="00D010FC" w:rsidRDefault="00D010FC">
      <w:r>
        <w:separator/>
      </w:r>
    </w:p>
  </w:footnote>
  <w:footnote w:type="continuationSeparator" w:id="0">
    <w:p w14:paraId="1A7D5E0C" w14:textId="77777777" w:rsidR="00D010FC" w:rsidRDefault="00D01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15:restartNumberingAfterBreak="0">
    <w:nsid w:val="3AA229BF"/>
    <w:multiLevelType w:val="multilevel"/>
    <w:tmpl w:val="3AA229BF"/>
    <w:lvl w:ilvl="0">
      <w:start w:val="1"/>
      <w:numFmt w:val="japaneseCounting"/>
      <w:lvlText w:val="%1、"/>
      <w:lvlJc w:val="left"/>
      <w:pPr>
        <w:ind w:left="852" w:hanging="432"/>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62912EC9"/>
    <w:multiLevelType w:val="multilevel"/>
    <w:tmpl w:val="62912EC9"/>
    <w:lvl w:ilvl="0">
      <w:start w:val="1"/>
      <w:numFmt w:val="japaneseCounting"/>
      <w:lvlText w:val="第%1章"/>
      <w:lvlJc w:val="left"/>
      <w:pPr>
        <w:ind w:left="1260" w:hanging="12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7BC6897"/>
    <w:multiLevelType w:val="multilevel"/>
    <w:tmpl w:val="67BC6897"/>
    <w:lvl w:ilvl="0">
      <w:start w:val="1"/>
      <w:numFmt w:val="chineseCountingThousand"/>
      <w:lvlText w:val="%1、"/>
      <w:lvlJc w:val="left"/>
      <w:pPr>
        <w:tabs>
          <w:tab w:val="left" w:pos="420"/>
        </w:tabs>
        <w:ind w:left="420" w:hanging="420"/>
      </w:pPr>
    </w:lvl>
    <w:lvl w:ilvl="1">
      <w:start w:val="1"/>
      <w:numFmt w:val="lowerLetter"/>
      <w:lvlText w:val="%2)"/>
      <w:lvlJc w:val="left"/>
      <w:pPr>
        <w:tabs>
          <w:tab w:val="left" w:pos="420"/>
        </w:tabs>
        <w:ind w:left="420" w:hanging="420"/>
      </w:p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8"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809542266">
    <w:abstractNumId w:val="1"/>
  </w:num>
  <w:num w:numId="2" w16cid:durableId="892274468">
    <w:abstractNumId w:val="0"/>
  </w:num>
  <w:num w:numId="3" w16cid:durableId="697968785">
    <w:abstractNumId w:val="3"/>
  </w:num>
  <w:num w:numId="4" w16cid:durableId="623466978">
    <w:abstractNumId w:val="2"/>
  </w:num>
  <w:num w:numId="5" w16cid:durableId="1759903993">
    <w:abstractNumId w:val="8"/>
  </w:num>
  <w:num w:numId="6" w16cid:durableId="2130514935">
    <w:abstractNumId w:val="4"/>
  </w:num>
  <w:num w:numId="7" w16cid:durableId="1292052723">
    <w:abstractNumId w:val="6"/>
  </w:num>
  <w:num w:numId="8" w16cid:durableId="749279167">
    <w:abstractNumId w:val="5"/>
  </w:num>
  <w:num w:numId="9" w16cid:durableId="17745940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QyYTA3M2JmYmEyYzk0N2IwNmRjOTA0MTA1ZDhmOGEifQ=="/>
  </w:docVars>
  <w:rsids>
    <w:rsidRoot w:val="00172A27"/>
    <w:rsid w:val="B7FF4DA1"/>
    <w:rsid w:val="B9BE7DCF"/>
    <w:rsid w:val="BDAF67C0"/>
    <w:rsid w:val="F9F4F45C"/>
    <w:rsid w:val="FDFF0F79"/>
    <w:rsid w:val="00000AD9"/>
    <w:rsid w:val="000041AD"/>
    <w:rsid w:val="000043C0"/>
    <w:rsid w:val="000050CA"/>
    <w:rsid w:val="000051C6"/>
    <w:rsid w:val="00005215"/>
    <w:rsid w:val="00005A10"/>
    <w:rsid w:val="00005D3D"/>
    <w:rsid w:val="00006F7B"/>
    <w:rsid w:val="00007355"/>
    <w:rsid w:val="00007951"/>
    <w:rsid w:val="000079F6"/>
    <w:rsid w:val="00007DB0"/>
    <w:rsid w:val="00007DC6"/>
    <w:rsid w:val="00010063"/>
    <w:rsid w:val="00010102"/>
    <w:rsid w:val="00011EA6"/>
    <w:rsid w:val="00012B21"/>
    <w:rsid w:val="00012CCE"/>
    <w:rsid w:val="00012D19"/>
    <w:rsid w:val="0001300F"/>
    <w:rsid w:val="00013262"/>
    <w:rsid w:val="0001480D"/>
    <w:rsid w:val="00014A5C"/>
    <w:rsid w:val="00015388"/>
    <w:rsid w:val="00015BDD"/>
    <w:rsid w:val="00015C88"/>
    <w:rsid w:val="000162DC"/>
    <w:rsid w:val="0001677D"/>
    <w:rsid w:val="000169F2"/>
    <w:rsid w:val="00016AFF"/>
    <w:rsid w:val="00016D97"/>
    <w:rsid w:val="0001716B"/>
    <w:rsid w:val="00017F81"/>
    <w:rsid w:val="00020352"/>
    <w:rsid w:val="00020691"/>
    <w:rsid w:val="000211EA"/>
    <w:rsid w:val="0002120E"/>
    <w:rsid w:val="000234B2"/>
    <w:rsid w:val="00025AE4"/>
    <w:rsid w:val="00025F29"/>
    <w:rsid w:val="0002684B"/>
    <w:rsid w:val="000269F0"/>
    <w:rsid w:val="00027645"/>
    <w:rsid w:val="00027DAC"/>
    <w:rsid w:val="000300AE"/>
    <w:rsid w:val="000300EE"/>
    <w:rsid w:val="00030121"/>
    <w:rsid w:val="000302B6"/>
    <w:rsid w:val="0003106D"/>
    <w:rsid w:val="0003139C"/>
    <w:rsid w:val="00031700"/>
    <w:rsid w:val="00031C5E"/>
    <w:rsid w:val="00031F6E"/>
    <w:rsid w:val="0003277F"/>
    <w:rsid w:val="00032948"/>
    <w:rsid w:val="00032ACA"/>
    <w:rsid w:val="00032B0A"/>
    <w:rsid w:val="0003315D"/>
    <w:rsid w:val="0003325D"/>
    <w:rsid w:val="00033DE7"/>
    <w:rsid w:val="0003541F"/>
    <w:rsid w:val="00035580"/>
    <w:rsid w:val="000359F6"/>
    <w:rsid w:val="00035CD1"/>
    <w:rsid w:val="00036A2B"/>
    <w:rsid w:val="000377D2"/>
    <w:rsid w:val="00040D3C"/>
    <w:rsid w:val="00040E5A"/>
    <w:rsid w:val="000417D2"/>
    <w:rsid w:val="00041A18"/>
    <w:rsid w:val="00042897"/>
    <w:rsid w:val="00042C84"/>
    <w:rsid w:val="00043739"/>
    <w:rsid w:val="00043A89"/>
    <w:rsid w:val="00045739"/>
    <w:rsid w:val="00046D30"/>
    <w:rsid w:val="000473B7"/>
    <w:rsid w:val="000510B6"/>
    <w:rsid w:val="00051111"/>
    <w:rsid w:val="00051133"/>
    <w:rsid w:val="00051A94"/>
    <w:rsid w:val="00051EB5"/>
    <w:rsid w:val="00051F3F"/>
    <w:rsid w:val="000521D8"/>
    <w:rsid w:val="00052BC1"/>
    <w:rsid w:val="00053A89"/>
    <w:rsid w:val="00054D1F"/>
    <w:rsid w:val="0005582B"/>
    <w:rsid w:val="00056247"/>
    <w:rsid w:val="00056292"/>
    <w:rsid w:val="00056C11"/>
    <w:rsid w:val="00057302"/>
    <w:rsid w:val="00057332"/>
    <w:rsid w:val="000574E5"/>
    <w:rsid w:val="0005785A"/>
    <w:rsid w:val="00057D00"/>
    <w:rsid w:val="00057DC0"/>
    <w:rsid w:val="0006053A"/>
    <w:rsid w:val="00060B1F"/>
    <w:rsid w:val="0006267A"/>
    <w:rsid w:val="00062D0D"/>
    <w:rsid w:val="0006335B"/>
    <w:rsid w:val="00063C25"/>
    <w:rsid w:val="00064231"/>
    <w:rsid w:val="000647AF"/>
    <w:rsid w:val="00064892"/>
    <w:rsid w:val="00064C7A"/>
    <w:rsid w:val="00066026"/>
    <w:rsid w:val="000661FF"/>
    <w:rsid w:val="00066537"/>
    <w:rsid w:val="0006660A"/>
    <w:rsid w:val="0006670C"/>
    <w:rsid w:val="00067960"/>
    <w:rsid w:val="0007003A"/>
    <w:rsid w:val="00070210"/>
    <w:rsid w:val="000707BF"/>
    <w:rsid w:val="000722CF"/>
    <w:rsid w:val="0007277D"/>
    <w:rsid w:val="000734CD"/>
    <w:rsid w:val="00074403"/>
    <w:rsid w:val="00074CF0"/>
    <w:rsid w:val="000750DC"/>
    <w:rsid w:val="00075735"/>
    <w:rsid w:val="0007583C"/>
    <w:rsid w:val="00076057"/>
    <w:rsid w:val="00076DC4"/>
    <w:rsid w:val="000770EC"/>
    <w:rsid w:val="00081E95"/>
    <w:rsid w:val="0008259B"/>
    <w:rsid w:val="00082667"/>
    <w:rsid w:val="00082AD2"/>
    <w:rsid w:val="00083DC6"/>
    <w:rsid w:val="000840D4"/>
    <w:rsid w:val="00084857"/>
    <w:rsid w:val="00084F26"/>
    <w:rsid w:val="0008503C"/>
    <w:rsid w:val="000850AF"/>
    <w:rsid w:val="0008517A"/>
    <w:rsid w:val="000852EB"/>
    <w:rsid w:val="00086539"/>
    <w:rsid w:val="000869D8"/>
    <w:rsid w:val="00086CA6"/>
    <w:rsid w:val="00090213"/>
    <w:rsid w:val="000903AC"/>
    <w:rsid w:val="000904F3"/>
    <w:rsid w:val="00092FC7"/>
    <w:rsid w:val="00093133"/>
    <w:rsid w:val="0009395E"/>
    <w:rsid w:val="00094603"/>
    <w:rsid w:val="000954D5"/>
    <w:rsid w:val="00095723"/>
    <w:rsid w:val="0009618D"/>
    <w:rsid w:val="0009709B"/>
    <w:rsid w:val="000975E3"/>
    <w:rsid w:val="00097B87"/>
    <w:rsid w:val="00097DDA"/>
    <w:rsid w:val="000A1DD1"/>
    <w:rsid w:val="000A21A5"/>
    <w:rsid w:val="000A2A76"/>
    <w:rsid w:val="000A2D49"/>
    <w:rsid w:val="000A3908"/>
    <w:rsid w:val="000A4C29"/>
    <w:rsid w:val="000A5EA4"/>
    <w:rsid w:val="000A69DB"/>
    <w:rsid w:val="000A6E2B"/>
    <w:rsid w:val="000A79D3"/>
    <w:rsid w:val="000A7F0F"/>
    <w:rsid w:val="000B05E2"/>
    <w:rsid w:val="000B0C99"/>
    <w:rsid w:val="000B0F8B"/>
    <w:rsid w:val="000B2213"/>
    <w:rsid w:val="000B2568"/>
    <w:rsid w:val="000B41BB"/>
    <w:rsid w:val="000B5357"/>
    <w:rsid w:val="000B5853"/>
    <w:rsid w:val="000B5918"/>
    <w:rsid w:val="000B597F"/>
    <w:rsid w:val="000B634D"/>
    <w:rsid w:val="000B7465"/>
    <w:rsid w:val="000B7E42"/>
    <w:rsid w:val="000C115E"/>
    <w:rsid w:val="000C14CB"/>
    <w:rsid w:val="000C18BC"/>
    <w:rsid w:val="000C1EE4"/>
    <w:rsid w:val="000C1FF9"/>
    <w:rsid w:val="000C21C4"/>
    <w:rsid w:val="000C4151"/>
    <w:rsid w:val="000C4425"/>
    <w:rsid w:val="000C4B12"/>
    <w:rsid w:val="000C4FCB"/>
    <w:rsid w:val="000C5EA0"/>
    <w:rsid w:val="000C5FA7"/>
    <w:rsid w:val="000C65E4"/>
    <w:rsid w:val="000C7E71"/>
    <w:rsid w:val="000D16AA"/>
    <w:rsid w:val="000D1A7D"/>
    <w:rsid w:val="000D2309"/>
    <w:rsid w:val="000D2CCA"/>
    <w:rsid w:val="000D366B"/>
    <w:rsid w:val="000D38F9"/>
    <w:rsid w:val="000D4664"/>
    <w:rsid w:val="000D577F"/>
    <w:rsid w:val="000D5D6B"/>
    <w:rsid w:val="000D62C8"/>
    <w:rsid w:val="000D7A20"/>
    <w:rsid w:val="000E0BFC"/>
    <w:rsid w:val="000E123F"/>
    <w:rsid w:val="000E161C"/>
    <w:rsid w:val="000E266E"/>
    <w:rsid w:val="000E2B61"/>
    <w:rsid w:val="000E470B"/>
    <w:rsid w:val="000E4A66"/>
    <w:rsid w:val="000E4DE8"/>
    <w:rsid w:val="000E50F5"/>
    <w:rsid w:val="000E5906"/>
    <w:rsid w:val="000E5E99"/>
    <w:rsid w:val="000E73D9"/>
    <w:rsid w:val="000F0C3B"/>
    <w:rsid w:val="000F0E9F"/>
    <w:rsid w:val="000F1540"/>
    <w:rsid w:val="000F2065"/>
    <w:rsid w:val="000F256D"/>
    <w:rsid w:val="000F2623"/>
    <w:rsid w:val="000F2A88"/>
    <w:rsid w:val="000F2C23"/>
    <w:rsid w:val="000F2D1B"/>
    <w:rsid w:val="000F3658"/>
    <w:rsid w:val="000F3697"/>
    <w:rsid w:val="000F3B37"/>
    <w:rsid w:val="000F3F12"/>
    <w:rsid w:val="000F4478"/>
    <w:rsid w:val="000F565B"/>
    <w:rsid w:val="000F5C6C"/>
    <w:rsid w:val="000F5F3F"/>
    <w:rsid w:val="000F7A29"/>
    <w:rsid w:val="00100570"/>
    <w:rsid w:val="0010184B"/>
    <w:rsid w:val="00101CE5"/>
    <w:rsid w:val="00101DD0"/>
    <w:rsid w:val="00102555"/>
    <w:rsid w:val="00102726"/>
    <w:rsid w:val="001029C0"/>
    <w:rsid w:val="00102B4B"/>
    <w:rsid w:val="00103AB9"/>
    <w:rsid w:val="00103E80"/>
    <w:rsid w:val="00104CC6"/>
    <w:rsid w:val="00105B52"/>
    <w:rsid w:val="001061A4"/>
    <w:rsid w:val="00107187"/>
    <w:rsid w:val="00107272"/>
    <w:rsid w:val="00107D54"/>
    <w:rsid w:val="00110B62"/>
    <w:rsid w:val="001110F0"/>
    <w:rsid w:val="001113AE"/>
    <w:rsid w:val="00111581"/>
    <w:rsid w:val="00111CEB"/>
    <w:rsid w:val="00111F8F"/>
    <w:rsid w:val="0011245C"/>
    <w:rsid w:val="00114BCB"/>
    <w:rsid w:val="0011500F"/>
    <w:rsid w:val="00115A55"/>
    <w:rsid w:val="0011665D"/>
    <w:rsid w:val="00116AAC"/>
    <w:rsid w:val="0011754F"/>
    <w:rsid w:val="00117D55"/>
    <w:rsid w:val="001204B2"/>
    <w:rsid w:val="00120886"/>
    <w:rsid w:val="001212EF"/>
    <w:rsid w:val="001217DC"/>
    <w:rsid w:val="00121BB0"/>
    <w:rsid w:val="00121F81"/>
    <w:rsid w:val="0012203F"/>
    <w:rsid w:val="00123CC6"/>
    <w:rsid w:val="00124AD6"/>
    <w:rsid w:val="00125689"/>
    <w:rsid w:val="00125C8A"/>
    <w:rsid w:val="001261FC"/>
    <w:rsid w:val="00126CD7"/>
    <w:rsid w:val="001306FE"/>
    <w:rsid w:val="00130827"/>
    <w:rsid w:val="001308A2"/>
    <w:rsid w:val="00131140"/>
    <w:rsid w:val="001312D1"/>
    <w:rsid w:val="00132FD3"/>
    <w:rsid w:val="00133A61"/>
    <w:rsid w:val="001341E8"/>
    <w:rsid w:val="001362BD"/>
    <w:rsid w:val="0013673A"/>
    <w:rsid w:val="00137F86"/>
    <w:rsid w:val="001410EB"/>
    <w:rsid w:val="00141B41"/>
    <w:rsid w:val="001423E3"/>
    <w:rsid w:val="00143127"/>
    <w:rsid w:val="0014335A"/>
    <w:rsid w:val="00143554"/>
    <w:rsid w:val="00143653"/>
    <w:rsid w:val="00143934"/>
    <w:rsid w:val="00143B3A"/>
    <w:rsid w:val="00143E43"/>
    <w:rsid w:val="00143FFC"/>
    <w:rsid w:val="001453B3"/>
    <w:rsid w:val="00146ABB"/>
    <w:rsid w:val="00147338"/>
    <w:rsid w:val="00147799"/>
    <w:rsid w:val="00147A48"/>
    <w:rsid w:val="00150143"/>
    <w:rsid w:val="0015073C"/>
    <w:rsid w:val="001509AB"/>
    <w:rsid w:val="001509F8"/>
    <w:rsid w:val="00151940"/>
    <w:rsid w:val="001529F9"/>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3B89"/>
    <w:rsid w:val="001645C4"/>
    <w:rsid w:val="00164E23"/>
    <w:rsid w:val="0016595F"/>
    <w:rsid w:val="00166A2C"/>
    <w:rsid w:val="00166BF2"/>
    <w:rsid w:val="00166CC3"/>
    <w:rsid w:val="00166F71"/>
    <w:rsid w:val="001675BD"/>
    <w:rsid w:val="00167DF2"/>
    <w:rsid w:val="001709DE"/>
    <w:rsid w:val="00170A9E"/>
    <w:rsid w:val="0017121A"/>
    <w:rsid w:val="00171401"/>
    <w:rsid w:val="00171777"/>
    <w:rsid w:val="001719FB"/>
    <w:rsid w:val="00172145"/>
    <w:rsid w:val="00172664"/>
    <w:rsid w:val="0017270B"/>
    <w:rsid w:val="00172A27"/>
    <w:rsid w:val="00172B65"/>
    <w:rsid w:val="00172EF5"/>
    <w:rsid w:val="001732E1"/>
    <w:rsid w:val="001746FD"/>
    <w:rsid w:val="00175189"/>
    <w:rsid w:val="00175D12"/>
    <w:rsid w:val="0017613E"/>
    <w:rsid w:val="00177167"/>
    <w:rsid w:val="00177A06"/>
    <w:rsid w:val="00177F97"/>
    <w:rsid w:val="00181A71"/>
    <w:rsid w:val="0018261B"/>
    <w:rsid w:val="001834A7"/>
    <w:rsid w:val="0018373B"/>
    <w:rsid w:val="00183B40"/>
    <w:rsid w:val="00183C79"/>
    <w:rsid w:val="00183C8B"/>
    <w:rsid w:val="00183E75"/>
    <w:rsid w:val="001845CF"/>
    <w:rsid w:val="00185A98"/>
    <w:rsid w:val="001865BB"/>
    <w:rsid w:val="00187223"/>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97AA4"/>
    <w:rsid w:val="001A027A"/>
    <w:rsid w:val="001A08E4"/>
    <w:rsid w:val="001A0D2C"/>
    <w:rsid w:val="001A11D8"/>
    <w:rsid w:val="001A12B5"/>
    <w:rsid w:val="001A174B"/>
    <w:rsid w:val="001A1C72"/>
    <w:rsid w:val="001A2976"/>
    <w:rsid w:val="001A3980"/>
    <w:rsid w:val="001A3B1B"/>
    <w:rsid w:val="001A3D2F"/>
    <w:rsid w:val="001A422B"/>
    <w:rsid w:val="001A440A"/>
    <w:rsid w:val="001A47C6"/>
    <w:rsid w:val="001A4A55"/>
    <w:rsid w:val="001A4C37"/>
    <w:rsid w:val="001A5C6F"/>
    <w:rsid w:val="001A6A4F"/>
    <w:rsid w:val="001A76B7"/>
    <w:rsid w:val="001B015C"/>
    <w:rsid w:val="001B1339"/>
    <w:rsid w:val="001B1B58"/>
    <w:rsid w:val="001B1D3B"/>
    <w:rsid w:val="001B1F55"/>
    <w:rsid w:val="001B2049"/>
    <w:rsid w:val="001B2934"/>
    <w:rsid w:val="001B4A37"/>
    <w:rsid w:val="001B4BB2"/>
    <w:rsid w:val="001B6A62"/>
    <w:rsid w:val="001B6BA1"/>
    <w:rsid w:val="001B6FAD"/>
    <w:rsid w:val="001C04B2"/>
    <w:rsid w:val="001C1FDE"/>
    <w:rsid w:val="001C2063"/>
    <w:rsid w:val="001C21E1"/>
    <w:rsid w:val="001C3426"/>
    <w:rsid w:val="001C4768"/>
    <w:rsid w:val="001C4A53"/>
    <w:rsid w:val="001C5839"/>
    <w:rsid w:val="001C583F"/>
    <w:rsid w:val="001C6431"/>
    <w:rsid w:val="001C6AF6"/>
    <w:rsid w:val="001C6E88"/>
    <w:rsid w:val="001C7129"/>
    <w:rsid w:val="001C77E1"/>
    <w:rsid w:val="001C7ADA"/>
    <w:rsid w:val="001D0FD3"/>
    <w:rsid w:val="001D121D"/>
    <w:rsid w:val="001D1C29"/>
    <w:rsid w:val="001D1E1B"/>
    <w:rsid w:val="001D22DE"/>
    <w:rsid w:val="001D3543"/>
    <w:rsid w:val="001D35FD"/>
    <w:rsid w:val="001D3B85"/>
    <w:rsid w:val="001D3DF1"/>
    <w:rsid w:val="001D4151"/>
    <w:rsid w:val="001D4BB9"/>
    <w:rsid w:val="001D501B"/>
    <w:rsid w:val="001D51B1"/>
    <w:rsid w:val="001D58E5"/>
    <w:rsid w:val="001D5EAE"/>
    <w:rsid w:val="001E07AA"/>
    <w:rsid w:val="001E0FAB"/>
    <w:rsid w:val="001E1880"/>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0D41"/>
    <w:rsid w:val="001F2648"/>
    <w:rsid w:val="001F35BF"/>
    <w:rsid w:val="001F3E1B"/>
    <w:rsid w:val="001F41B9"/>
    <w:rsid w:val="001F4BE8"/>
    <w:rsid w:val="001F4EB8"/>
    <w:rsid w:val="001F560A"/>
    <w:rsid w:val="001F5FF7"/>
    <w:rsid w:val="001F6318"/>
    <w:rsid w:val="001F65B1"/>
    <w:rsid w:val="001F6B83"/>
    <w:rsid w:val="001F6F6A"/>
    <w:rsid w:val="001F7595"/>
    <w:rsid w:val="001F7C3B"/>
    <w:rsid w:val="001F7FE7"/>
    <w:rsid w:val="002000B8"/>
    <w:rsid w:val="00200B4C"/>
    <w:rsid w:val="00201D62"/>
    <w:rsid w:val="002030CD"/>
    <w:rsid w:val="00203267"/>
    <w:rsid w:val="00203676"/>
    <w:rsid w:val="00203897"/>
    <w:rsid w:val="0020391D"/>
    <w:rsid w:val="0020437F"/>
    <w:rsid w:val="00205AE4"/>
    <w:rsid w:val="00205CDC"/>
    <w:rsid w:val="00205F9C"/>
    <w:rsid w:val="002060F7"/>
    <w:rsid w:val="002076F6"/>
    <w:rsid w:val="00207BC6"/>
    <w:rsid w:val="00210771"/>
    <w:rsid w:val="00210C22"/>
    <w:rsid w:val="00211885"/>
    <w:rsid w:val="00212ADF"/>
    <w:rsid w:val="00212B9E"/>
    <w:rsid w:val="002134CF"/>
    <w:rsid w:val="00213A60"/>
    <w:rsid w:val="0021429B"/>
    <w:rsid w:val="00215699"/>
    <w:rsid w:val="002159DE"/>
    <w:rsid w:val="00215B1C"/>
    <w:rsid w:val="00215E99"/>
    <w:rsid w:val="002161DB"/>
    <w:rsid w:val="002162E6"/>
    <w:rsid w:val="0021667D"/>
    <w:rsid w:val="002166A1"/>
    <w:rsid w:val="002166A6"/>
    <w:rsid w:val="00216BB6"/>
    <w:rsid w:val="0022048B"/>
    <w:rsid w:val="002207F8"/>
    <w:rsid w:val="0022175C"/>
    <w:rsid w:val="00222261"/>
    <w:rsid w:val="00222773"/>
    <w:rsid w:val="002228F4"/>
    <w:rsid w:val="002239F0"/>
    <w:rsid w:val="00223AB6"/>
    <w:rsid w:val="00223AC8"/>
    <w:rsid w:val="00223C96"/>
    <w:rsid w:val="00224852"/>
    <w:rsid w:val="00225935"/>
    <w:rsid w:val="0022634D"/>
    <w:rsid w:val="00226437"/>
    <w:rsid w:val="00226DC9"/>
    <w:rsid w:val="0022711A"/>
    <w:rsid w:val="00227512"/>
    <w:rsid w:val="0022766E"/>
    <w:rsid w:val="002278D5"/>
    <w:rsid w:val="00227C13"/>
    <w:rsid w:val="00227C83"/>
    <w:rsid w:val="00227D49"/>
    <w:rsid w:val="00227FC7"/>
    <w:rsid w:val="00230C3C"/>
    <w:rsid w:val="00230F66"/>
    <w:rsid w:val="00233A54"/>
    <w:rsid w:val="002340A9"/>
    <w:rsid w:val="00234440"/>
    <w:rsid w:val="002347C9"/>
    <w:rsid w:val="00235A73"/>
    <w:rsid w:val="00236E72"/>
    <w:rsid w:val="002411BD"/>
    <w:rsid w:val="00242209"/>
    <w:rsid w:val="00243371"/>
    <w:rsid w:val="00243385"/>
    <w:rsid w:val="00244711"/>
    <w:rsid w:val="00244AE4"/>
    <w:rsid w:val="00245EBE"/>
    <w:rsid w:val="00246305"/>
    <w:rsid w:val="00246C63"/>
    <w:rsid w:val="002472C1"/>
    <w:rsid w:val="002473F4"/>
    <w:rsid w:val="00250600"/>
    <w:rsid w:val="002506E1"/>
    <w:rsid w:val="00250F42"/>
    <w:rsid w:val="00252934"/>
    <w:rsid w:val="00252EBA"/>
    <w:rsid w:val="0025361A"/>
    <w:rsid w:val="002545EF"/>
    <w:rsid w:val="00254B44"/>
    <w:rsid w:val="00254E99"/>
    <w:rsid w:val="00255B9B"/>
    <w:rsid w:val="00256596"/>
    <w:rsid w:val="0025705E"/>
    <w:rsid w:val="0026027A"/>
    <w:rsid w:val="00260533"/>
    <w:rsid w:val="002605CE"/>
    <w:rsid w:val="00261367"/>
    <w:rsid w:val="00261A54"/>
    <w:rsid w:val="00261C21"/>
    <w:rsid w:val="00261D37"/>
    <w:rsid w:val="00262D6B"/>
    <w:rsid w:val="00262ED0"/>
    <w:rsid w:val="00263607"/>
    <w:rsid w:val="002638EE"/>
    <w:rsid w:val="00263F9C"/>
    <w:rsid w:val="00264965"/>
    <w:rsid w:val="00264EB5"/>
    <w:rsid w:val="002656E1"/>
    <w:rsid w:val="00265CFF"/>
    <w:rsid w:val="002662AC"/>
    <w:rsid w:val="00267214"/>
    <w:rsid w:val="00267D21"/>
    <w:rsid w:val="00267F98"/>
    <w:rsid w:val="002707F2"/>
    <w:rsid w:val="00270B4E"/>
    <w:rsid w:val="00271500"/>
    <w:rsid w:val="00272E57"/>
    <w:rsid w:val="002734A9"/>
    <w:rsid w:val="00274663"/>
    <w:rsid w:val="00274AD7"/>
    <w:rsid w:val="00275641"/>
    <w:rsid w:val="0027569A"/>
    <w:rsid w:val="002767D9"/>
    <w:rsid w:val="0027757E"/>
    <w:rsid w:val="00277F99"/>
    <w:rsid w:val="00280184"/>
    <w:rsid w:val="00280F4B"/>
    <w:rsid w:val="00281152"/>
    <w:rsid w:val="002813CC"/>
    <w:rsid w:val="00281433"/>
    <w:rsid w:val="002821E9"/>
    <w:rsid w:val="002827D2"/>
    <w:rsid w:val="00282D7B"/>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90E"/>
    <w:rsid w:val="00293A33"/>
    <w:rsid w:val="00293CFB"/>
    <w:rsid w:val="0029449E"/>
    <w:rsid w:val="0029488D"/>
    <w:rsid w:val="00294E82"/>
    <w:rsid w:val="002951FD"/>
    <w:rsid w:val="0029530C"/>
    <w:rsid w:val="002955E3"/>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3D1F"/>
    <w:rsid w:val="002A409A"/>
    <w:rsid w:val="002A4BFA"/>
    <w:rsid w:val="002A4D7B"/>
    <w:rsid w:val="002A4DFC"/>
    <w:rsid w:val="002B0660"/>
    <w:rsid w:val="002B0A60"/>
    <w:rsid w:val="002B18D6"/>
    <w:rsid w:val="002B1B98"/>
    <w:rsid w:val="002B22D4"/>
    <w:rsid w:val="002B3259"/>
    <w:rsid w:val="002B3984"/>
    <w:rsid w:val="002B4595"/>
    <w:rsid w:val="002B45EE"/>
    <w:rsid w:val="002B4BF3"/>
    <w:rsid w:val="002B55C8"/>
    <w:rsid w:val="002B5E4B"/>
    <w:rsid w:val="002B660D"/>
    <w:rsid w:val="002B6C0C"/>
    <w:rsid w:val="002B723D"/>
    <w:rsid w:val="002B7969"/>
    <w:rsid w:val="002B7D1C"/>
    <w:rsid w:val="002C0031"/>
    <w:rsid w:val="002C0485"/>
    <w:rsid w:val="002C0762"/>
    <w:rsid w:val="002C0C86"/>
    <w:rsid w:val="002C1397"/>
    <w:rsid w:val="002C257A"/>
    <w:rsid w:val="002C2BEC"/>
    <w:rsid w:val="002C30C0"/>
    <w:rsid w:val="002C30CC"/>
    <w:rsid w:val="002C4F4B"/>
    <w:rsid w:val="002C5836"/>
    <w:rsid w:val="002C5B21"/>
    <w:rsid w:val="002C6EC0"/>
    <w:rsid w:val="002C7A58"/>
    <w:rsid w:val="002D0356"/>
    <w:rsid w:val="002D07C0"/>
    <w:rsid w:val="002D08AE"/>
    <w:rsid w:val="002D0F98"/>
    <w:rsid w:val="002D18D7"/>
    <w:rsid w:val="002D1DFB"/>
    <w:rsid w:val="002D2F66"/>
    <w:rsid w:val="002D3196"/>
    <w:rsid w:val="002D45BF"/>
    <w:rsid w:val="002D4A85"/>
    <w:rsid w:val="002D4B65"/>
    <w:rsid w:val="002D5AFC"/>
    <w:rsid w:val="002D6162"/>
    <w:rsid w:val="002D64DF"/>
    <w:rsid w:val="002D71EF"/>
    <w:rsid w:val="002D7F4C"/>
    <w:rsid w:val="002E00F3"/>
    <w:rsid w:val="002E0D70"/>
    <w:rsid w:val="002E242E"/>
    <w:rsid w:val="002E255F"/>
    <w:rsid w:val="002E2A27"/>
    <w:rsid w:val="002E2CED"/>
    <w:rsid w:val="002E2FEC"/>
    <w:rsid w:val="002E38DB"/>
    <w:rsid w:val="002E4AB1"/>
    <w:rsid w:val="002E4F8A"/>
    <w:rsid w:val="002E505D"/>
    <w:rsid w:val="002E73B8"/>
    <w:rsid w:val="002F0823"/>
    <w:rsid w:val="002F113B"/>
    <w:rsid w:val="002F18A9"/>
    <w:rsid w:val="002F2471"/>
    <w:rsid w:val="002F2B7A"/>
    <w:rsid w:val="002F3105"/>
    <w:rsid w:val="002F4864"/>
    <w:rsid w:val="002F5E6C"/>
    <w:rsid w:val="002F6DD7"/>
    <w:rsid w:val="002F72FF"/>
    <w:rsid w:val="002F75CC"/>
    <w:rsid w:val="002F7987"/>
    <w:rsid w:val="002F79D4"/>
    <w:rsid w:val="003005C9"/>
    <w:rsid w:val="003008D2"/>
    <w:rsid w:val="00300BF3"/>
    <w:rsid w:val="0030143F"/>
    <w:rsid w:val="00301894"/>
    <w:rsid w:val="00301BCD"/>
    <w:rsid w:val="003024C7"/>
    <w:rsid w:val="00302CD4"/>
    <w:rsid w:val="00303636"/>
    <w:rsid w:val="00303ACF"/>
    <w:rsid w:val="00303C6B"/>
    <w:rsid w:val="0030463E"/>
    <w:rsid w:val="003047AB"/>
    <w:rsid w:val="00304ED6"/>
    <w:rsid w:val="0030661C"/>
    <w:rsid w:val="00306764"/>
    <w:rsid w:val="003068D6"/>
    <w:rsid w:val="00306D5D"/>
    <w:rsid w:val="00306FF4"/>
    <w:rsid w:val="003074C6"/>
    <w:rsid w:val="0030757F"/>
    <w:rsid w:val="00307A08"/>
    <w:rsid w:val="0031060A"/>
    <w:rsid w:val="00310EE1"/>
    <w:rsid w:val="003110CD"/>
    <w:rsid w:val="003122B0"/>
    <w:rsid w:val="00312390"/>
    <w:rsid w:val="003138EB"/>
    <w:rsid w:val="0031450D"/>
    <w:rsid w:val="00315880"/>
    <w:rsid w:val="0031590B"/>
    <w:rsid w:val="00315A06"/>
    <w:rsid w:val="0031678B"/>
    <w:rsid w:val="0031683C"/>
    <w:rsid w:val="00317146"/>
    <w:rsid w:val="003176EA"/>
    <w:rsid w:val="00317D36"/>
    <w:rsid w:val="00320324"/>
    <w:rsid w:val="003207FE"/>
    <w:rsid w:val="00321473"/>
    <w:rsid w:val="003225FB"/>
    <w:rsid w:val="00322A04"/>
    <w:rsid w:val="00323A7C"/>
    <w:rsid w:val="00323BC3"/>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071E"/>
    <w:rsid w:val="003318A6"/>
    <w:rsid w:val="003321A8"/>
    <w:rsid w:val="00332EB1"/>
    <w:rsid w:val="003331BB"/>
    <w:rsid w:val="00333E63"/>
    <w:rsid w:val="00334044"/>
    <w:rsid w:val="0033497C"/>
    <w:rsid w:val="00334C1F"/>
    <w:rsid w:val="00334FA0"/>
    <w:rsid w:val="00335188"/>
    <w:rsid w:val="00335234"/>
    <w:rsid w:val="003357AE"/>
    <w:rsid w:val="0033737E"/>
    <w:rsid w:val="003373B8"/>
    <w:rsid w:val="00340402"/>
    <w:rsid w:val="003413F4"/>
    <w:rsid w:val="00342DC1"/>
    <w:rsid w:val="00342EF7"/>
    <w:rsid w:val="003432B6"/>
    <w:rsid w:val="0034330F"/>
    <w:rsid w:val="00343F41"/>
    <w:rsid w:val="0034427F"/>
    <w:rsid w:val="00344BF3"/>
    <w:rsid w:val="00345CC1"/>
    <w:rsid w:val="00345EA7"/>
    <w:rsid w:val="0034629D"/>
    <w:rsid w:val="0034652C"/>
    <w:rsid w:val="00346606"/>
    <w:rsid w:val="0034680C"/>
    <w:rsid w:val="00346B62"/>
    <w:rsid w:val="00346E40"/>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5F79"/>
    <w:rsid w:val="00356B23"/>
    <w:rsid w:val="003603E5"/>
    <w:rsid w:val="00360494"/>
    <w:rsid w:val="003607B9"/>
    <w:rsid w:val="00360C00"/>
    <w:rsid w:val="00360E7E"/>
    <w:rsid w:val="00361935"/>
    <w:rsid w:val="00361FEB"/>
    <w:rsid w:val="003620AE"/>
    <w:rsid w:val="0036239D"/>
    <w:rsid w:val="003626AE"/>
    <w:rsid w:val="003632AA"/>
    <w:rsid w:val="0036508D"/>
    <w:rsid w:val="003651C8"/>
    <w:rsid w:val="0036548D"/>
    <w:rsid w:val="00365863"/>
    <w:rsid w:val="00366321"/>
    <w:rsid w:val="003669F1"/>
    <w:rsid w:val="00366F10"/>
    <w:rsid w:val="003700A3"/>
    <w:rsid w:val="003706AA"/>
    <w:rsid w:val="00370B40"/>
    <w:rsid w:val="00371C15"/>
    <w:rsid w:val="003720AD"/>
    <w:rsid w:val="003726B1"/>
    <w:rsid w:val="00372CDF"/>
    <w:rsid w:val="0037330D"/>
    <w:rsid w:val="00373411"/>
    <w:rsid w:val="00373D40"/>
    <w:rsid w:val="00373F52"/>
    <w:rsid w:val="003741F6"/>
    <w:rsid w:val="00374860"/>
    <w:rsid w:val="00374A29"/>
    <w:rsid w:val="00374DD6"/>
    <w:rsid w:val="00374FA4"/>
    <w:rsid w:val="003756C6"/>
    <w:rsid w:val="00375EF9"/>
    <w:rsid w:val="00375EFF"/>
    <w:rsid w:val="00376E35"/>
    <w:rsid w:val="003773E4"/>
    <w:rsid w:val="00377F6C"/>
    <w:rsid w:val="00380094"/>
    <w:rsid w:val="00380256"/>
    <w:rsid w:val="0038165D"/>
    <w:rsid w:val="00381812"/>
    <w:rsid w:val="00382BE9"/>
    <w:rsid w:val="00382D6B"/>
    <w:rsid w:val="00383071"/>
    <w:rsid w:val="00383BBC"/>
    <w:rsid w:val="0038418D"/>
    <w:rsid w:val="003849DF"/>
    <w:rsid w:val="00384F0A"/>
    <w:rsid w:val="00384F17"/>
    <w:rsid w:val="00385444"/>
    <w:rsid w:val="00385717"/>
    <w:rsid w:val="00385F39"/>
    <w:rsid w:val="00386070"/>
    <w:rsid w:val="003863FD"/>
    <w:rsid w:val="003879D9"/>
    <w:rsid w:val="003900A5"/>
    <w:rsid w:val="00390941"/>
    <w:rsid w:val="00390C0A"/>
    <w:rsid w:val="003917AD"/>
    <w:rsid w:val="00391FAB"/>
    <w:rsid w:val="00392539"/>
    <w:rsid w:val="00392677"/>
    <w:rsid w:val="00393431"/>
    <w:rsid w:val="00393633"/>
    <w:rsid w:val="003939C4"/>
    <w:rsid w:val="00393B41"/>
    <w:rsid w:val="003940E4"/>
    <w:rsid w:val="003945E2"/>
    <w:rsid w:val="00394981"/>
    <w:rsid w:val="003953A8"/>
    <w:rsid w:val="003958E6"/>
    <w:rsid w:val="00395D76"/>
    <w:rsid w:val="00396BD7"/>
    <w:rsid w:val="00396F7B"/>
    <w:rsid w:val="00396FA3"/>
    <w:rsid w:val="00397077"/>
    <w:rsid w:val="0039788E"/>
    <w:rsid w:val="00397BCF"/>
    <w:rsid w:val="00397F0D"/>
    <w:rsid w:val="003A0DC3"/>
    <w:rsid w:val="003A1CF5"/>
    <w:rsid w:val="003A2812"/>
    <w:rsid w:val="003A2D0C"/>
    <w:rsid w:val="003A3304"/>
    <w:rsid w:val="003A3551"/>
    <w:rsid w:val="003A38F0"/>
    <w:rsid w:val="003A443D"/>
    <w:rsid w:val="003A4708"/>
    <w:rsid w:val="003A4BAB"/>
    <w:rsid w:val="003A6A5A"/>
    <w:rsid w:val="003A72E9"/>
    <w:rsid w:val="003B06AD"/>
    <w:rsid w:val="003B06B9"/>
    <w:rsid w:val="003B0979"/>
    <w:rsid w:val="003B1033"/>
    <w:rsid w:val="003B15E9"/>
    <w:rsid w:val="003B175A"/>
    <w:rsid w:val="003B2AB0"/>
    <w:rsid w:val="003B2FC6"/>
    <w:rsid w:val="003B3231"/>
    <w:rsid w:val="003B34CE"/>
    <w:rsid w:val="003B357A"/>
    <w:rsid w:val="003B4714"/>
    <w:rsid w:val="003B499C"/>
    <w:rsid w:val="003B4CCD"/>
    <w:rsid w:val="003B522D"/>
    <w:rsid w:val="003B53D4"/>
    <w:rsid w:val="003B7298"/>
    <w:rsid w:val="003C0036"/>
    <w:rsid w:val="003C0FF8"/>
    <w:rsid w:val="003C18C4"/>
    <w:rsid w:val="003C4333"/>
    <w:rsid w:val="003C43DA"/>
    <w:rsid w:val="003C4FD5"/>
    <w:rsid w:val="003C5585"/>
    <w:rsid w:val="003C57DD"/>
    <w:rsid w:val="003C582B"/>
    <w:rsid w:val="003C614D"/>
    <w:rsid w:val="003C77E9"/>
    <w:rsid w:val="003C7C63"/>
    <w:rsid w:val="003D152F"/>
    <w:rsid w:val="003D19EE"/>
    <w:rsid w:val="003D1A52"/>
    <w:rsid w:val="003D2333"/>
    <w:rsid w:val="003D2374"/>
    <w:rsid w:val="003D2B3A"/>
    <w:rsid w:val="003D3241"/>
    <w:rsid w:val="003D4419"/>
    <w:rsid w:val="003D4804"/>
    <w:rsid w:val="003D5413"/>
    <w:rsid w:val="003D5B63"/>
    <w:rsid w:val="003D6122"/>
    <w:rsid w:val="003D61CD"/>
    <w:rsid w:val="003D73E4"/>
    <w:rsid w:val="003D7685"/>
    <w:rsid w:val="003D7E9A"/>
    <w:rsid w:val="003E0366"/>
    <w:rsid w:val="003E100C"/>
    <w:rsid w:val="003E1678"/>
    <w:rsid w:val="003E2C1D"/>
    <w:rsid w:val="003E2FFE"/>
    <w:rsid w:val="003E37AA"/>
    <w:rsid w:val="003E37BB"/>
    <w:rsid w:val="003E3871"/>
    <w:rsid w:val="003E38B7"/>
    <w:rsid w:val="003E411A"/>
    <w:rsid w:val="003E4310"/>
    <w:rsid w:val="003E47DE"/>
    <w:rsid w:val="003E4FFA"/>
    <w:rsid w:val="003E6E11"/>
    <w:rsid w:val="003E71E4"/>
    <w:rsid w:val="003E72DC"/>
    <w:rsid w:val="003E7BA8"/>
    <w:rsid w:val="003F04B3"/>
    <w:rsid w:val="003F0536"/>
    <w:rsid w:val="003F0D3C"/>
    <w:rsid w:val="003F10D3"/>
    <w:rsid w:val="003F1548"/>
    <w:rsid w:val="003F2B3D"/>
    <w:rsid w:val="003F2EDF"/>
    <w:rsid w:val="003F3105"/>
    <w:rsid w:val="003F3BBA"/>
    <w:rsid w:val="003F3C44"/>
    <w:rsid w:val="003F4091"/>
    <w:rsid w:val="003F4172"/>
    <w:rsid w:val="003F4249"/>
    <w:rsid w:val="003F4E3B"/>
    <w:rsid w:val="003F5086"/>
    <w:rsid w:val="003F5108"/>
    <w:rsid w:val="003F57AA"/>
    <w:rsid w:val="003F5D2C"/>
    <w:rsid w:val="003F64BC"/>
    <w:rsid w:val="003F6CAF"/>
    <w:rsid w:val="003F7679"/>
    <w:rsid w:val="003F78A0"/>
    <w:rsid w:val="004001D3"/>
    <w:rsid w:val="00400C13"/>
    <w:rsid w:val="00401A86"/>
    <w:rsid w:val="00401E65"/>
    <w:rsid w:val="00402311"/>
    <w:rsid w:val="0040239F"/>
    <w:rsid w:val="00402C97"/>
    <w:rsid w:val="00403364"/>
    <w:rsid w:val="00403411"/>
    <w:rsid w:val="004038BE"/>
    <w:rsid w:val="0040415C"/>
    <w:rsid w:val="00404AA4"/>
    <w:rsid w:val="00404C61"/>
    <w:rsid w:val="004050C9"/>
    <w:rsid w:val="004051F0"/>
    <w:rsid w:val="00405CA0"/>
    <w:rsid w:val="00406314"/>
    <w:rsid w:val="00406376"/>
    <w:rsid w:val="00406389"/>
    <w:rsid w:val="004063C0"/>
    <w:rsid w:val="0040682D"/>
    <w:rsid w:val="00406896"/>
    <w:rsid w:val="00411B37"/>
    <w:rsid w:val="004125ED"/>
    <w:rsid w:val="00412B4D"/>
    <w:rsid w:val="00412D68"/>
    <w:rsid w:val="00413B39"/>
    <w:rsid w:val="00413D4D"/>
    <w:rsid w:val="0041450E"/>
    <w:rsid w:val="0041456E"/>
    <w:rsid w:val="004148C4"/>
    <w:rsid w:val="00414BE5"/>
    <w:rsid w:val="00414F86"/>
    <w:rsid w:val="00415370"/>
    <w:rsid w:val="00415781"/>
    <w:rsid w:val="00415D3E"/>
    <w:rsid w:val="00415F31"/>
    <w:rsid w:val="00416485"/>
    <w:rsid w:val="00416F40"/>
    <w:rsid w:val="00417769"/>
    <w:rsid w:val="004177B0"/>
    <w:rsid w:val="00417987"/>
    <w:rsid w:val="00417F0D"/>
    <w:rsid w:val="00417FE4"/>
    <w:rsid w:val="00420333"/>
    <w:rsid w:val="00421795"/>
    <w:rsid w:val="00421EF2"/>
    <w:rsid w:val="00422668"/>
    <w:rsid w:val="00424A4E"/>
    <w:rsid w:val="004252CD"/>
    <w:rsid w:val="0042602D"/>
    <w:rsid w:val="00427004"/>
    <w:rsid w:val="0042772E"/>
    <w:rsid w:val="004305E3"/>
    <w:rsid w:val="00430CF3"/>
    <w:rsid w:val="00431AC1"/>
    <w:rsid w:val="00431DE1"/>
    <w:rsid w:val="004329C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47B"/>
    <w:rsid w:val="00444A7F"/>
    <w:rsid w:val="00444FA3"/>
    <w:rsid w:val="00446553"/>
    <w:rsid w:val="004466DA"/>
    <w:rsid w:val="00446A92"/>
    <w:rsid w:val="00446CEB"/>
    <w:rsid w:val="00447664"/>
    <w:rsid w:val="0045016B"/>
    <w:rsid w:val="004501B4"/>
    <w:rsid w:val="0045082F"/>
    <w:rsid w:val="00450C00"/>
    <w:rsid w:val="0045135E"/>
    <w:rsid w:val="004522E5"/>
    <w:rsid w:val="00452434"/>
    <w:rsid w:val="00452C53"/>
    <w:rsid w:val="004539C7"/>
    <w:rsid w:val="00453DB2"/>
    <w:rsid w:val="00453F8A"/>
    <w:rsid w:val="00454597"/>
    <w:rsid w:val="004548E6"/>
    <w:rsid w:val="0045543A"/>
    <w:rsid w:val="00455880"/>
    <w:rsid w:val="00455D1D"/>
    <w:rsid w:val="004561F9"/>
    <w:rsid w:val="0045637C"/>
    <w:rsid w:val="004569A3"/>
    <w:rsid w:val="00456A7F"/>
    <w:rsid w:val="004578ED"/>
    <w:rsid w:val="00457B0C"/>
    <w:rsid w:val="004611B6"/>
    <w:rsid w:val="004615A1"/>
    <w:rsid w:val="00461997"/>
    <w:rsid w:val="00462531"/>
    <w:rsid w:val="00462CE0"/>
    <w:rsid w:val="00463F8B"/>
    <w:rsid w:val="004649AD"/>
    <w:rsid w:val="004650E7"/>
    <w:rsid w:val="0046687B"/>
    <w:rsid w:val="004674FB"/>
    <w:rsid w:val="00470418"/>
    <w:rsid w:val="004704DA"/>
    <w:rsid w:val="004704EA"/>
    <w:rsid w:val="00470567"/>
    <w:rsid w:val="0047056A"/>
    <w:rsid w:val="0047071D"/>
    <w:rsid w:val="00471464"/>
    <w:rsid w:val="004727C4"/>
    <w:rsid w:val="00473579"/>
    <w:rsid w:val="00474E5A"/>
    <w:rsid w:val="0047530B"/>
    <w:rsid w:val="004754AE"/>
    <w:rsid w:val="0047558F"/>
    <w:rsid w:val="0047561A"/>
    <w:rsid w:val="00475CD8"/>
    <w:rsid w:val="00475FD5"/>
    <w:rsid w:val="0047610A"/>
    <w:rsid w:val="0047770B"/>
    <w:rsid w:val="00477AFC"/>
    <w:rsid w:val="00477D72"/>
    <w:rsid w:val="004812CF"/>
    <w:rsid w:val="004812F4"/>
    <w:rsid w:val="0048231B"/>
    <w:rsid w:val="00482BD9"/>
    <w:rsid w:val="004838D4"/>
    <w:rsid w:val="004845AC"/>
    <w:rsid w:val="004847D9"/>
    <w:rsid w:val="00484BA2"/>
    <w:rsid w:val="00484C31"/>
    <w:rsid w:val="00485E3C"/>
    <w:rsid w:val="004864A6"/>
    <w:rsid w:val="00486F09"/>
    <w:rsid w:val="004876AD"/>
    <w:rsid w:val="004877FB"/>
    <w:rsid w:val="004906DB"/>
    <w:rsid w:val="00490C0F"/>
    <w:rsid w:val="00491FF2"/>
    <w:rsid w:val="004925EE"/>
    <w:rsid w:val="00492735"/>
    <w:rsid w:val="00493DC9"/>
    <w:rsid w:val="004945E8"/>
    <w:rsid w:val="004946D8"/>
    <w:rsid w:val="00494FC9"/>
    <w:rsid w:val="00495228"/>
    <w:rsid w:val="00495DCF"/>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2FF9"/>
    <w:rsid w:val="004B3506"/>
    <w:rsid w:val="004B36ED"/>
    <w:rsid w:val="004B3D73"/>
    <w:rsid w:val="004B40DB"/>
    <w:rsid w:val="004B47BC"/>
    <w:rsid w:val="004B4EF6"/>
    <w:rsid w:val="004B612E"/>
    <w:rsid w:val="004B623B"/>
    <w:rsid w:val="004B62D9"/>
    <w:rsid w:val="004B6554"/>
    <w:rsid w:val="004B6B22"/>
    <w:rsid w:val="004B6C50"/>
    <w:rsid w:val="004B77CB"/>
    <w:rsid w:val="004C0DA0"/>
    <w:rsid w:val="004C38BA"/>
    <w:rsid w:val="004C397E"/>
    <w:rsid w:val="004C3E02"/>
    <w:rsid w:val="004C422D"/>
    <w:rsid w:val="004C4CEB"/>
    <w:rsid w:val="004C520B"/>
    <w:rsid w:val="004C5CBA"/>
    <w:rsid w:val="004C60AC"/>
    <w:rsid w:val="004C6C09"/>
    <w:rsid w:val="004C6EA3"/>
    <w:rsid w:val="004C7C1E"/>
    <w:rsid w:val="004D000F"/>
    <w:rsid w:val="004D055D"/>
    <w:rsid w:val="004D0842"/>
    <w:rsid w:val="004D0E2A"/>
    <w:rsid w:val="004D1240"/>
    <w:rsid w:val="004D133B"/>
    <w:rsid w:val="004D43CA"/>
    <w:rsid w:val="004D49EE"/>
    <w:rsid w:val="004D4AE0"/>
    <w:rsid w:val="004D4C0B"/>
    <w:rsid w:val="004D512D"/>
    <w:rsid w:val="004D6042"/>
    <w:rsid w:val="004D62C0"/>
    <w:rsid w:val="004D69FC"/>
    <w:rsid w:val="004D77BD"/>
    <w:rsid w:val="004D77DE"/>
    <w:rsid w:val="004D7BF4"/>
    <w:rsid w:val="004D7C92"/>
    <w:rsid w:val="004E0356"/>
    <w:rsid w:val="004E0D46"/>
    <w:rsid w:val="004E1395"/>
    <w:rsid w:val="004E295C"/>
    <w:rsid w:val="004E38B2"/>
    <w:rsid w:val="004E3936"/>
    <w:rsid w:val="004E4277"/>
    <w:rsid w:val="004E490B"/>
    <w:rsid w:val="004E57F7"/>
    <w:rsid w:val="004E5D9C"/>
    <w:rsid w:val="004E6707"/>
    <w:rsid w:val="004E6985"/>
    <w:rsid w:val="004E6B8E"/>
    <w:rsid w:val="004F0543"/>
    <w:rsid w:val="004F126D"/>
    <w:rsid w:val="004F22C9"/>
    <w:rsid w:val="004F233F"/>
    <w:rsid w:val="004F2385"/>
    <w:rsid w:val="004F326E"/>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3ADB"/>
    <w:rsid w:val="0051405F"/>
    <w:rsid w:val="0051444F"/>
    <w:rsid w:val="0051452E"/>
    <w:rsid w:val="005148C5"/>
    <w:rsid w:val="005156A6"/>
    <w:rsid w:val="00516393"/>
    <w:rsid w:val="005164E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0AD"/>
    <w:rsid w:val="00535141"/>
    <w:rsid w:val="00535324"/>
    <w:rsid w:val="005363B4"/>
    <w:rsid w:val="0053712D"/>
    <w:rsid w:val="00537DA5"/>
    <w:rsid w:val="005403F4"/>
    <w:rsid w:val="00541136"/>
    <w:rsid w:val="00541C39"/>
    <w:rsid w:val="0054216F"/>
    <w:rsid w:val="00542F18"/>
    <w:rsid w:val="005439C6"/>
    <w:rsid w:val="00544853"/>
    <w:rsid w:val="00544CA5"/>
    <w:rsid w:val="005450E2"/>
    <w:rsid w:val="005459FD"/>
    <w:rsid w:val="00545B19"/>
    <w:rsid w:val="005462D7"/>
    <w:rsid w:val="005470DD"/>
    <w:rsid w:val="005476CE"/>
    <w:rsid w:val="00547BCB"/>
    <w:rsid w:val="0055035F"/>
    <w:rsid w:val="005507FD"/>
    <w:rsid w:val="005511C0"/>
    <w:rsid w:val="005518FE"/>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081F"/>
    <w:rsid w:val="00561923"/>
    <w:rsid w:val="005622F8"/>
    <w:rsid w:val="0056310A"/>
    <w:rsid w:val="00563236"/>
    <w:rsid w:val="0056336F"/>
    <w:rsid w:val="005636C6"/>
    <w:rsid w:val="00565366"/>
    <w:rsid w:val="00565AF7"/>
    <w:rsid w:val="00565D91"/>
    <w:rsid w:val="005663EB"/>
    <w:rsid w:val="00570C34"/>
    <w:rsid w:val="00571020"/>
    <w:rsid w:val="0057189C"/>
    <w:rsid w:val="005719D3"/>
    <w:rsid w:val="00571BD2"/>
    <w:rsid w:val="00571CD7"/>
    <w:rsid w:val="00571D59"/>
    <w:rsid w:val="00572E3E"/>
    <w:rsid w:val="005732E0"/>
    <w:rsid w:val="005738F7"/>
    <w:rsid w:val="0057420B"/>
    <w:rsid w:val="005756C1"/>
    <w:rsid w:val="0057579E"/>
    <w:rsid w:val="0057593B"/>
    <w:rsid w:val="0057799B"/>
    <w:rsid w:val="00580280"/>
    <w:rsid w:val="00580B9E"/>
    <w:rsid w:val="0058135A"/>
    <w:rsid w:val="00583358"/>
    <w:rsid w:val="00583726"/>
    <w:rsid w:val="005839BF"/>
    <w:rsid w:val="00584058"/>
    <w:rsid w:val="005840FD"/>
    <w:rsid w:val="005844A5"/>
    <w:rsid w:val="005846B4"/>
    <w:rsid w:val="0058483F"/>
    <w:rsid w:val="005850E5"/>
    <w:rsid w:val="005851E0"/>
    <w:rsid w:val="00585571"/>
    <w:rsid w:val="005856F9"/>
    <w:rsid w:val="00585B91"/>
    <w:rsid w:val="00586BF1"/>
    <w:rsid w:val="00587DC4"/>
    <w:rsid w:val="005903E4"/>
    <w:rsid w:val="005907D5"/>
    <w:rsid w:val="005913EE"/>
    <w:rsid w:val="00591E3A"/>
    <w:rsid w:val="00592461"/>
    <w:rsid w:val="00592B29"/>
    <w:rsid w:val="00592B43"/>
    <w:rsid w:val="00592F2B"/>
    <w:rsid w:val="005950D6"/>
    <w:rsid w:val="0059519C"/>
    <w:rsid w:val="00595524"/>
    <w:rsid w:val="00596858"/>
    <w:rsid w:val="00597221"/>
    <w:rsid w:val="005974F3"/>
    <w:rsid w:val="0059751C"/>
    <w:rsid w:val="00597919"/>
    <w:rsid w:val="005A034E"/>
    <w:rsid w:val="005A0A5B"/>
    <w:rsid w:val="005A0B9F"/>
    <w:rsid w:val="005A0EFC"/>
    <w:rsid w:val="005A1692"/>
    <w:rsid w:val="005A286E"/>
    <w:rsid w:val="005A28BD"/>
    <w:rsid w:val="005A33C9"/>
    <w:rsid w:val="005A3DC0"/>
    <w:rsid w:val="005A3FD9"/>
    <w:rsid w:val="005A44E7"/>
    <w:rsid w:val="005A5337"/>
    <w:rsid w:val="005A5D8E"/>
    <w:rsid w:val="005A63D8"/>
    <w:rsid w:val="005A6A5F"/>
    <w:rsid w:val="005A6CC1"/>
    <w:rsid w:val="005A7C14"/>
    <w:rsid w:val="005A7C48"/>
    <w:rsid w:val="005A7DBE"/>
    <w:rsid w:val="005A7E1A"/>
    <w:rsid w:val="005B0476"/>
    <w:rsid w:val="005B0812"/>
    <w:rsid w:val="005B0DE9"/>
    <w:rsid w:val="005B1482"/>
    <w:rsid w:val="005B152C"/>
    <w:rsid w:val="005B1C64"/>
    <w:rsid w:val="005B1DE8"/>
    <w:rsid w:val="005B2590"/>
    <w:rsid w:val="005B25BC"/>
    <w:rsid w:val="005B2807"/>
    <w:rsid w:val="005B3606"/>
    <w:rsid w:val="005B3BFF"/>
    <w:rsid w:val="005B3DCC"/>
    <w:rsid w:val="005B3E08"/>
    <w:rsid w:val="005B49B6"/>
    <w:rsid w:val="005B56EE"/>
    <w:rsid w:val="005B64E9"/>
    <w:rsid w:val="005B672C"/>
    <w:rsid w:val="005B747D"/>
    <w:rsid w:val="005B7733"/>
    <w:rsid w:val="005B79A7"/>
    <w:rsid w:val="005B7A22"/>
    <w:rsid w:val="005C0602"/>
    <w:rsid w:val="005C0D5D"/>
    <w:rsid w:val="005C0D70"/>
    <w:rsid w:val="005C191A"/>
    <w:rsid w:val="005C2AA9"/>
    <w:rsid w:val="005C330D"/>
    <w:rsid w:val="005C40C7"/>
    <w:rsid w:val="005C4114"/>
    <w:rsid w:val="005C4B98"/>
    <w:rsid w:val="005C4EFF"/>
    <w:rsid w:val="005C4F43"/>
    <w:rsid w:val="005C561A"/>
    <w:rsid w:val="005C5C96"/>
    <w:rsid w:val="005D0B55"/>
    <w:rsid w:val="005D160D"/>
    <w:rsid w:val="005D244C"/>
    <w:rsid w:val="005D356C"/>
    <w:rsid w:val="005D4A04"/>
    <w:rsid w:val="005D4ABA"/>
    <w:rsid w:val="005D4CF7"/>
    <w:rsid w:val="005D5347"/>
    <w:rsid w:val="005D5CC5"/>
    <w:rsid w:val="005D5F31"/>
    <w:rsid w:val="005D5FE6"/>
    <w:rsid w:val="005D61EA"/>
    <w:rsid w:val="005D6759"/>
    <w:rsid w:val="005D787B"/>
    <w:rsid w:val="005E031D"/>
    <w:rsid w:val="005E03AC"/>
    <w:rsid w:val="005E04B5"/>
    <w:rsid w:val="005E0D5C"/>
    <w:rsid w:val="005E12BE"/>
    <w:rsid w:val="005E191A"/>
    <w:rsid w:val="005E2C81"/>
    <w:rsid w:val="005E384C"/>
    <w:rsid w:val="005E4B9F"/>
    <w:rsid w:val="005E4D3C"/>
    <w:rsid w:val="005E7158"/>
    <w:rsid w:val="005E7ECB"/>
    <w:rsid w:val="005E7F63"/>
    <w:rsid w:val="005F0C00"/>
    <w:rsid w:val="005F1037"/>
    <w:rsid w:val="005F2BF8"/>
    <w:rsid w:val="005F2EA8"/>
    <w:rsid w:val="005F4E3A"/>
    <w:rsid w:val="005F5573"/>
    <w:rsid w:val="005F5D1D"/>
    <w:rsid w:val="005F60C9"/>
    <w:rsid w:val="005F64C6"/>
    <w:rsid w:val="005F6F05"/>
    <w:rsid w:val="005F7472"/>
    <w:rsid w:val="005F7502"/>
    <w:rsid w:val="006008F1"/>
    <w:rsid w:val="00601714"/>
    <w:rsid w:val="00601735"/>
    <w:rsid w:val="00601A07"/>
    <w:rsid w:val="00602BD2"/>
    <w:rsid w:val="00604153"/>
    <w:rsid w:val="00604980"/>
    <w:rsid w:val="00605BDB"/>
    <w:rsid w:val="00605C21"/>
    <w:rsid w:val="0060614D"/>
    <w:rsid w:val="00607C27"/>
    <w:rsid w:val="00607E54"/>
    <w:rsid w:val="0061005A"/>
    <w:rsid w:val="006101C5"/>
    <w:rsid w:val="00610871"/>
    <w:rsid w:val="00610E48"/>
    <w:rsid w:val="0061160D"/>
    <w:rsid w:val="0061286C"/>
    <w:rsid w:val="00612E83"/>
    <w:rsid w:val="00613C47"/>
    <w:rsid w:val="006140E7"/>
    <w:rsid w:val="00615086"/>
    <w:rsid w:val="00615B0A"/>
    <w:rsid w:val="00615D40"/>
    <w:rsid w:val="00616201"/>
    <w:rsid w:val="00616225"/>
    <w:rsid w:val="00616917"/>
    <w:rsid w:val="00616E85"/>
    <w:rsid w:val="0061705E"/>
    <w:rsid w:val="00617A8B"/>
    <w:rsid w:val="00620C43"/>
    <w:rsid w:val="00621904"/>
    <w:rsid w:val="00622248"/>
    <w:rsid w:val="00622FEA"/>
    <w:rsid w:val="00623CDF"/>
    <w:rsid w:val="00623DB1"/>
    <w:rsid w:val="00623DB4"/>
    <w:rsid w:val="006245F3"/>
    <w:rsid w:val="00624DBE"/>
    <w:rsid w:val="00625450"/>
    <w:rsid w:val="0062624F"/>
    <w:rsid w:val="00630375"/>
    <w:rsid w:val="006319C1"/>
    <w:rsid w:val="006319CA"/>
    <w:rsid w:val="00632D91"/>
    <w:rsid w:val="00633B3E"/>
    <w:rsid w:val="00634B64"/>
    <w:rsid w:val="00634EC0"/>
    <w:rsid w:val="006351C3"/>
    <w:rsid w:val="00635476"/>
    <w:rsid w:val="006358DC"/>
    <w:rsid w:val="0063627F"/>
    <w:rsid w:val="0063642A"/>
    <w:rsid w:val="0063736E"/>
    <w:rsid w:val="006376C4"/>
    <w:rsid w:val="00637833"/>
    <w:rsid w:val="006378DC"/>
    <w:rsid w:val="00637FE4"/>
    <w:rsid w:val="0064009E"/>
    <w:rsid w:val="006403E7"/>
    <w:rsid w:val="00642D72"/>
    <w:rsid w:val="0064386E"/>
    <w:rsid w:val="006443CB"/>
    <w:rsid w:val="006448B8"/>
    <w:rsid w:val="00644F80"/>
    <w:rsid w:val="00645704"/>
    <w:rsid w:val="00645874"/>
    <w:rsid w:val="006458E5"/>
    <w:rsid w:val="00646854"/>
    <w:rsid w:val="00646E5D"/>
    <w:rsid w:val="006472B4"/>
    <w:rsid w:val="00650B30"/>
    <w:rsid w:val="00650F81"/>
    <w:rsid w:val="00650FC7"/>
    <w:rsid w:val="006531B0"/>
    <w:rsid w:val="00653C24"/>
    <w:rsid w:val="00653D68"/>
    <w:rsid w:val="00654275"/>
    <w:rsid w:val="0065446D"/>
    <w:rsid w:val="00654894"/>
    <w:rsid w:val="00655EB5"/>
    <w:rsid w:val="00656067"/>
    <w:rsid w:val="00657381"/>
    <w:rsid w:val="0065746B"/>
    <w:rsid w:val="00660693"/>
    <w:rsid w:val="00660D86"/>
    <w:rsid w:val="00660FE3"/>
    <w:rsid w:val="006611D6"/>
    <w:rsid w:val="00661918"/>
    <w:rsid w:val="006623F6"/>
    <w:rsid w:val="00662A5A"/>
    <w:rsid w:val="0066335C"/>
    <w:rsid w:val="006636D0"/>
    <w:rsid w:val="00663834"/>
    <w:rsid w:val="00664181"/>
    <w:rsid w:val="006647D7"/>
    <w:rsid w:val="00664F1B"/>
    <w:rsid w:val="006653D7"/>
    <w:rsid w:val="00665BFF"/>
    <w:rsid w:val="006665BA"/>
    <w:rsid w:val="00666A4F"/>
    <w:rsid w:val="00666B7F"/>
    <w:rsid w:val="00666DEC"/>
    <w:rsid w:val="00667477"/>
    <w:rsid w:val="00670396"/>
    <w:rsid w:val="006703D9"/>
    <w:rsid w:val="00670ADE"/>
    <w:rsid w:val="006714B8"/>
    <w:rsid w:val="00672DFC"/>
    <w:rsid w:val="00672F5B"/>
    <w:rsid w:val="00673BD7"/>
    <w:rsid w:val="00673DEE"/>
    <w:rsid w:val="006744F6"/>
    <w:rsid w:val="006745F8"/>
    <w:rsid w:val="00674E69"/>
    <w:rsid w:val="0067553E"/>
    <w:rsid w:val="00675A33"/>
    <w:rsid w:val="0067602A"/>
    <w:rsid w:val="00676070"/>
    <w:rsid w:val="006763ED"/>
    <w:rsid w:val="00676433"/>
    <w:rsid w:val="0067720F"/>
    <w:rsid w:val="0067738E"/>
    <w:rsid w:val="00677F23"/>
    <w:rsid w:val="00680936"/>
    <w:rsid w:val="00680BBE"/>
    <w:rsid w:val="00680D8C"/>
    <w:rsid w:val="00680D99"/>
    <w:rsid w:val="00681EE2"/>
    <w:rsid w:val="006821B2"/>
    <w:rsid w:val="00682725"/>
    <w:rsid w:val="00682A1B"/>
    <w:rsid w:val="00682D73"/>
    <w:rsid w:val="00682ED3"/>
    <w:rsid w:val="006843F8"/>
    <w:rsid w:val="006846E8"/>
    <w:rsid w:val="0068541E"/>
    <w:rsid w:val="00685E9D"/>
    <w:rsid w:val="00685EBD"/>
    <w:rsid w:val="0068605C"/>
    <w:rsid w:val="006861AC"/>
    <w:rsid w:val="006861C3"/>
    <w:rsid w:val="0068639D"/>
    <w:rsid w:val="00686AF3"/>
    <w:rsid w:val="00690421"/>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9796F"/>
    <w:rsid w:val="006A01FB"/>
    <w:rsid w:val="006A1093"/>
    <w:rsid w:val="006A1523"/>
    <w:rsid w:val="006A1A7F"/>
    <w:rsid w:val="006A1D3D"/>
    <w:rsid w:val="006A2150"/>
    <w:rsid w:val="006A2216"/>
    <w:rsid w:val="006A241D"/>
    <w:rsid w:val="006A30D0"/>
    <w:rsid w:val="006A3288"/>
    <w:rsid w:val="006A43E6"/>
    <w:rsid w:val="006A4442"/>
    <w:rsid w:val="006A4AEE"/>
    <w:rsid w:val="006A526F"/>
    <w:rsid w:val="006A70BE"/>
    <w:rsid w:val="006A7566"/>
    <w:rsid w:val="006A7934"/>
    <w:rsid w:val="006A7CCF"/>
    <w:rsid w:val="006B0001"/>
    <w:rsid w:val="006B04AF"/>
    <w:rsid w:val="006B059F"/>
    <w:rsid w:val="006B0939"/>
    <w:rsid w:val="006B0A56"/>
    <w:rsid w:val="006B2048"/>
    <w:rsid w:val="006B20A6"/>
    <w:rsid w:val="006B32D5"/>
    <w:rsid w:val="006B342E"/>
    <w:rsid w:val="006B3812"/>
    <w:rsid w:val="006B3B80"/>
    <w:rsid w:val="006B4C3B"/>
    <w:rsid w:val="006B4E29"/>
    <w:rsid w:val="006B61F9"/>
    <w:rsid w:val="006B6870"/>
    <w:rsid w:val="006B6F32"/>
    <w:rsid w:val="006B7130"/>
    <w:rsid w:val="006B73CC"/>
    <w:rsid w:val="006B7695"/>
    <w:rsid w:val="006B7C0F"/>
    <w:rsid w:val="006B7D30"/>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4"/>
    <w:rsid w:val="006D1416"/>
    <w:rsid w:val="006D1D3F"/>
    <w:rsid w:val="006D253B"/>
    <w:rsid w:val="006D325A"/>
    <w:rsid w:val="006D3D1E"/>
    <w:rsid w:val="006D407B"/>
    <w:rsid w:val="006D4242"/>
    <w:rsid w:val="006D44E6"/>
    <w:rsid w:val="006D45D5"/>
    <w:rsid w:val="006D45F0"/>
    <w:rsid w:val="006D4C8F"/>
    <w:rsid w:val="006D52A0"/>
    <w:rsid w:val="006D57CB"/>
    <w:rsid w:val="006D5819"/>
    <w:rsid w:val="006D5E6F"/>
    <w:rsid w:val="006D6656"/>
    <w:rsid w:val="006D693F"/>
    <w:rsid w:val="006D6CDD"/>
    <w:rsid w:val="006D7604"/>
    <w:rsid w:val="006D765E"/>
    <w:rsid w:val="006D7786"/>
    <w:rsid w:val="006E03D1"/>
    <w:rsid w:val="006E0455"/>
    <w:rsid w:val="006E07C4"/>
    <w:rsid w:val="006E1089"/>
    <w:rsid w:val="006E150D"/>
    <w:rsid w:val="006E3289"/>
    <w:rsid w:val="006E33E4"/>
    <w:rsid w:val="006E4238"/>
    <w:rsid w:val="006E5C19"/>
    <w:rsid w:val="006E5F01"/>
    <w:rsid w:val="006E5F88"/>
    <w:rsid w:val="006E6DC8"/>
    <w:rsid w:val="006E7404"/>
    <w:rsid w:val="006E7A36"/>
    <w:rsid w:val="006E7B97"/>
    <w:rsid w:val="006F12C8"/>
    <w:rsid w:val="006F1DE7"/>
    <w:rsid w:val="006F1EA3"/>
    <w:rsid w:val="006F21AC"/>
    <w:rsid w:val="006F2627"/>
    <w:rsid w:val="006F2BF8"/>
    <w:rsid w:val="006F31E2"/>
    <w:rsid w:val="006F3568"/>
    <w:rsid w:val="006F3617"/>
    <w:rsid w:val="006F40AD"/>
    <w:rsid w:val="006F4A5F"/>
    <w:rsid w:val="006F4C23"/>
    <w:rsid w:val="006F4D7B"/>
    <w:rsid w:val="006F6360"/>
    <w:rsid w:val="006F6436"/>
    <w:rsid w:val="006F65C5"/>
    <w:rsid w:val="006F687A"/>
    <w:rsid w:val="006F68EF"/>
    <w:rsid w:val="006F6D38"/>
    <w:rsid w:val="006F6D4C"/>
    <w:rsid w:val="006F6E67"/>
    <w:rsid w:val="006F7157"/>
    <w:rsid w:val="006F78E0"/>
    <w:rsid w:val="00700185"/>
    <w:rsid w:val="00701210"/>
    <w:rsid w:val="00702428"/>
    <w:rsid w:val="00702B1B"/>
    <w:rsid w:val="00702ED6"/>
    <w:rsid w:val="00703005"/>
    <w:rsid w:val="007032B3"/>
    <w:rsid w:val="00703C62"/>
    <w:rsid w:val="00704164"/>
    <w:rsid w:val="007044BF"/>
    <w:rsid w:val="00706388"/>
    <w:rsid w:val="0070640E"/>
    <w:rsid w:val="00706A58"/>
    <w:rsid w:val="00707517"/>
    <w:rsid w:val="007078ED"/>
    <w:rsid w:val="00710187"/>
    <w:rsid w:val="00710762"/>
    <w:rsid w:val="007110E1"/>
    <w:rsid w:val="00711B18"/>
    <w:rsid w:val="00714394"/>
    <w:rsid w:val="00714ED6"/>
    <w:rsid w:val="007151B7"/>
    <w:rsid w:val="007153FC"/>
    <w:rsid w:val="00715E8D"/>
    <w:rsid w:val="0071648F"/>
    <w:rsid w:val="00716D8A"/>
    <w:rsid w:val="00717854"/>
    <w:rsid w:val="00721C26"/>
    <w:rsid w:val="00721F7E"/>
    <w:rsid w:val="00722C0F"/>
    <w:rsid w:val="00722E29"/>
    <w:rsid w:val="00723ECB"/>
    <w:rsid w:val="00724457"/>
    <w:rsid w:val="00724606"/>
    <w:rsid w:val="00724A36"/>
    <w:rsid w:val="00724A60"/>
    <w:rsid w:val="00724E85"/>
    <w:rsid w:val="00725113"/>
    <w:rsid w:val="0072525D"/>
    <w:rsid w:val="00725A26"/>
    <w:rsid w:val="00726E8A"/>
    <w:rsid w:val="00727047"/>
    <w:rsid w:val="00727C5E"/>
    <w:rsid w:val="007311F7"/>
    <w:rsid w:val="0073399E"/>
    <w:rsid w:val="00734510"/>
    <w:rsid w:val="00734887"/>
    <w:rsid w:val="00736530"/>
    <w:rsid w:val="007365B6"/>
    <w:rsid w:val="007373C8"/>
    <w:rsid w:val="007401E2"/>
    <w:rsid w:val="00740205"/>
    <w:rsid w:val="00740D67"/>
    <w:rsid w:val="007411E5"/>
    <w:rsid w:val="007414B6"/>
    <w:rsid w:val="00741605"/>
    <w:rsid w:val="00742AD3"/>
    <w:rsid w:val="00742F72"/>
    <w:rsid w:val="00743319"/>
    <w:rsid w:val="007436F2"/>
    <w:rsid w:val="0074436D"/>
    <w:rsid w:val="007446DA"/>
    <w:rsid w:val="00744BBD"/>
    <w:rsid w:val="007462C2"/>
    <w:rsid w:val="00746772"/>
    <w:rsid w:val="00746951"/>
    <w:rsid w:val="00746F65"/>
    <w:rsid w:val="00746FFF"/>
    <w:rsid w:val="007472C3"/>
    <w:rsid w:val="0074791E"/>
    <w:rsid w:val="0075028E"/>
    <w:rsid w:val="00750948"/>
    <w:rsid w:val="0075115D"/>
    <w:rsid w:val="00751A33"/>
    <w:rsid w:val="00751F77"/>
    <w:rsid w:val="00752C5F"/>
    <w:rsid w:val="00753890"/>
    <w:rsid w:val="007555DF"/>
    <w:rsid w:val="0075695A"/>
    <w:rsid w:val="007569DC"/>
    <w:rsid w:val="00756D6A"/>
    <w:rsid w:val="0075711E"/>
    <w:rsid w:val="007579F2"/>
    <w:rsid w:val="007602CB"/>
    <w:rsid w:val="00761434"/>
    <w:rsid w:val="00761FD5"/>
    <w:rsid w:val="007620C9"/>
    <w:rsid w:val="00762372"/>
    <w:rsid w:val="00762BB6"/>
    <w:rsid w:val="0076341D"/>
    <w:rsid w:val="0076446D"/>
    <w:rsid w:val="007647EF"/>
    <w:rsid w:val="007648C4"/>
    <w:rsid w:val="0076542B"/>
    <w:rsid w:val="00765DD8"/>
    <w:rsid w:val="00766B33"/>
    <w:rsid w:val="00766BC6"/>
    <w:rsid w:val="00766D36"/>
    <w:rsid w:val="007671DC"/>
    <w:rsid w:val="00767293"/>
    <w:rsid w:val="00767607"/>
    <w:rsid w:val="00767ACD"/>
    <w:rsid w:val="00767C0D"/>
    <w:rsid w:val="00767E70"/>
    <w:rsid w:val="007705B5"/>
    <w:rsid w:val="00770B08"/>
    <w:rsid w:val="007720B8"/>
    <w:rsid w:val="0077270D"/>
    <w:rsid w:val="00773874"/>
    <w:rsid w:val="00774B47"/>
    <w:rsid w:val="00775D3B"/>
    <w:rsid w:val="0077615A"/>
    <w:rsid w:val="00777483"/>
    <w:rsid w:val="007806A0"/>
    <w:rsid w:val="00782346"/>
    <w:rsid w:val="007828DB"/>
    <w:rsid w:val="007838CD"/>
    <w:rsid w:val="007838E0"/>
    <w:rsid w:val="007840F3"/>
    <w:rsid w:val="00784EC7"/>
    <w:rsid w:val="00785491"/>
    <w:rsid w:val="007858C0"/>
    <w:rsid w:val="00785C4E"/>
    <w:rsid w:val="00786128"/>
    <w:rsid w:val="0078679A"/>
    <w:rsid w:val="007871FE"/>
    <w:rsid w:val="007902AD"/>
    <w:rsid w:val="00790606"/>
    <w:rsid w:val="007908ED"/>
    <w:rsid w:val="00790F74"/>
    <w:rsid w:val="007912E8"/>
    <w:rsid w:val="00792288"/>
    <w:rsid w:val="00792447"/>
    <w:rsid w:val="007928C6"/>
    <w:rsid w:val="007929C0"/>
    <w:rsid w:val="007951F4"/>
    <w:rsid w:val="00795A61"/>
    <w:rsid w:val="00795BF6"/>
    <w:rsid w:val="0079694C"/>
    <w:rsid w:val="00797AF9"/>
    <w:rsid w:val="00797FBD"/>
    <w:rsid w:val="007A0187"/>
    <w:rsid w:val="007A19AC"/>
    <w:rsid w:val="007A2640"/>
    <w:rsid w:val="007A268F"/>
    <w:rsid w:val="007A4A53"/>
    <w:rsid w:val="007A4C93"/>
    <w:rsid w:val="007A4E17"/>
    <w:rsid w:val="007A5936"/>
    <w:rsid w:val="007A5AC6"/>
    <w:rsid w:val="007A6A01"/>
    <w:rsid w:val="007A744C"/>
    <w:rsid w:val="007A7D0A"/>
    <w:rsid w:val="007A7F6D"/>
    <w:rsid w:val="007B0799"/>
    <w:rsid w:val="007B0FBD"/>
    <w:rsid w:val="007B1BAF"/>
    <w:rsid w:val="007B2393"/>
    <w:rsid w:val="007B2FE8"/>
    <w:rsid w:val="007B30DB"/>
    <w:rsid w:val="007B30F2"/>
    <w:rsid w:val="007B35F7"/>
    <w:rsid w:val="007B3AA9"/>
    <w:rsid w:val="007B4DD5"/>
    <w:rsid w:val="007B4F72"/>
    <w:rsid w:val="007B5148"/>
    <w:rsid w:val="007B5A16"/>
    <w:rsid w:val="007B64D8"/>
    <w:rsid w:val="007B660D"/>
    <w:rsid w:val="007B7219"/>
    <w:rsid w:val="007B7EA0"/>
    <w:rsid w:val="007C03FE"/>
    <w:rsid w:val="007C0E04"/>
    <w:rsid w:val="007C17D3"/>
    <w:rsid w:val="007C1E98"/>
    <w:rsid w:val="007C1FA2"/>
    <w:rsid w:val="007C2823"/>
    <w:rsid w:val="007C2827"/>
    <w:rsid w:val="007C3536"/>
    <w:rsid w:val="007C3574"/>
    <w:rsid w:val="007C3A26"/>
    <w:rsid w:val="007C4032"/>
    <w:rsid w:val="007C4CE1"/>
    <w:rsid w:val="007C537A"/>
    <w:rsid w:val="007C563F"/>
    <w:rsid w:val="007C57D1"/>
    <w:rsid w:val="007C6B3E"/>
    <w:rsid w:val="007C6E74"/>
    <w:rsid w:val="007C6F13"/>
    <w:rsid w:val="007C7130"/>
    <w:rsid w:val="007C74E5"/>
    <w:rsid w:val="007C7DAB"/>
    <w:rsid w:val="007C7F57"/>
    <w:rsid w:val="007D0348"/>
    <w:rsid w:val="007D0E43"/>
    <w:rsid w:val="007D129B"/>
    <w:rsid w:val="007D13E7"/>
    <w:rsid w:val="007D153B"/>
    <w:rsid w:val="007D1E37"/>
    <w:rsid w:val="007D358B"/>
    <w:rsid w:val="007D4624"/>
    <w:rsid w:val="007D563E"/>
    <w:rsid w:val="007D5A49"/>
    <w:rsid w:val="007D5FC1"/>
    <w:rsid w:val="007D6E81"/>
    <w:rsid w:val="007D6EB6"/>
    <w:rsid w:val="007D715A"/>
    <w:rsid w:val="007D789C"/>
    <w:rsid w:val="007E0161"/>
    <w:rsid w:val="007E08DB"/>
    <w:rsid w:val="007E08F2"/>
    <w:rsid w:val="007E0B17"/>
    <w:rsid w:val="007E0D90"/>
    <w:rsid w:val="007E0E9E"/>
    <w:rsid w:val="007E0EBF"/>
    <w:rsid w:val="007E12DC"/>
    <w:rsid w:val="007E1760"/>
    <w:rsid w:val="007E21FB"/>
    <w:rsid w:val="007E3B9D"/>
    <w:rsid w:val="007E3EE9"/>
    <w:rsid w:val="007E420B"/>
    <w:rsid w:val="007E46BC"/>
    <w:rsid w:val="007E4932"/>
    <w:rsid w:val="007E4CAD"/>
    <w:rsid w:val="007E4DD7"/>
    <w:rsid w:val="007E502C"/>
    <w:rsid w:val="007E516A"/>
    <w:rsid w:val="007E5BD7"/>
    <w:rsid w:val="007E6761"/>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6D96"/>
    <w:rsid w:val="007F7CFA"/>
    <w:rsid w:val="007F7FB9"/>
    <w:rsid w:val="0080033E"/>
    <w:rsid w:val="00800DD5"/>
    <w:rsid w:val="00801A10"/>
    <w:rsid w:val="00801D7A"/>
    <w:rsid w:val="008020F2"/>
    <w:rsid w:val="00802462"/>
    <w:rsid w:val="008036FC"/>
    <w:rsid w:val="00803DDC"/>
    <w:rsid w:val="00803F74"/>
    <w:rsid w:val="00804653"/>
    <w:rsid w:val="00804C48"/>
    <w:rsid w:val="0080505A"/>
    <w:rsid w:val="00805478"/>
    <w:rsid w:val="00806639"/>
    <w:rsid w:val="008066AC"/>
    <w:rsid w:val="00806A84"/>
    <w:rsid w:val="00806C35"/>
    <w:rsid w:val="008073A4"/>
    <w:rsid w:val="00807C6C"/>
    <w:rsid w:val="00807C7A"/>
    <w:rsid w:val="008101E4"/>
    <w:rsid w:val="008115ED"/>
    <w:rsid w:val="00811A42"/>
    <w:rsid w:val="0081254B"/>
    <w:rsid w:val="008132BB"/>
    <w:rsid w:val="0081340B"/>
    <w:rsid w:val="00813788"/>
    <w:rsid w:val="00813F40"/>
    <w:rsid w:val="00814F68"/>
    <w:rsid w:val="00814FED"/>
    <w:rsid w:val="00815822"/>
    <w:rsid w:val="00815B93"/>
    <w:rsid w:val="00815BA2"/>
    <w:rsid w:val="00816585"/>
    <w:rsid w:val="00816AD2"/>
    <w:rsid w:val="00817364"/>
    <w:rsid w:val="00817BB4"/>
    <w:rsid w:val="00817E4F"/>
    <w:rsid w:val="00820424"/>
    <w:rsid w:val="00820F5B"/>
    <w:rsid w:val="00821021"/>
    <w:rsid w:val="008214BB"/>
    <w:rsid w:val="00821B58"/>
    <w:rsid w:val="00822136"/>
    <w:rsid w:val="00822602"/>
    <w:rsid w:val="008229F4"/>
    <w:rsid w:val="00822D4E"/>
    <w:rsid w:val="00822FBA"/>
    <w:rsid w:val="00823532"/>
    <w:rsid w:val="0082398C"/>
    <w:rsid w:val="00823F62"/>
    <w:rsid w:val="00824FAD"/>
    <w:rsid w:val="00824FF1"/>
    <w:rsid w:val="00825196"/>
    <w:rsid w:val="008256AC"/>
    <w:rsid w:val="008260D9"/>
    <w:rsid w:val="00826173"/>
    <w:rsid w:val="00826F4C"/>
    <w:rsid w:val="008273C7"/>
    <w:rsid w:val="008302D6"/>
    <w:rsid w:val="008305FD"/>
    <w:rsid w:val="00831573"/>
    <w:rsid w:val="00833C51"/>
    <w:rsid w:val="008349A6"/>
    <w:rsid w:val="00835271"/>
    <w:rsid w:val="00835679"/>
    <w:rsid w:val="008360DF"/>
    <w:rsid w:val="008365D4"/>
    <w:rsid w:val="00836B35"/>
    <w:rsid w:val="0083731C"/>
    <w:rsid w:val="008377DA"/>
    <w:rsid w:val="00837BD7"/>
    <w:rsid w:val="008403A7"/>
    <w:rsid w:val="00840439"/>
    <w:rsid w:val="00840591"/>
    <w:rsid w:val="008405CD"/>
    <w:rsid w:val="0084119A"/>
    <w:rsid w:val="00841F21"/>
    <w:rsid w:val="00842991"/>
    <w:rsid w:val="008429B0"/>
    <w:rsid w:val="00843900"/>
    <w:rsid w:val="00844C5B"/>
    <w:rsid w:val="00845083"/>
    <w:rsid w:val="0084581F"/>
    <w:rsid w:val="00845898"/>
    <w:rsid w:val="00845A15"/>
    <w:rsid w:val="0084632F"/>
    <w:rsid w:val="00852528"/>
    <w:rsid w:val="008541F1"/>
    <w:rsid w:val="008543F7"/>
    <w:rsid w:val="008545DC"/>
    <w:rsid w:val="00854A74"/>
    <w:rsid w:val="00854A7E"/>
    <w:rsid w:val="00854A98"/>
    <w:rsid w:val="00855209"/>
    <w:rsid w:val="00855B06"/>
    <w:rsid w:val="00856B95"/>
    <w:rsid w:val="00856D1A"/>
    <w:rsid w:val="00856E85"/>
    <w:rsid w:val="00857D29"/>
    <w:rsid w:val="0086161C"/>
    <w:rsid w:val="00861C67"/>
    <w:rsid w:val="0086225C"/>
    <w:rsid w:val="008629A8"/>
    <w:rsid w:val="00863225"/>
    <w:rsid w:val="0086391C"/>
    <w:rsid w:val="00863ADA"/>
    <w:rsid w:val="00864BF6"/>
    <w:rsid w:val="00865266"/>
    <w:rsid w:val="00865BAA"/>
    <w:rsid w:val="008677CB"/>
    <w:rsid w:val="0087056E"/>
    <w:rsid w:val="00870A68"/>
    <w:rsid w:val="00870CB6"/>
    <w:rsid w:val="00870CC5"/>
    <w:rsid w:val="00870DD7"/>
    <w:rsid w:val="00871BD3"/>
    <w:rsid w:val="008737AE"/>
    <w:rsid w:val="00873F17"/>
    <w:rsid w:val="00873FEA"/>
    <w:rsid w:val="0087419B"/>
    <w:rsid w:val="00874592"/>
    <w:rsid w:val="008750AF"/>
    <w:rsid w:val="008751C1"/>
    <w:rsid w:val="008759F4"/>
    <w:rsid w:val="00876C1B"/>
    <w:rsid w:val="00876E70"/>
    <w:rsid w:val="008775EE"/>
    <w:rsid w:val="008804E1"/>
    <w:rsid w:val="00880E30"/>
    <w:rsid w:val="008815B6"/>
    <w:rsid w:val="008818F6"/>
    <w:rsid w:val="00881D45"/>
    <w:rsid w:val="008829F8"/>
    <w:rsid w:val="0088398E"/>
    <w:rsid w:val="00885182"/>
    <w:rsid w:val="0088647E"/>
    <w:rsid w:val="00887C76"/>
    <w:rsid w:val="00887E02"/>
    <w:rsid w:val="00890382"/>
    <w:rsid w:val="0089046A"/>
    <w:rsid w:val="00891106"/>
    <w:rsid w:val="008916CB"/>
    <w:rsid w:val="00892833"/>
    <w:rsid w:val="00893479"/>
    <w:rsid w:val="0089375D"/>
    <w:rsid w:val="008943CB"/>
    <w:rsid w:val="008946B9"/>
    <w:rsid w:val="008960A2"/>
    <w:rsid w:val="00896C8C"/>
    <w:rsid w:val="00896E62"/>
    <w:rsid w:val="008979BC"/>
    <w:rsid w:val="008A056E"/>
    <w:rsid w:val="008A0882"/>
    <w:rsid w:val="008A10C1"/>
    <w:rsid w:val="008A181A"/>
    <w:rsid w:val="008A1A6F"/>
    <w:rsid w:val="008A1C47"/>
    <w:rsid w:val="008A2289"/>
    <w:rsid w:val="008A26F5"/>
    <w:rsid w:val="008A3766"/>
    <w:rsid w:val="008A3D1D"/>
    <w:rsid w:val="008A3F08"/>
    <w:rsid w:val="008A3FDD"/>
    <w:rsid w:val="008A4F66"/>
    <w:rsid w:val="008A525C"/>
    <w:rsid w:val="008A5290"/>
    <w:rsid w:val="008A593A"/>
    <w:rsid w:val="008A6A60"/>
    <w:rsid w:val="008A6B89"/>
    <w:rsid w:val="008A6C5A"/>
    <w:rsid w:val="008A6CCA"/>
    <w:rsid w:val="008B0F22"/>
    <w:rsid w:val="008B1417"/>
    <w:rsid w:val="008B1B85"/>
    <w:rsid w:val="008B1B8C"/>
    <w:rsid w:val="008B2170"/>
    <w:rsid w:val="008B25B1"/>
    <w:rsid w:val="008B2C59"/>
    <w:rsid w:val="008B2DF3"/>
    <w:rsid w:val="008B353B"/>
    <w:rsid w:val="008B3761"/>
    <w:rsid w:val="008B376A"/>
    <w:rsid w:val="008B3F0B"/>
    <w:rsid w:val="008B444E"/>
    <w:rsid w:val="008B569F"/>
    <w:rsid w:val="008B5961"/>
    <w:rsid w:val="008B71B6"/>
    <w:rsid w:val="008B7220"/>
    <w:rsid w:val="008C0669"/>
    <w:rsid w:val="008C08A5"/>
    <w:rsid w:val="008C1DD7"/>
    <w:rsid w:val="008C26FA"/>
    <w:rsid w:val="008C36BB"/>
    <w:rsid w:val="008C38A4"/>
    <w:rsid w:val="008C4566"/>
    <w:rsid w:val="008C46B6"/>
    <w:rsid w:val="008C46C3"/>
    <w:rsid w:val="008C522A"/>
    <w:rsid w:val="008C52FC"/>
    <w:rsid w:val="008C5E71"/>
    <w:rsid w:val="008C64E3"/>
    <w:rsid w:val="008C6A8B"/>
    <w:rsid w:val="008C77F7"/>
    <w:rsid w:val="008D00EA"/>
    <w:rsid w:val="008D09DE"/>
    <w:rsid w:val="008D0D1E"/>
    <w:rsid w:val="008D1175"/>
    <w:rsid w:val="008D13C7"/>
    <w:rsid w:val="008D1627"/>
    <w:rsid w:val="008D1DA0"/>
    <w:rsid w:val="008D284E"/>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8F6"/>
    <w:rsid w:val="008E7B12"/>
    <w:rsid w:val="008F022C"/>
    <w:rsid w:val="008F0377"/>
    <w:rsid w:val="008F0E38"/>
    <w:rsid w:val="008F2A60"/>
    <w:rsid w:val="008F310D"/>
    <w:rsid w:val="008F3758"/>
    <w:rsid w:val="008F3847"/>
    <w:rsid w:val="008F3888"/>
    <w:rsid w:val="008F3A90"/>
    <w:rsid w:val="008F3B22"/>
    <w:rsid w:val="008F43C7"/>
    <w:rsid w:val="008F4823"/>
    <w:rsid w:val="008F551B"/>
    <w:rsid w:val="008F5DC8"/>
    <w:rsid w:val="008F606D"/>
    <w:rsid w:val="008F6597"/>
    <w:rsid w:val="008F7150"/>
    <w:rsid w:val="008F71CC"/>
    <w:rsid w:val="008F721C"/>
    <w:rsid w:val="008F757D"/>
    <w:rsid w:val="008F7916"/>
    <w:rsid w:val="00900662"/>
    <w:rsid w:val="00900BFF"/>
    <w:rsid w:val="00901953"/>
    <w:rsid w:val="00901DF8"/>
    <w:rsid w:val="00902166"/>
    <w:rsid w:val="00902A0C"/>
    <w:rsid w:val="0090406B"/>
    <w:rsid w:val="009040A1"/>
    <w:rsid w:val="009043AA"/>
    <w:rsid w:val="0090473B"/>
    <w:rsid w:val="0090487F"/>
    <w:rsid w:val="00904A1E"/>
    <w:rsid w:val="00905282"/>
    <w:rsid w:val="00905908"/>
    <w:rsid w:val="00905F22"/>
    <w:rsid w:val="00906C96"/>
    <w:rsid w:val="00907088"/>
    <w:rsid w:val="009075A4"/>
    <w:rsid w:val="009101AF"/>
    <w:rsid w:val="00910400"/>
    <w:rsid w:val="00911808"/>
    <w:rsid w:val="009128DD"/>
    <w:rsid w:val="00912F37"/>
    <w:rsid w:val="009131C8"/>
    <w:rsid w:val="009145FB"/>
    <w:rsid w:val="00914811"/>
    <w:rsid w:val="00914DE6"/>
    <w:rsid w:val="00915283"/>
    <w:rsid w:val="00915786"/>
    <w:rsid w:val="00917141"/>
    <w:rsid w:val="0091746C"/>
    <w:rsid w:val="00917D06"/>
    <w:rsid w:val="009207DB"/>
    <w:rsid w:val="00921879"/>
    <w:rsid w:val="00922024"/>
    <w:rsid w:val="009233CE"/>
    <w:rsid w:val="00923C3F"/>
    <w:rsid w:val="00923F15"/>
    <w:rsid w:val="00924853"/>
    <w:rsid w:val="009252E0"/>
    <w:rsid w:val="00925501"/>
    <w:rsid w:val="0092674A"/>
    <w:rsid w:val="00926982"/>
    <w:rsid w:val="00926B5A"/>
    <w:rsid w:val="00926D4C"/>
    <w:rsid w:val="009270C4"/>
    <w:rsid w:val="00931743"/>
    <w:rsid w:val="00931AF8"/>
    <w:rsid w:val="00931D26"/>
    <w:rsid w:val="009325F7"/>
    <w:rsid w:val="00932BCF"/>
    <w:rsid w:val="00933396"/>
    <w:rsid w:val="00933761"/>
    <w:rsid w:val="00934305"/>
    <w:rsid w:val="009346C4"/>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827"/>
    <w:rsid w:val="00943BC0"/>
    <w:rsid w:val="00943E23"/>
    <w:rsid w:val="00944BF0"/>
    <w:rsid w:val="00944F29"/>
    <w:rsid w:val="0094566F"/>
    <w:rsid w:val="00946136"/>
    <w:rsid w:val="00946CD9"/>
    <w:rsid w:val="00947046"/>
    <w:rsid w:val="00947A00"/>
    <w:rsid w:val="009505F4"/>
    <w:rsid w:val="00951216"/>
    <w:rsid w:val="0095279B"/>
    <w:rsid w:val="009529A5"/>
    <w:rsid w:val="00953006"/>
    <w:rsid w:val="0095316C"/>
    <w:rsid w:val="00954282"/>
    <w:rsid w:val="00954427"/>
    <w:rsid w:val="009545B9"/>
    <w:rsid w:val="009564ED"/>
    <w:rsid w:val="00956CA2"/>
    <w:rsid w:val="00960310"/>
    <w:rsid w:val="00960385"/>
    <w:rsid w:val="0096079B"/>
    <w:rsid w:val="00960CA9"/>
    <w:rsid w:val="00961D3A"/>
    <w:rsid w:val="0096218D"/>
    <w:rsid w:val="00964509"/>
    <w:rsid w:val="00964525"/>
    <w:rsid w:val="0096501B"/>
    <w:rsid w:val="0096627F"/>
    <w:rsid w:val="0096662B"/>
    <w:rsid w:val="009666AF"/>
    <w:rsid w:val="00967180"/>
    <w:rsid w:val="0096797D"/>
    <w:rsid w:val="00967B7F"/>
    <w:rsid w:val="009703E5"/>
    <w:rsid w:val="00970704"/>
    <w:rsid w:val="00970B65"/>
    <w:rsid w:val="00971127"/>
    <w:rsid w:val="0097119E"/>
    <w:rsid w:val="00971E87"/>
    <w:rsid w:val="00971EB0"/>
    <w:rsid w:val="0097272C"/>
    <w:rsid w:val="009734B8"/>
    <w:rsid w:val="00973514"/>
    <w:rsid w:val="009735AE"/>
    <w:rsid w:val="00973A88"/>
    <w:rsid w:val="009741E7"/>
    <w:rsid w:val="00974EEC"/>
    <w:rsid w:val="00975B47"/>
    <w:rsid w:val="00975C75"/>
    <w:rsid w:val="00975E5B"/>
    <w:rsid w:val="0097681E"/>
    <w:rsid w:val="00977506"/>
    <w:rsid w:val="00980525"/>
    <w:rsid w:val="0098177A"/>
    <w:rsid w:val="00982633"/>
    <w:rsid w:val="00983583"/>
    <w:rsid w:val="00983EFD"/>
    <w:rsid w:val="009855B0"/>
    <w:rsid w:val="00985623"/>
    <w:rsid w:val="009859A8"/>
    <w:rsid w:val="00985A7D"/>
    <w:rsid w:val="00985E3B"/>
    <w:rsid w:val="00986257"/>
    <w:rsid w:val="0098658A"/>
    <w:rsid w:val="00986861"/>
    <w:rsid w:val="00987CBC"/>
    <w:rsid w:val="0099062E"/>
    <w:rsid w:val="00990E34"/>
    <w:rsid w:val="00991664"/>
    <w:rsid w:val="00991EB0"/>
    <w:rsid w:val="0099201E"/>
    <w:rsid w:val="0099212B"/>
    <w:rsid w:val="0099245F"/>
    <w:rsid w:val="009928FA"/>
    <w:rsid w:val="009937B4"/>
    <w:rsid w:val="009940B6"/>
    <w:rsid w:val="00994B5F"/>
    <w:rsid w:val="00995768"/>
    <w:rsid w:val="00996326"/>
    <w:rsid w:val="00996B7D"/>
    <w:rsid w:val="00996F95"/>
    <w:rsid w:val="009976A3"/>
    <w:rsid w:val="00997745"/>
    <w:rsid w:val="009977CD"/>
    <w:rsid w:val="00997EA5"/>
    <w:rsid w:val="009A07D5"/>
    <w:rsid w:val="009A1BC9"/>
    <w:rsid w:val="009A1FE7"/>
    <w:rsid w:val="009A230E"/>
    <w:rsid w:val="009A28D9"/>
    <w:rsid w:val="009A2967"/>
    <w:rsid w:val="009A36B7"/>
    <w:rsid w:val="009A3720"/>
    <w:rsid w:val="009A3CD6"/>
    <w:rsid w:val="009A42CF"/>
    <w:rsid w:val="009A44E8"/>
    <w:rsid w:val="009A4A49"/>
    <w:rsid w:val="009A581E"/>
    <w:rsid w:val="009A679E"/>
    <w:rsid w:val="009A67D6"/>
    <w:rsid w:val="009B0460"/>
    <w:rsid w:val="009B0DBE"/>
    <w:rsid w:val="009B1765"/>
    <w:rsid w:val="009B1DA5"/>
    <w:rsid w:val="009B1E1D"/>
    <w:rsid w:val="009B2602"/>
    <w:rsid w:val="009B28FD"/>
    <w:rsid w:val="009B2AD6"/>
    <w:rsid w:val="009B3172"/>
    <w:rsid w:val="009B4575"/>
    <w:rsid w:val="009B45C7"/>
    <w:rsid w:val="009B461D"/>
    <w:rsid w:val="009B5594"/>
    <w:rsid w:val="009B59ED"/>
    <w:rsid w:val="009B6EE8"/>
    <w:rsid w:val="009B729E"/>
    <w:rsid w:val="009B7498"/>
    <w:rsid w:val="009B7B85"/>
    <w:rsid w:val="009C0191"/>
    <w:rsid w:val="009C264B"/>
    <w:rsid w:val="009C2F26"/>
    <w:rsid w:val="009C34F1"/>
    <w:rsid w:val="009C3667"/>
    <w:rsid w:val="009C381A"/>
    <w:rsid w:val="009C3B80"/>
    <w:rsid w:val="009C3D84"/>
    <w:rsid w:val="009C47E8"/>
    <w:rsid w:val="009C4849"/>
    <w:rsid w:val="009C48C6"/>
    <w:rsid w:val="009C5D76"/>
    <w:rsid w:val="009C5DFB"/>
    <w:rsid w:val="009C5FDE"/>
    <w:rsid w:val="009C658E"/>
    <w:rsid w:val="009C673C"/>
    <w:rsid w:val="009C6C9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393"/>
    <w:rsid w:val="009E04BB"/>
    <w:rsid w:val="009E0525"/>
    <w:rsid w:val="009E05A9"/>
    <w:rsid w:val="009E1370"/>
    <w:rsid w:val="009E20A6"/>
    <w:rsid w:val="009E233F"/>
    <w:rsid w:val="009E2E86"/>
    <w:rsid w:val="009E2F30"/>
    <w:rsid w:val="009E323A"/>
    <w:rsid w:val="009E328B"/>
    <w:rsid w:val="009E396A"/>
    <w:rsid w:val="009E403B"/>
    <w:rsid w:val="009E4130"/>
    <w:rsid w:val="009E6122"/>
    <w:rsid w:val="009E6DD0"/>
    <w:rsid w:val="009E6DEE"/>
    <w:rsid w:val="009E6E87"/>
    <w:rsid w:val="009E700C"/>
    <w:rsid w:val="009E7345"/>
    <w:rsid w:val="009F082A"/>
    <w:rsid w:val="009F0BD9"/>
    <w:rsid w:val="009F12B4"/>
    <w:rsid w:val="009F33FA"/>
    <w:rsid w:val="009F347C"/>
    <w:rsid w:val="009F4A46"/>
    <w:rsid w:val="009F4D19"/>
    <w:rsid w:val="009F54D7"/>
    <w:rsid w:val="009F6619"/>
    <w:rsid w:val="009F68FF"/>
    <w:rsid w:val="009F6FEE"/>
    <w:rsid w:val="009F768E"/>
    <w:rsid w:val="009F7F88"/>
    <w:rsid w:val="00A00C45"/>
    <w:rsid w:val="00A00E77"/>
    <w:rsid w:val="00A01A4C"/>
    <w:rsid w:val="00A01C1F"/>
    <w:rsid w:val="00A01C98"/>
    <w:rsid w:val="00A02A5A"/>
    <w:rsid w:val="00A0395D"/>
    <w:rsid w:val="00A04B6F"/>
    <w:rsid w:val="00A054CB"/>
    <w:rsid w:val="00A05DF4"/>
    <w:rsid w:val="00A05E8F"/>
    <w:rsid w:val="00A0690B"/>
    <w:rsid w:val="00A06A54"/>
    <w:rsid w:val="00A0787D"/>
    <w:rsid w:val="00A10423"/>
    <w:rsid w:val="00A10498"/>
    <w:rsid w:val="00A10A6F"/>
    <w:rsid w:val="00A11899"/>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747"/>
    <w:rsid w:val="00A26E5D"/>
    <w:rsid w:val="00A276A6"/>
    <w:rsid w:val="00A276FF"/>
    <w:rsid w:val="00A30129"/>
    <w:rsid w:val="00A30C82"/>
    <w:rsid w:val="00A311FB"/>
    <w:rsid w:val="00A31A01"/>
    <w:rsid w:val="00A31B33"/>
    <w:rsid w:val="00A321B3"/>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00D"/>
    <w:rsid w:val="00A41302"/>
    <w:rsid w:val="00A41C59"/>
    <w:rsid w:val="00A42310"/>
    <w:rsid w:val="00A4350C"/>
    <w:rsid w:val="00A43644"/>
    <w:rsid w:val="00A4383B"/>
    <w:rsid w:val="00A44BB6"/>
    <w:rsid w:val="00A45734"/>
    <w:rsid w:val="00A45B2A"/>
    <w:rsid w:val="00A45B90"/>
    <w:rsid w:val="00A461B1"/>
    <w:rsid w:val="00A462F7"/>
    <w:rsid w:val="00A46659"/>
    <w:rsid w:val="00A46BFF"/>
    <w:rsid w:val="00A46F1A"/>
    <w:rsid w:val="00A47029"/>
    <w:rsid w:val="00A477C3"/>
    <w:rsid w:val="00A50299"/>
    <w:rsid w:val="00A5067A"/>
    <w:rsid w:val="00A533D5"/>
    <w:rsid w:val="00A534B1"/>
    <w:rsid w:val="00A53A31"/>
    <w:rsid w:val="00A53C68"/>
    <w:rsid w:val="00A53E14"/>
    <w:rsid w:val="00A5510E"/>
    <w:rsid w:val="00A559F4"/>
    <w:rsid w:val="00A56308"/>
    <w:rsid w:val="00A56547"/>
    <w:rsid w:val="00A57079"/>
    <w:rsid w:val="00A570E0"/>
    <w:rsid w:val="00A6028A"/>
    <w:rsid w:val="00A606A0"/>
    <w:rsid w:val="00A6077B"/>
    <w:rsid w:val="00A60A60"/>
    <w:rsid w:val="00A61263"/>
    <w:rsid w:val="00A614AD"/>
    <w:rsid w:val="00A61886"/>
    <w:rsid w:val="00A61E92"/>
    <w:rsid w:val="00A621AB"/>
    <w:rsid w:val="00A62757"/>
    <w:rsid w:val="00A639E0"/>
    <w:rsid w:val="00A63D89"/>
    <w:rsid w:val="00A64368"/>
    <w:rsid w:val="00A64393"/>
    <w:rsid w:val="00A647EC"/>
    <w:rsid w:val="00A6526E"/>
    <w:rsid w:val="00A6547B"/>
    <w:rsid w:val="00A654E2"/>
    <w:rsid w:val="00A65DA4"/>
    <w:rsid w:val="00A66E04"/>
    <w:rsid w:val="00A67194"/>
    <w:rsid w:val="00A671B3"/>
    <w:rsid w:val="00A6735F"/>
    <w:rsid w:val="00A676F1"/>
    <w:rsid w:val="00A67968"/>
    <w:rsid w:val="00A7040E"/>
    <w:rsid w:val="00A70D5A"/>
    <w:rsid w:val="00A71E1C"/>
    <w:rsid w:val="00A72771"/>
    <w:rsid w:val="00A72CDC"/>
    <w:rsid w:val="00A734F2"/>
    <w:rsid w:val="00A73DEE"/>
    <w:rsid w:val="00A74678"/>
    <w:rsid w:val="00A75AEA"/>
    <w:rsid w:val="00A75EA3"/>
    <w:rsid w:val="00A76063"/>
    <w:rsid w:val="00A767EB"/>
    <w:rsid w:val="00A771BF"/>
    <w:rsid w:val="00A77299"/>
    <w:rsid w:val="00A803C1"/>
    <w:rsid w:val="00A805F1"/>
    <w:rsid w:val="00A815B6"/>
    <w:rsid w:val="00A81953"/>
    <w:rsid w:val="00A82067"/>
    <w:rsid w:val="00A827C9"/>
    <w:rsid w:val="00A83BF3"/>
    <w:rsid w:val="00A85B31"/>
    <w:rsid w:val="00A860FD"/>
    <w:rsid w:val="00A861F3"/>
    <w:rsid w:val="00A866EA"/>
    <w:rsid w:val="00A86C48"/>
    <w:rsid w:val="00A8784E"/>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624"/>
    <w:rsid w:val="00AA182B"/>
    <w:rsid w:val="00AA2394"/>
    <w:rsid w:val="00AA2D62"/>
    <w:rsid w:val="00AA2E2C"/>
    <w:rsid w:val="00AA2E90"/>
    <w:rsid w:val="00AA3077"/>
    <w:rsid w:val="00AA36B9"/>
    <w:rsid w:val="00AA375B"/>
    <w:rsid w:val="00AA38AF"/>
    <w:rsid w:val="00AA41DE"/>
    <w:rsid w:val="00AA450C"/>
    <w:rsid w:val="00AA4B62"/>
    <w:rsid w:val="00AA571A"/>
    <w:rsid w:val="00AA5EB3"/>
    <w:rsid w:val="00AA6916"/>
    <w:rsid w:val="00AB022F"/>
    <w:rsid w:val="00AB110E"/>
    <w:rsid w:val="00AB11CF"/>
    <w:rsid w:val="00AB1287"/>
    <w:rsid w:val="00AB1CE8"/>
    <w:rsid w:val="00AB2470"/>
    <w:rsid w:val="00AB3EC9"/>
    <w:rsid w:val="00AB3FCD"/>
    <w:rsid w:val="00AB43FC"/>
    <w:rsid w:val="00AB4506"/>
    <w:rsid w:val="00AB5190"/>
    <w:rsid w:val="00AB5513"/>
    <w:rsid w:val="00AB5E22"/>
    <w:rsid w:val="00AB6DFC"/>
    <w:rsid w:val="00AB6E0F"/>
    <w:rsid w:val="00AB7354"/>
    <w:rsid w:val="00AB75DD"/>
    <w:rsid w:val="00AB7C46"/>
    <w:rsid w:val="00AC071C"/>
    <w:rsid w:val="00AC0E0C"/>
    <w:rsid w:val="00AC11D6"/>
    <w:rsid w:val="00AC2076"/>
    <w:rsid w:val="00AC3637"/>
    <w:rsid w:val="00AC3D4F"/>
    <w:rsid w:val="00AC3D5B"/>
    <w:rsid w:val="00AC3DB7"/>
    <w:rsid w:val="00AC4699"/>
    <w:rsid w:val="00AC474D"/>
    <w:rsid w:val="00AC4D45"/>
    <w:rsid w:val="00AC57CD"/>
    <w:rsid w:val="00AC59DF"/>
    <w:rsid w:val="00AC61C3"/>
    <w:rsid w:val="00AC63A8"/>
    <w:rsid w:val="00AC72C7"/>
    <w:rsid w:val="00AC7899"/>
    <w:rsid w:val="00AD13D6"/>
    <w:rsid w:val="00AD2C42"/>
    <w:rsid w:val="00AD4087"/>
    <w:rsid w:val="00AD428B"/>
    <w:rsid w:val="00AD5023"/>
    <w:rsid w:val="00AD5BEE"/>
    <w:rsid w:val="00AD6466"/>
    <w:rsid w:val="00AD6A21"/>
    <w:rsid w:val="00AD6BE0"/>
    <w:rsid w:val="00AD752F"/>
    <w:rsid w:val="00AE05DD"/>
    <w:rsid w:val="00AE0C8D"/>
    <w:rsid w:val="00AE0E2A"/>
    <w:rsid w:val="00AE1131"/>
    <w:rsid w:val="00AE1411"/>
    <w:rsid w:val="00AE2071"/>
    <w:rsid w:val="00AE2330"/>
    <w:rsid w:val="00AE27D6"/>
    <w:rsid w:val="00AE3354"/>
    <w:rsid w:val="00AE55BC"/>
    <w:rsid w:val="00AE5A99"/>
    <w:rsid w:val="00AE5EE1"/>
    <w:rsid w:val="00AE62E7"/>
    <w:rsid w:val="00AE686D"/>
    <w:rsid w:val="00AE6B27"/>
    <w:rsid w:val="00AE70EB"/>
    <w:rsid w:val="00AE77AC"/>
    <w:rsid w:val="00AF0DC0"/>
    <w:rsid w:val="00AF0F96"/>
    <w:rsid w:val="00AF17E4"/>
    <w:rsid w:val="00AF1CE6"/>
    <w:rsid w:val="00AF21D7"/>
    <w:rsid w:val="00AF282C"/>
    <w:rsid w:val="00AF28EB"/>
    <w:rsid w:val="00AF31BA"/>
    <w:rsid w:val="00AF36B6"/>
    <w:rsid w:val="00AF42CB"/>
    <w:rsid w:val="00AF4803"/>
    <w:rsid w:val="00AF4D10"/>
    <w:rsid w:val="00AF513D"/>
    <w:rsid w:val="00AF58CB"/>
    <w:rsid w:val="00AF5DB8"/>
    <w:rsid w:val="00AF7217"/>
    <w:rsid w:val="00AF726F"/>
    <w:rsid w:val="00AF783F"/>
    <w:rsid w:val="00B00506"/>
    <w:rsid w:val="00B005E2"/>
    <w:rsid w:val="00B00673"/>
    <w:rsid w:val="00B00AE7"/>
    <w:rsid w:val="00B00ED5"/>
    <w:rsid w:val="00B02315"/>
    <w:rsid w:val="00B02BF0"/>
    <w:rsid w:val="00B034DD"/>
    <w:rsid w:val="00B03AB4"/>
    <w:rsid w:val="00B04C3C"/>
    <w:rsid w:val="00B05B91"/>
    <w:rsid w:val="00B06ED4"/>
    <w:rsid w:val="00B077CC"/>
    <w:rsid w:val="00B07A28"/>
    <w:rsid w:val="00B07C8A"/>
    <w:rsid w:val="00B1123F"/>
    <w:rsid w:val="00B11A4E"/>
    <w:rsid w:val="00B13397"/>
    <w:rsid w:val="00B1400D"/>
    <w:rsid w:val="00B14401"/>
    <w:rsid w:val="00B144AA"/>
    <w:rsid w:val="00B147C9"/>
    <w:rsid w:val="00B15BB2"/>
    <w:rsid w:val="00B1666B"/>
    <w:rsid w:val="00B16CEE"/>
    <w:rsid w:val="00B16EBE"/>
    <w:rsid w:val="00B20655"/>
    <w:rsid w:val="00B20BD6"/>
    <w:rsid w:val="00B21443"/>
    <w:rsid w:val="00B21D0E"/>
    <w:rsid w:val="00B21EB8"/>
    <w:rsid w:val="00B22C57"/>
    <w:rsid w:val="00B23C76"/>
    <w:rsid w:val="00B23EEE"/>
    <w:rsid w:val="00B24788"/>
    <w:rsid w:val="00B25E1E"/>
    <w:rsid w:val="00B27298"/>
    <w:rsid w:val="00B27384"/>
    <w:rsid w:val="00B276E4"/>
    <w:rsid w:val="00B27A6D"/>
    <w:rsid w:val="00B303F7"/>
    <w:rsid w:val="00B309F9"/>
    <w:rsid w:val="00B30DAD"/>
    <w:rsid w:val="00B31593"/>
    <w:rsid w:val="00B31782"/>
    <w:rsid w:val="00B34709"/>
    <w:rsid w:val="00B34F80"/>
    <w:rsid w:val="00B36928"/>
    <w:rsid w:val="00B37293"/>
    <w:rsid w:val="00B4076A"/>
    <w:rsid w:val="00B413EB"/>
    <w:rsid w:val="00B4253E"/>
    <w:rsid w:val="00B426B6"/>
    <w:rsid w:val="00B42C18"/>
    <w:rsid w:val="00B42C20"/>
    <w:rsid w:val="00B43AD9"/>
    <w:rsid w:val="00B443D5"/>
    <w:rsid w:val="00B44482"/>
    <w:rsid w:val="00B4498A"/>
    <w:rsid w:val="00B44CAB"/>
    <w:rsid w:val="00B45012"/>
    <w:rsid w:val="00B450D9"/>
    <w:rsid w:val="00B45D36"/>
    <w:rsid w:val="00B46036"/>
    <w:rsid w:val="00B46FF2"/>
    <w:rsid w:val="00B539EB"/>
    <w:rsid w:val="00B53ACE"/>
    <w:rsid w:val="00B53D7D"/>
    <w:rsid w:val="00B54B76"/>
    <w:rsid w:val="00B54D3D"/>
    <w:rsid w:val="00B55AE3"/>
    <w:rsid w:val="00B55FA7"/>
    <w:rsid w:val="00B560E5"/>
    <w:rsid w:val="00B576E1"/>
    <w:rsid w:val="00B6088D"/>
    <w:rsid w:val="00B608F1"/>
    <w:rsid w:val="00B60A96"/>
    <w:rsid w:val="00B60F79"/>
    <w:rsid w:val="00B617E2"/>
    <w:rsid w:val="00B6252C"/>
    <w:rsid w:val="00B62653"/>
    <w:rsid w:val="00B62CBE"/>
    <w:rsid w:val="00B62EFD"/>
    <w:rsid w:val="00B63915"/>
    <w:rsid w:val="00B63999"/>
    <w:rsid w:val="00B63B4A"/>
    <w:rsid w:val="00B63DA0"/>
    <w:rsid w:val="00B64F8D"/>
    <w:rsid w:val="00B6533C"/>
    <w:rsid w:val="00B6731A"/>
    <w:rsid w:val="00B673CA"/>
    <w:rsid w:val="00B675C7"/>
    <w:rsid w:val="00B678A4"/>
    <w:rsid w:val="00B70316"/>
    <w:rsid w:val="00B70903"/>
    <w:rsid w:val="00B70930"/>
    <w:rsid w:val="00B7108D"/>
    <w:rsid w:val="00B7117A"/>
    <w:rsid w:val="00B7128A"/>
    <w:rsid w:val="00B713F0"/>
    <w:rsid w:val="00B71BD7"/>
    <w:rsid w:val="00B72053"/>
    <w:rsid w:val="00B72B7F"/>
    <w:rsid w:val="00B73D1E"/>
    <w:rsid w:val="00B74530"/>
    <w:rsid w:val="00B74E4D"/>
    <w:rsid w:val="00B75D3F"/>
    <w:rsid w:val="00B75D4C"/>
    <w:rsid w:val="00B76F2C"/>
    <w:rsid w:val="00B774EE"/>
    <w:rsid w:val="00B77723"/>
    <w:rsid w:val="00B77863"/>
    <w:rsid w:val="00B80008"/>
    <w:rsid w:val="00B801AC"/>
    <w:rsid w:val="00B809E2"/>
    <w:rsid w:val="00B815D3"/>
    <w:rsid w:val="00B81BB3"/>
    <w:rsid w:val="00B8270D"/>
    <w:rsid w:val="00B827E7"/>
    <w:rsid w:val="00B82B33"/>
    <w:rsid w:val="00B83829"/>
    <w:rsid w:val="00B8384C"/>
    <w:rsid w:val="00B84030"/>
    <w:rsid w:val="00B843A1"/>
    <w:rsid w:val="00B84A1D"/>
    <w:rsid w:val="00B854BE"/>
    <w:rsid w:val="00B85704"/>
    <w:rsid w:val="00B868D6"/>
    <w:rsid w:val="00B86965"/>
    <w:rsid w:val="00B86D0A"/>
    <w:rsid w:val="00B8748B"/>
    <w:rsid w:val="00B87B3F"/>
    <w:rsid w:val="00B91818"/>
    <w:rsid w:val="00B920D9"/>
    <w:rsid w:val="00B922D6"/>
    <w:rsid w:val="00B93E18"/>
    <w:rsid w:val="00B93E2C"/>
    <w:rsid w:val="00B948E8"/>
    <w:rsid w:val="00B94BE5"/>
    <w:rsid w:val="00B9556B"/>
    <w:rsid w:val="00B96069"/>
    <w:rsid w:val="00B968F3"/>
    <w:rsid w:val="00B96E78"/>
    <w:rsid w:val="00BA0A76"/>
    <w:rsid w:val="00BA11A9"/>
    <w:rsid w:val="00BA181D"/>
    <w:rsid w:val="00BA30C2"/>
    <w:rsid w:val="00BA31C6"/>
    <w:rsid w:val="00BA4B0A"/>
    <w:rsid w:val="00BA699B"/>
    <w:rsid w:val="00BA76AB"/>
    <w:rsid w:val="00BA7A5F"/>
    <w:rsid w:val="00BB0225"/>
    <w:rsid w:val="00BB0423"/>
    <w:rsid w:val="00BB0F8B"/>
    <w:rsid w:val="00BB1D73"/>
    <w:rsid w:val="00BB2CE4"/>
    <w:rsid w:val="00BB3C27"/>
    <w:rsid w:val="00BB4008"/>
    <w:rsid w:val="00BB42D2"/>
    <w:rsid w:val="00BB476A"/>
    <w:rsid w:val="00BB5449"/>
    <w:rsid w:val="00BB5C00"/>
    <w:rsid w:val="00BB5CF7"/>
    <w:rsid w:val="00BB611C"/>
    <w:rsid w:val="00BB63DD"/>
    <w:rsid w:val="00BB6644"/>
    <w:rsid w:val="00BB6ECF"/>
    <w:rsid w:val="00BB74B3"/>
    <w:rsid w:val="00BB777A"/>
    <w:rsid w:val="00BB7E0B"/>
    <w:rsid w:val="00BC0560"/>
    <w:rsid w:val="00BC06FE"/>
    <w:rsid w:val="00BC0F92"/>
    <w:rsid w:val="00BC1765"/>
    <w:rsid w:val="00BC1FD6"/>
    <w:rsid w:val="00BC25D7"/>
    <w:rsid w:val="00BC320C"/>
    <w:rsid w:val="00BC43C2"/>
    <w:rsid w:val="00BC464D"/>
    <w:rsid w:val="00BC4883"/>
    <w:rsid w:val="00BC5454"/>
    <w:rsid w:val="00BC5F7F"/>
    <w:rsid w:val="00BC6637"/>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34A"/>
    <w:rsid w:val="00BE5A5B"/>
    <w:rsid w:val="00BE5B7C"/>
    <w:rsid w:val="00BE5F92"/>
    <w:rsid w:val="00BE61C4"/>
    <w:rsid w:val="00BE72FD"/>
    <w:rsid w:val="00BE733C"/>
    <w:rsid w:val="00BE73D4"/>
    <w:rsid w:val="00BE791F"/>
    <w:rsid w:val="00BE7AF2"/>
    <w:rsid w:val="00BF1EF8"/>
    <w:rsid w:val="00BF25A9"/>
    <w:rsid w:val="00BF2DE5"/>
    <w:rsid w:val="00BF39B7"/>
    <w:rsid w:val="00BF4111"/>
    <w:rsid w:val="00BF471F"/>
    <w:rsid w:val="00BF486D"/>
    <w:rsid w:val="00BF4C49"/>
    <w:rsid w:val="00BF4D1A"/>
    <w:rsid w:val="00BF5168"/>
    <w:rsid w:val="00BF5A5B"/>
    <w:rsid w:val="00BF5A7F"/>
    <w:rsid w:val="00BF6338"/>
    <w:rsid w:val="00BF6D56"/>
    <w:rsid w:val="00BF7CE1"/>
    <w:rsid w:val="00C00D03"/>
    <w:rsid w:val="00C00D9C"/>
    <w:rsid w:val="00C01DFC"/>
    <w:rsid w:val="00C02513"/>
    <w:rsid w:val="00C0270E"/>
    <w:rsid w:val="00C0282B"/>
    <w:rsid w:val="00C02A5C"/>
    <w:rsid w:val="00C044E4"/>
    <w:rsid w:val="00C047A4"/>
    <w:rsid w:val="00C05013"/>
    <w:rsid w:val="00C053B5"/>
    <w:rsid w:val="00C067AD"/>
    <w:rsid w:val="00C067E0"/>
    <w:rsid w:val="00C06AEF"/>
    <w:rsid w:val="00C071C7"/>
    <w:rsid w:val="00C0773D"/>
    <w:rsid w:val="00C1025D"/>
    <w:rsid w:val="00C110C7"/>
    <w:rsid w:val="00C11733"/>
    <w:rsid w:val="00C11AFF"/>
    <w:rsid w:val="00C12CC1"/>
    <w:rsid w:val="00C12D93"/>
    <w:rsid w:val="00C12EE2"/>
    <w:rsid w:val="00C13103"/>
    <w:rsid w:val="00C13550"/>
    <w:rsid w:val="00C139DE"/>
    <w:rsid w:val="00C13B55"/>
    <w:rsid w:val="00C13CB8"/>
    <w:rsid w:val="00C14CD4"/>
    <w:rsid w:val="00C151CE"/>
    <w:rsid w:val="00C15BBB"/>
    <w:rsid w:val="00C16439"/>
    <w:rsid w:val="00C206DC"/>
    <w:rsid w:val="00C2092E"/>
    <w:rsid w:val="00C20F37"/>
    <w:rsid w:val="00C211AE"/>
    <w:rsid w:val="00C213FD"/>
    <w:rsid w:val="00C21C42"/>
    <w:rsid w:val="00C22441"/>
    <w:rsid w:val="00C23520"/>
    <w:rsid w:val="00C23FE1"/>
    <w:rsid w:val="00C24AE3"/>
    <w:rsid w:val="00C24F88"/>
    <w:rsid w:val="00C25082"/>
    <w:rsid w:val="00C2570A"/>
    <w:rsid w:val="00C25B91"/>
    <w:rsid w:val="00C265D4"/>
    <w:rsid w:val="00C26DC6"/>
    <w:rsid w:val="00C27447"/>
    <w:rsid w:val="00C275FC"/>
    <w:rsid w:val="00C2772B"/>
    <w:rsid w:val="00C3030F"/>
    <w:rsid w:val="00C30615"/>
    <w:rsid w:val="00C30715"/>
    <w:rsid w:val="00C30D84"/>
    <w:rsid w:val="00C3131B"/>
    <w:rsid w:val="00C317A7"/>
    <w:rsid w:val="00C31B0E"/>
    <w:rsid w:val="00C33383"/>
    <w:rsid w:val="00C33614"/>
    <w:rsid w:val="00C33AEC"/>
    <w:rsid w:val="00C35493"/>
    <w:rsid w:val="00C35C8E"/>
    <w:rsid w:val="00C361E9"/>
    <w:rsid w:val="00C3671E"/>
    <w:rsid w:val="00C36B1D"/>
    <w:rsid w:val="00C36EED"/>
    <w:rsid w:val="00C3742C"/>
    <w:rsid w:val="00C37661"/>
    <w:rsid w:val="00C37F81"/>
    <w:rsid w:val="00C40E5C"/>
    <w:rsid w:val="00C410D2"/>
    <w:rsid w:val="00C411E0"/>
    <w:rsid w:val="00C41363"/>
    <w:rsid w:val="00C42209"/>
    <w:rsid w:val="00C423E5"/>
    <w:rsid w:val="00C429D5"/>
    <w:rsid w:val="00C42A78"/>
    <w:rsid w:val="00C42AD9"/>
    <w:rsid w:val="00C42DC9"/>
    <w:rsid w:val="00C437D6"/>
    <w:rsid w:val="00C4416F"/>
    <w:rsid w:val="00C45897"/>
    <w:rsid w:val="00C4601D"/>
    <w:rsid w:val="00C470F6"/>
    <w:rsid w:val="00C47B1C"/>
    <w:rsid w:val="00C47DD9"/>
    <w:rsid w:val="00C502A2"/>
    <w:rsid w:val="00C504EF"/>
    <w:rsid w:val="00C509D2"/>
    <w:rsid w:val="00C51CCA"/>
    <w:rsid w:val="00C52FDA"/>
    <w:rsid w:val="00C53131"/>
    <w:rsid w:val="00C54473"/>
    <w:rsid w:val="00C548D7"/>
    <w:rsid w:val="00C553E1"/>
    <w:rsid w:val="00C55693"/>
    <w:rsid w:val="00C55945"/>
    <w:rsid w:val="00C55D94"/>
    <w:rsid w:val="00C55DCB"/>
    <w:rsid w:val="00C55FBB"/>
    <w:rsid w:val="00C56DCE"/>
    <w:rsid w:val="00C57582"/>
    <w:rsid w:val="00C608EF"/>
    <w:rsid w:val="00C60E9C"/>
    <w:rsid w:val="00C612BB"/>
    <w:rsid w:val="00C612BF"/>
    <w:rsid w:val="00C61338"/>
    <w:rsid w:val="00C6207E"/>
    <w:rsid w:val="00C62A28"/>
    <w:rsid w:val="00C6324D"/>
    <w:rsid w:val="00C63369"/>
    <w:rsid w:val="00C64FAE"/>
    <w:rsid w:val="00C653CC"/>
    <w:rsid w:val="00C65B09"/>
    <w:rsid w:val="00C66344"/>
    <w:rsid w:val="00C66EDC"/>
    <w:rsid w:val="00C674F7"/>
    <w:rsid w:val="00C67D05"/>
    <w:rsid w:val="00C714EE"/>
    <w:rsid w:val="00C719F0"/>
    <w:rsid w:val="00C731E1"/>
    <w:rsid w:val="00C7335A"/>
    <w:rsid w:val="00C741A7"/>
    <w:rsid w:val="00C745D7"/>
    <w:rsid w:val="00C74DFB"/>
    <w:rsid w:val="00C74F7C"/>
    <w:rsid w:val="00C75F87"/>
    <w:rsid w:val="00C7702A"/>
    <w:rsid w:val="00C773C8"/>
    <w:rsid w:val="00C773CE"/>
    <w:rsid w:val="00C806B8"/>
    <w:rsid w:val="00C80A25"/>
    <w:rsid w:val="00C80E5E"/>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2FCF"/>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99E"/>
    <w:rsid w:val="00CA7BEE"/>
    <w:rsid w:val="00CB01B1"/>
    <w:rsid w:val="00CB0B34"/>
    <w:rsid w:val="00CB0EE0"/>
    <w:rsid w:val="00CB1303"/>
    <w:rsid w:val="00CB138F"/>
    <w:rsid w:val="00CB13CF"/>
    <w:rsid w:val="00CB13E0"/>
    <w:rsid w:val="00CB2343"/>
    <w:rsid w:val="00CB2F02"/>
    <w:rsid w:val="00CB387F"/>
    <w:rsid w:val="00CB44CC"/>
    <w:rsid w:val="00CB4506"/>
    <w:rsid w:val="00CB4522"/>
    <w:rsid w:val="00CB4741"/>
    <w:rsid w:val="00CB7145"/>
    <w:rsid w:val="00CB7622"/>
    <w:rsid w:val="00CB76B8"/>
    <w:rsid w:val="00CB7703"/>
    <w:rsid w:val="00CB77EE"/>
    <w:rsid w:val="00CB783B"/>
    <w:rsid w:val="00CB7AE2"/>
    <w:rsid w:val="00CC1C1E"/>
    <w:rsid w:val="00CC2611"/>
    <w:rsid w:val="00CC262E"/>
    <w:rsid w:val="00CC2803"/>
    <w:rsid w:val="00CC2813"/>
    <w:rsid w:val="00CC295E"/>
    <w:rsid w:val="00CC32B6"/>
    <w:rsid w:val="00CC48D6"/>
    <w:rsid w:val="00CC544C"/>
    <w:rsid w:val="00CC559E"/>
    <w:rsid w:val="00CC6CDC"/>
    <w:rsid w:val="00CC707F"/>
    <w:rsid w:val="00CC708A"/>
    <w:rsid w:val="00CC79CD"/>
    <w:rsid w:val="00CD0587"/>
    <w:rsid w:val="00CD0E5B"/>
    <w:rsid w:val="00CD1841"/>
    <w:rsid w:val="00CD1BF1"/>
    <w:rsid w:val="00CD24DF"/>
    <w:rsid w:val="00CD27CD"/>
    <w:rsid w:val="00CD34A5"/>
    <w:rsid w:val="00CD42CF"/>
    <w:rsid w:val="00CD4BF8"/>
    <w:rsid w:val="00CD52CD"/>
    <w:rsid w:val="00CD58F5"/>
    <w:rsid w:val="00CD644F"/>
    <w:rsid w:val="00CD64D2"/>
    <w:rsid w:val="00CD6525"/>
    <w:rsid w:val="00CD652E"/>
    <w:rsid w:val="00CD68DD"/>
    <w:rsid w:val="00CD6A0A"/>
    <w:rsid w:val="00CD6EF2"/>
    <w:rsid w:val="00CD786B"/>
    <w:rsid w:val="00CD7B8B"/>
    <w:rsid w:val="00CE01F8"/>
    <w:rsid w:val="00CE08BB"/>
    <w:rsid w:val="00CE099C"/>
    <w:rsid w:val="00CE0D51"/>
    <w:rsid w:val="00CE1657"/>
    <w:rsid w:val="00CE24B9"/>
    <w:rsid w:val="00CE2ADD"/>
    <w:rsid w:val="00CE2B04"/>
    <w:rsid w:val="00CE2C27"/>
    <w:rsid w:val="00CE2C87"/>
    <w:rsid w:val="00CE3E8B"/>
    <w:rsid w:val="00CE47DC"/>
    <w:rsid w:val="00CE5298"/>
    <w:rsid w:val="00CE5322"/>
    <w:rsid w:val="00CE58EB"/>
    <w:rsid w:val="00CE6843"/>
    <w:rsid w:val="00CE69E4"/>
    <w:rsid w:val="00CF0041"/>
    <w:rsid w:val="00CF02F9"/>
    <w:rsid w:val="00CF0D4B"/>
    <w:rsid w:val="00CF2605"/>
    <w:rsid w:val="00CF2804"/>
    <w:rsid w:val="00CF2FC6"/>
    <w:rsid w:val="00CF303C"/>
    <w:rsid w:val="00CF35B2"/>
    <w:rsid w:val="00CF38D4"/>
    <w:rsid w:val="00CF395A"/>
    <w:rsid w:val="00CF3D4C"/>
    <w:rsid w:val="00CF5C07"/>
    <w:rsid w:val="00CF5CFC"/>
    <w:rsid w:val="00D00655"/>
    <w:rsid w:val="00D00AF5"/>
    <w:rsid w:val="00D00E1A"/>
    <w:rsid w:val="00D00E75"/>
    <w:rsid w:val="00D010FC"/>
    <w:rsid w:val="00D01917"/>
    <w:rsid w:val="00D01EBC"/>
    <w:rsid w:val="00D03DE1"/>
    <w:rsid w:val="00D03EDD"/>
    <w:rsid w:val="00D03EEF"/>
    <w:rsid w:val="00D03F69"/>
    <w:rsid w:val="00D04F08"/>
    <w:rsid w:val="00D050BB"/>
    <w:rsid w:val="00D07087"/>
    <w:rsid w:val="00D07A1B"/>
    <w:rsid w:val="00D07ACD"/>
    <w:rsid w:val="00D07DE3"/>
    <w:rsid w:val="00D07E2A"/>
    <w:rsid w:val="00D07EA6"/>
    <w:rsid w:val="00D10B01"/>
    <w:rsid w:val="00D11582"/>
    <w:rsid w:val="00D11666"/>
    <w:rsid w:val="00D11D07"/>
    <w:rsid w:val="00D124D3"/>
    <w:rsid w:val="00D129A3"/>
    <w:rsid w:val="00D12C54"/>
    <w:rsid w:val="00D138F2"/>
    <w:rsid w:val="00D1489F"/>
    <w:rsid w:val="00D1491B"/>
    <w:rsid w:val="00D15142"/>
    <w:rsid w:val="00D159F8"/>
    <w:rsid w:val="00D15DD2"/>
    <w:rsid w:val="00D16E55"/>
    <w:rsid w:val="00D16ECF"/>
    <w:rsid w:val="00D17C04"/>
    <w:rsid w:val="00D17CFB"/>
    <w:rsid w:val="00D17E3E"/>
    <w:rsid w:val="00D2046D"/>
    <w:rsid w:val="00D217BC"/>
    <w:rsid w:val="00D21820"/>
    <w:rsid w:val="00D21F48"/>
    <w:rsid w:val="00D2255E"/>
    <w:rsid w:val="00D226B9"/>
    <w:rsid w:val="00D23437"/>
    <w:rsid w:val="00D2372E"/>
    <w:rsid w:val="00D2373E"/>
    <w:rsid w:val="00D239DF"/>
    <w:rsid w:val="00D239F4"/>
    <w:rsid w:val="00D2459A"/>
    <w:rsid w:val="00D248D9"/>
    <w:rsid w:val="00D24CD7"/>
    <w:rsid w:val="00D259E0"/>
    <w:rsid w:val="00D25E33"/>
    <w:rsid w:val="00D26764"/>
    <w:rsid w:val="00D27131"/>
    <w:rsid w:val="00D27DDD"/>
    <w:rsid w:val="00D31AD0"/>
    <w:rsid w:val="00D31B9E"/>
    <w:rsid w:val="00D31BBD"/>
    <w:rsid w:val="00D3214E"/>
    <w:rsid w:val="00D32658"/>
    <w:rsid w:val="00D330A5"/>
    <w:rsid w:val="00D34E83"/>
    <w:rsid w:val="00D35189"/>
    <w:rsid w:val="00D352D0"/>
    <w:rsid w:val="00D35F44"/>
    <w:rsid w:val="00D3701D"/>
    <w:rsid w:val="00D37354"/>
    <w:rsid w:val="00D404B1"/>
    <w:rsid w:val="00D40C33"/>
    <w:rsid w:val="00D40FA5"/>
    <w:rsid w:val="00D4104F"/>
    <w:rsid w:val="00D41EE5"/>
    <w:rsid w:val="00D4313E"/>
    <w:rsid w:val="00D43988"/>
    <w:rsid w:val="00D45BD9"/>
    <w:rsid w:val="00D46781"/>
    <w:rsid w:val="00D4707E"/>
    <w:rsid w:val="00D47238"/>
    <w:rsid w:val="00D4761E"/>
    <w:rsid w:val="00D4762C"/>
    <w:rsid w:val="00D47867"/>
    <w:rsid w:val="00D47EAF"/>
    <w:rsid w:val="00D50B2A"/>
    <w:rsid w:val="00D5132A"/>
    <w:rsid w:val="00D51517"/>
    <w:rsid w:val="00D52D7F"/>
    <w:rsid w:val="00D53034"/>
    <w:rsid w:val="00D53103"/>
    <w:rsid w:val="00D541A8"/>
    <w:rsid w:val="00D54E13"/>
    <w:rsid w:val="00D54F79"/>
    <w:rsid w:val="00D55A05"/>
    <w:rsid w:val="00D562A8"/>
    <w:rsid w:val="00D563B8"/>
    <w:rsid w:val="00D56D22"/>
    <w:rsid w:val="00D5724E"/>
    <w:rsid w:val="00D60210"/>
    <w:rsid w:val="00D61A9F"/>
    <w:rsid w:val="00D61EDD"/>
    <w:rsid w:val="00D626CD"/>
    <w:rsid w:val="00D628AF"/>
    <w:rsid w:val="00D6294B"/>
    <w:rsid w:val="00D62A4A"/>
    <w:rsid w:val="00D62A88"/>
    <w:rsid w:val="00D654F8"/>
    <w:rsid w:val="00D65A63"/>
    <w:rsid w:val="00D66697"/>
    <w:rsid w:val="00D6732B"/>
    <w:rsid w:val="00D676B3"/>
    <w:rsid w:val="00D6787A"/>
    <w:rsid w:val="00D67ACA"/>
    <w:rsid w:val="00D67BE3"/>
    <w:rsid w:val="00D67F69"/>
    <w:rsid w:val="00D71103"/>
    <w:rsid w:val="00D71213"/>
    <w:rsid w:val="00D713E4"/>
    <w:rsid w:val="00D72BF9"/>
    <w:rsid w:val="00D72FAD"/>
    <w:rsid w:val="00D7314F"/>
    <w:rsid w:val="00D73259"/>
    <w:rsid w:val="00D73AF1"/>
    <w:rsid w:val="00D73E64"/>
    <w:rsid w:val="00D74504"/>
    <w:rsid w:val="00D74639"/>
    <w:rsid w:val="00D74926"/>
    <w:rsid w:val="00D74E38"/>
    <w:rsid w:val="00D75449"/>
    <w:rsid w:val="00D770D5"/>
    <w:rsid w:val="00D809B7"/>
    <w:rsid w:val="00D81004"/>
    <w:rsid w:val="00D812A9"/>
    <w:rsid w:val="00D813B0"/>
    <w:rsid w:val="00D8141C"/>
    <w:rsid w:val="00D81A57"/>
    <w:rsid w:val="00D81A8C"/>
    <w:rsid w:val="00D82664"/>
    <w:rsid w:val="00D8269A"/>
    <w:rsid w:val="00D82962"/>
    <w:rsid w:val="00D82A4C"/>
    <w:rsid w:val="00D83A65"/>
    <w:rsid w:val="00D846CF"/>
    <w:rsid w:val="00D85498"/>
    <w:rsid w:val="00D85683"/>
    <w:rsid w:val="00D8608F"/>
    <w:rsid w:val="00D86320"/>
    <w:rsid w:val="00D86D21"/>
    <w:rsid w:val="00D86D72"/>
    <w:rsid w:val="00D8772B"/>
    <w:rsid w:val="00D90114"/>
    <w:rsid w:val="00D90679"/>
    <w:rsid w:val="00D90F20"/>
    <w:rsid w:val="00D90F8A"/>
    <w:rsid w:val="00D91621"/>
    <w:rsid w:val="00D916E9"/>
    <w:rsid w:val="00D9180B"/>
    <w:rsid w:val="00D925BC"/>
    <w:rsid w:val="00D929B7"/>
    <w:rsid w:val="00D9330D"/>
    <w:rsid w:val="00D94EB6"/>
    <w:rsid w:val="00D95111"/>
    <w:rsid w:val="00D95364"/>
    <w:rsid w:val="00D954B6"/>
    <w:rsid w:val="00D9553A"/>
    <w:rsid w:val="00D958D2"/>
    <w:rsid w:val="00D95A4C"/>
    <w:rsid w:val="00D95C5C"/>
    <w:rsid w:val="00D9623F"/>
    <w:rsid w:val="00D964B0"/>
    <w:rsid w:val="00D969BC"/>
    <w:rsid w:val="00D96B91"/>
    <w:rsid w:val="00D9740F"/>
    <w:rsid w:val="00D97545"/>
    <w:rsid w:val="00D9770C"/>
    <w:rsid w:val="00D977A2"/>
    <w:rsid w:val="00D9787B"/>
    <w:rsid w:val="00D97BA1"/>
    <w:rsid w:val="00D97F28"/>
    <w:rsid w:val="00DA09FC"/>
    <w:rsid w:val="00DA28A7"/>
    <w:rsid w:val="00DA2BB0"/>
    <w:rsid w:val="00DA2BCC"/>
    <w:rsid w:val="00DA2FCA"/>
    <w:rsid w:val="00DA31E0"/>
    <w:rsid w:val="00DA348E"/>
    <w:rsid w:val="00DA373A"/>
    <w:rsid w:val="00DA456A"/>
    <w:rsid w:val="00DA5162"/>
    <w:rsid w:val="00DA53AA"/>
    <w:rsid w:val="00DA59D2"/>
    <w:rsid w:val="00DA5A9C"/>
    <w:rsid w:val="00DA5F60"/>
    <w:rsid w:val="00DA60A9"/>
    <w:rsid w:val="00DA6E30"/>
    <w:rsid w:val="00DA6E9D"/>
    <w:rsid w:val="00DA6FF3"/>
    <w:rsid w:val="00DA7525"/>
    <w:rsid w:val="00DB1595"/>
    <w:rsid w:val="00DB2329"/>
    <w:rsid w:val="00DB297D"/>
    <w:rsid w:val="00DB2B7E"/>
    <w:rsid w:val="00DB2BA7"/>
    <w:rsid w:val="00DB2F6C"/>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95D"/>
    <w:rsid w:val="00DC6EB6"/>
    <w:rsid w:val="00DC7E69"/>
    <w:rsid w:val="00DD0467"/>
    <w:rsid w:val="00DD15EF"/>
    <w:rsid w:val="00DD1738"/>
    <w:rsid w:val="00DD190E"/>
    <w:rsid w:val="00DD2547"/>
    <w:rsid w:val="00DD3316"/>
    <w:rsid w:val="00DD3E02"/>
    <w:rsid w:val="00DD5654"/>
    <w:rsid w:val="00DD594C"/>
    <w:rsid w:val="00DD5A16"/>
    <w:rsid w:val="00DD5E57"/>
    <w:rsid w:val="00DD5E97"/>
    <w:rsid w:val="00DD5F57"/>
    <w:rsid w:val="00DD60E3"/>
    <w:rsid w:val="00DD667B"/>
    <w:rsid w:val="00DD7F9B"/>
    <w:rsid w:val="00DE0609"/>
    <w:rsid w:val="00DE2E1E"/>
    <w:rsid w:val="00DE2E4E"/>
    <w:rsid w:val="00DE3385"/>
    <w:rsid w:val="00DE3503"/>
    <w:rsid w:val="00DE3CA1"/>
    <w:rsid w:val="00DE4007"/>
    <w:rsid w:val="00DE4638"/>
    <w:rsid w:val="00DE4651"/>
    <w:rsid w:val="00DE47B6"/>
    <w:rsid w:val="00DE534A"/>
    <w:rsid w:val="00DE55FD"/>
    <w:rsid w:val="00DE5AD2"/>
    <w:rsid w:val="00DE60FE"/>
    <w:rsid w:val="00DE7265"/>
    <w:rsid w:val="00DE7525"/>
    <w:rsid w:val="00DE7C90"/>
    <w:rsid w:val="00DF10AC"/>
    <w:rsid w:val="00DF2247"/>
    <w:rsid w:val="00DF225E"/>
    <w:rsid w:val="00DF2353"/>
    <w:rsid w:val="00DF2D63"/>
    <w:rsid w:val="00DF387D"/>
    <w:rsid w:val="00DF3AB2"/>
    <w:rsid w:val="00DF5784"/>
    <w:rsid w:val="00DF58B8"/>
    <w:rsid w:val="00DF5FF8"/>
    <w:rsid w:val="00DF6BDD"/>
    <w:rsid w:val="00DF6EE5"/>
    <w:rsid w:val="00DF792A"/>
    <w:rsid w:val="00E0077B"/>
    <w:rsid w:val="00E00898"/>
    <w:rsid w:val="00E029E1"/>
    <w:rsid w:val="00E0311A"/>
    <w:rsid w:val="00E03634"/>
    <w:rsid w:val="00E0405D"/>
    <w:rsid w:val="00E0507B"/>
    <w:rsid w:val="00E050B6"/>
    <w:rsid w:val="00E0557E"/>
    <w:rsid w:val="00E05D14"/>
    <w:rsid w:val="00E0628E"/>
    <w:rsid w:val="00E062C9"/>
    <w:rsid w:val="00E06460"/>
    <w:rsid w:val="00E073CF"/>
    <w:rsid w:val="00E074A3"/>
    <w:rsid w:val="00E076A9"/>
    <w:rsid w:val="00E07997"/>
    <w:rsid w:val="00E07A6A"/>
    <w:rsid w:val="00E07EB8"/>
    <w:rsid w:val="00E10388"/>
    <w:rsid w:val="00E107B2"/>
    <w:rsid w:val="00E10EB1"/>
    <w:rsid w:val="00E114CF"/>
    <w:rsid w:val="00E115E0"/>
    <w:rsid w:val="00E1200C"/>
    <w:rsid w:val="00E120E4"/>
    <w:rsid w:val="00E12928"/>
    <w:rsid w:val="00E13636"/>
    <w:rsid w:val="00E13808"/>
    <w:rsid w:val="00E13B60"/>
    <w:rsid w:val="00E13D02"/>
    <w:rsid w:val="00E149F4"/>
    <w:rsid w:val="00E15D99"/>
    <w:rsid w:val="00E174FE"/>
    <w:rsid w:val="00E177CA"/>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0802"/>
    <w:rsid w:val="00E3110A"/>
    <w:rsid w:val="00E319CB"/>
    <w:rsid w:val="00E319DC"/>
    <w:rsid w:val="00E324AD"/>
    <w:rsid w:val="00E3342D"/>
    <w:rsid w:val="00E33683"/>
    <w:rsid w:val="00E33734"/>
    <w:rsid w:val="00E34AA9"/>
    <w:rsid w:val="00E368F3"/>
    <w:rsid w:val="00E36A4F"/>
    <w:rsid w:val="00E37D5F"/>
    <w:rsid w:val="00E402F9"/>
    <w:rsid w:val="00E40942"/>
    <w:rsid w:val="00E4125E"/>
    <w:rsid w:val="00E41E22"/>
    <w:rsid w:val="00E4239D"/>
    <w:rsid w:val="00E429A0"/>
    <w:rsid w:val="00E42D39"/>
    <w:rsid w:val="00E4337B"/>
    <w:rsid w:val="00E44CD4"/>
    <w:rsid w:val="00E44FBD"/>
    <w:rsid w:val="00E45B91"/>
    <w:rsid w:val="00E46804"/>
    <w:rsid w:val="00E46C57"/>
    <w:rsid w:val="00E47A7B"/>
    <w:rsid w:val="00E513EE"/>
    <w:rsid w:val="00E5176B"/>
    <w:rsid w:val="00E51813"/>
    <w:rsid w:val="00E527C9"/>
    <w:rsid w:val="00E528BA"/>
    <w:rsid w:val="00E53497"/>
    <w:rsid w:val="00E534DF"/>
    <w:rsid w:val="00E537A9"/>
    <w:rsid w:val="00E55A50"/>
    <w:rsid w:val="00E55D98"/>
    <w:rsid w:val="00E565C2"/>
    <w:rsid w:val="00E56D70"/>
    <w:rsid w:val="00E56E1E"/>
    <w:rsid w:val="00E60269"/>
    <w:rsid w:val="00E60887"/>
    <w:rsid w:val="00E60C32"/>
    <w:rsid w:val="00E61582"/>
    <w:rsid w:val="00E61619"/>
    <w:rsid w:val="00E61D5C"/>
    <w:rsid w:val="00E61E25"/>
    <w:rsid w:val="00E6272B"/>
    <w:rsid w:val="00E627F6"/>
    <w:rsid w:val="00E62CF0"/>
    <w:rsid w:val="00E62F1A"/>
    <w:rsid w:val="00E636CA"/>
    <w:rsid w:val="00E63F1D"/>
    <w:rsid w:val="00E63FA5"/>
    <w:rsid w:val="00E646D5"/>
    <w:rsid w:val="00E64964"/>
    <w:rsid w:val="00E64EEE"/>
    <w:rsid w:val="00E663AD"/>
    <w:rsid w:val="00E66A27"/>
    <w:rsid w:val="00E66F49"/>
    <w:rsid w:val="00E67F4F"/>
    <w:rsid w:val="00E71156"/>
    <w:rsid w:val="00E71C02"/>
    <w:rsid w:val="00E721A9"/>
    <w:rsid w:val="00E727F8"/>
    <w:rsid w:val="00E73549"/>
    <w:rsid w:val="00E73EB9"/>
    <w:rsid w:val="00E74861"/>
    <w:rsid w:val="00E748DD"/>
    <w:rsid w:val="00E74EC9"/>
    <w:rsid w:val="00E750A5"/>
    <w:rsid w:val="00E75733"/>
    <w:rsid w:val="00E75A9D"/>
    <w:rsid w:val="00E76B19"/>
    <w:rsid w:val="00E80CF7"/>
    <w:rsid w:val="00E811D8"/>
    <w:rsid w:val="00E81581"/>
    <w:rsid w:val="00E81B8E"/>
    <w:rsid w:val="00E81ED7"/>
    <w:rsid w:val="00E828D3"/>
    <w:rsid w:val="00E82FC0"/>
    <w:rsid w:val="00E8369B"/>
    <w:rsid w:val="00E8377F"/>
    <w:rsid w:val="00E83850"/>
    <w:rsid w:val="00E840A5"/>
    <w:rsid w:val="00E85244"/>
    <w:rsid w:val="00E86159"/>
    <w:rsid w:val="00E86741"/>
    <w:rsid w:val="00E86DCB"/>
    <w:rsid w:val="00E87AE4"/>
    <w:rsid w:val="00E90C1F"/>
    <w:rsid w:val="00E9124A"/>
    <w:rsid w:val="00E91A8F"/>
    <w:rsid w:val="00E9222C"/>
    <w:rsid w:val="00E92876"/>
    <w:rsid w:val="00E92AA5"/>
    <w:rsid w:val="00E9314A"/>
    <w:rsid w:val="00E9558B"/>
    <w:rsid w:val="00E9581C"/>
    <w:rsid w:val="00E95D1B"/>
    <w:rsid w:val="00E9735C"/>
    <w:rsid w:val="00EA234B"/>
    <w:rsid w:val="00EA267F"/>
    <w:rsid w:val="00EA274B"/>
    <w:rsid w:val="00EA2EFA"/>
    <w:rsid w:val="00EA3184"/>
    <w:rsid w:val="00EA3732"/>
    <w:rsid w:val="00EA3CDD"/>
    <w:rsid w:val="00EA415C"/>
    <w:rsid w:val="00EA5028"/>
    <w:rsid w:val="00EA50D6"/>
    <w:rsid w:val="00EA5714"/>
    <w:rsid w:val="00EA5B92"/>
    <w:rsid w:val="00EA60EF"/>
    <w:rsid w:val="00EA6A30"/>
    <w:rsid w:val="00EA6A41"/>
    <w:rsid w:val="00EA7662"/>
    <w:rsid w:val="00EA7956"/>
    <w:rsid w:val="00EA7CC3"/>
    <w:rsid w:val="00EB016F"/>
    <w:rsid w:val="00EB04F4"/>
    <w:rsid w:val="00EB0E1E"/>
    <w:rsid w:val="00EB1EAC"/>
    <w:rsid w:val="00EB2216"/>
    <w:rsid w:val="00EB27D1"/>
    <w:rsid w:val="00EB3346"/>
    <w:rsid w:val="00EB33F4"/>
    <w:rsid w:val="00EB3B9C"/>
    <w:rsid w:val="00EB3CFC"/>
    <w:rsid w:val="00EB4C04"/>
    <w:rsid w:val="00EB5513"/>
    <w:rsid w:val="00EB55AF"/>
    <w:rsid w:val="00EB57BD"/>
    <w:rsid w:val="00EB623E"/>
    <w:rsid w:val="00EB6502"/>
    <w:rsid w:val="00EB6787"/>
    <w:rsid w:val="00EB6A3B"/>
    <w:rsid w:val="00EB7271"/>
    <w:rsid w:val="00EB7D9C"/>
    <w:rsid w:val="00EC1076"/>
    <w:rsid w:val="00EC1406"/>
    <w:rsid w:val="00EC1526"/>
    <w:rsid w:val="00EC16C0"/>
    <w:rsid w:val="00EC1B26"/>
    <w:rsid w:val="00EC1E52"/>
    <w:rsid w:val="00EC23F3"/>
    <w:rsid w:val="00EC2677"/>
    <w:rsid w:val="00EC2AB5"/>
    <w:rsid w:val="00EC33CE"/>
    <w:rsid w:val="00EC36F2"/>
    <w:rsid w:val="00EC46CC"/>
    <w:rsid w:val="00EC4856"/>
    <w:rsid w:val="00EC4B79"/>
    <w:rsid w:val="00EC4F33"/>
    <w:rsid w:val="00EC5115"/>
    <w:rsid w:val="00EC74BA"/>
    <w:rsid w:val="00EC79C5"/>
    <w:rsid w:val="00EC7E82"/>
    <w:rsid w:val="00EC7E91"/>
    <w:rsid w:val="00ED0B81"/>
    <w:rsid w:val="00ED166B"/>
    <w:rsid w:val="00ED1A64"/>
    <w:rsid w:val="00ED28DD"/>
    <w:rsid w:val="00ED2E31"/>
    <w:rsid w:val="00ED3133"/>
    <w:rsid w:val="00ED35A0"/>
    <w:rsid w:val="00ED43A6"/>
    <w:rsid w:val="00ED468B"/>
    <w:rsid w:val="00ED4965"/>
    <w:rsid w:val="00ED5F66"/>
    <w:rsid w:val="00ED6522"/>
    <w:rsid w:val="00ED69B3"/>
    <w:rsid w:val="00ED6FB9"/>
    <w:rsid w:val="00ED7371"/>
    <w:rsid w:val="00ED7E2F"/>
    <w:rsid w:val="00ED7EA8"/>
    <w:rsid w:val="00EE02A3"/>
    <w:rsid w:val="00EE0650"/>
    <w:rsid w:val="00EE1313"/>
    <w:rsid w:val="00EE1F82"/>
    <w:rsid w:val="00EE2126"/>
    <w:rsid w:val="00EE3363"/>
    <w:rsid w:val="00EE4C7E"/>
    <w:rsid w:val="00EE556D"/>
    <w:rsid w:val="00EE5E81"/>
    <w:rsid w:val="00EE6184"/>
    <w:rsid w:val="00EE641E"/>
    <w:rsid w:val="00EE7A2C"/>
    <w:rsid w:val="00EF04F5"/>
    <w:rsid w:val="00EF09D3"/>
    <w:rsid w:val="00EF108A"/>
    <w:rsid w:val="00EF1240"/>
    <w:rsid w:val="00EF1F75"/>
    <w:rsid w:val="00EF2240"/>
    <w:rsid w:val="00EF2A98"/>
    <w:rsid w:val="00EF3069"/>
    <w:rsid w:val="00EF31A5"/>
    <w:rsid w:val="00EF3700"/>
    <w:rsid w:val="00EF3EB5"/>
    <w:rsid w:val="00EF4939"/>
    <w:rsid w:val="00EF57B9"/>
    <w:rsid w:val="00EF57DF"/>
    <w:rsid w:val="00EF6556"/>
    <w:rsid w:val="00EF71DF"/>
    <w:rsid w:val="00EF7EB6"/>
    <w:rsid w:val="00F00543"/>
    <w:rsid w:val="00F0252E"/>
    <w:rsid w:val="00F02BAD"/>
    <w:rsid w:val="00F0319D"/>
    <w:rsid w:val="00F0441A"/>
    <w:rsid w:val="00F07063"/>
    <w:rsid w:val="00F078C1"/>
    <w:rsid w:val="00F11635"/>
    <w:rsid w:val="00F12D86"/>
    <w:rsid w:val="00F131AA"/>
    <w:rsid w:val="00F131FD"/>
    <w:rsid w:val="00F1350B"/>
    <w:rsid w:val="00F13B05"/>
    <w:rsid w:val="00F13B5A"/>
    <w:rsid w:val="00F13BAF"/>
    <w:rsid w:val="00F13EA5"/>
    <w:rsid w:val="00F13EED"/>
    <w:rsid w:val="00F14263"/>
    <w:rsid w:val="00F15AF2"/>
    <w:rsid w:val="00F162CA"/>
    <w:rsid w:val="00F1673D"/>
    <w:rsid w:val="00F17C70"/>
    <w:rsid w:val="00F21290"/>
    <w:rsid w:val="00F21C77"/>
    <w:rsid w:val="00F220D3"/>
    <w:rsid w:val="00F2299F"/>
    <w:rsid w:val="00F22BE0"/>
    <w:rsid w:val="00F231F0"/>
    <w:rsid w:val="00F24787"/>
    <w:rsid w:val="00F24D39"/>
    <w:rsid w:val="00F251E2"/>
    <w:rsid w:val="00F2521F"/>
    <w:rsid w:val="00F2586D"/>
    <w:rsid w:val="00F259A5"/>
    <w:rsid w:val="00F25D97"/>
    <w:rsid w:val="00F25EF1"/>
    <w:rsid w:val="00F263E5"/>
    <w:rsid w:val="00F301E0"/>
    <w:rsid w:val="00F307CC"/>
    <w:rsid w:val="00F30BBA"/>
    <w:rsid w:val="00F31630"/>
    <w:rsid w:val="00F31736"/>
    <w:rsid w:val="00F31A8F"/>
    <w:rsid w:val="00F320C0"/>
    <w:rsid w:val="00F32318"/>
    <w:rsid w:val="00F32D63"/>
    <w:rsid w:val="00F34012"/>
    <w:rsid w:val="00F343A3"/>
    <w:rsid w:val="00F34C99"/>
    <w:rsid w:val="00F3531A"/>
    <w:rsid w:val="00F35547"/>
    <w:rsid w:val="00F36350"/>
    <w:rsid w:val="00F36E97"/>
    <w:rsid w:val="00F37E99"/>
    <w:rsid w:val="00F4173F"/>
    <w:rsid w:val="00F41DB0"/>
    <w:rsid w:val="00F42D15"/>
    <w:rsid w:val="00F43163"/>
    <w:rsid w:val="00F439BB"/>
    <w:rsid w:val="00F43CEB"/>
    <w:rsid w:val="00F4499D"/>
    <w:rsid w:val="00F449D7"/>
    <w:rsid w:val="00F461AE"/>
    <w:rsid w:val="00F467F9"/>
    <w:rsid w:val="00F4703C"/>
    <w:rsid w:val="00F50A96"/>
    <w:rsid w:val="00F5184D"/>
    <w:rsid w:val="00F51B88"/>
    <w:rsid w:val="00F51CB2"/>
    <w:rsid w:val="00F526F5"/>
    <w:rsid w:val="00F53184"/>
    <w:rsid w:val="00F534D3"/>
    <w:rsid w:val="00F5421D"/>
    <w:rsid w:val="00F54887"/>
    <w:rsid w:val="00F55022"/>
    <w:rsid w:val="00F55039"/>
    <w:rsid w:val="00F55184"/>
    <w:rsid w:val="00F560C9"/>
    <w:rsid w:val="00F568B1"/>
    <w:rsid w:val="00F56A91"/>
    <w:rsid w:val="00F5704A"/>
    <w:rsid w:val="00F57D0A"/>
    <w:rsid w:val="00F57FA7"/>
    <w:rsid w:val="00F60DF3"/>
    <w:rsid w:val="00F61BD3"/>
    <w:rsid w:val="00F62057"/>
    <w:rsid w:val="00F623E9"/>
    <w:rsid w:val="00F62426"/>
    <w:rsid w:val="00F6264B"/>
    <w:rsid w:val="00F62837"/>
    <w:rsid w:val="00F6290C"/>
    <w:rsid w:val="00F62AFC"/>
    <w:rsid w:val="00F64433"/>
    <w:rsid w:val="00F646C8"/>
    <w:rsid w:val="00F651C2"/>
    <w:rsid w:val="00F66721"/>
    <w:rsid w:val="00F6684E"/>
    <w:rsid w:val="00F674EC"/>
    <w:rsid w:val="00F6773C"/>
    <w:rsid w:val="00F67988"/>
    <w:rsid w:val="00F67C01"/>
    <w:rsid w:val="00F67CFD"/>
    <w:rsid w:val="00F701DD"/>
    <w:rsid w:val="00F70909"/>
    <w:rsid w:val="00F70D66"/>
    <w:rsid w:val="00F7114B"/>
    <w:rsid w:val="00F714BE"/>
    <w:rsid w:val="00F71D85"/>
    <w:rsid w:val="00F721EF"/>
    <w:rsid w:val="00F72AAF"/>
    <w:rsid w:val="00F72AC2"/>
    <w:rsid w:val="00F72F17"/>
    <w:rsid w:val="00F73923"/>
    <w:rsid w:val="00F73B68"/>
    <w:rsid w:val="00F73D91"/>
    <w:rsid w:val="00F74168"/>
    <w:rsid w:val="00F742F1"/>
    <w:rsid w:val="00F7469C"/>
    <w:rsid w:val="00F7470C"/>
    <w:rsid w:val="00F74942"/>
    <w:rsid w:val="00F75303"/>
    <w:rsid w:val="00F75954"/>
    <w:rsid w:val="00F76037"/>
    <w:rsid w:val="00F76171"/>
    <w:rsid w:val="00F761E0"/>
    <w:rsid w:val="00F76832"/>
    <w:rsid w:val="00F76B53"/>
    <w:rsid w:val="00F7761D"/>
    <w:rsid w:val="00F77724"/>
    <w:rsid w:val="00F77839"/>
    <w:rsid w:val="00F77AF3"/>
    <w:rsid w:val="00F77CE6"/>
    <w:rsid w:val="00F77DD1"/>
    <w:rsid w:val="00F77E8E"/>
    <w:rsid w:val="00F8023F"/>
    <w:rsid w:val="00F80ADD"/>
    <w:rsid w:val="00F81349"/>
    <w:rsid w:val="00F81528"/>
    <w:rsid w:val="00F82021"/>
    <w:rsid w:val="00F82080"/>
    <w:rsid w:val="00F82566"/>
    <w:rsid w:val="00F82A7B"/>
    <w:rsid w:val="00F8476C"/>
    <w:rsid w:val="00F84D67"/>
    <w:rsid w:val="00F850A1"/>
    <w:rsid w:val="00F855B8"/>
    <w:rsid w:val="00F85CBD"/>
    <w:rsid w:val="00F86B84"/>
    <w:rsid w:val="00F905B8"/>
    <w:rsid w:val="00F91164"/>
    <w:rsid w:val="00F9181F"/>
    <w:rsid w:val="00F91D47"/>
    <w:rsid w:val="00F92B0F"/>
    <w:rsid w:val="00F9354E"/>
    <w:rsid w:val="00F941FC"/>
    <w:rsid w:val="00F95891"/>
    <w:rsid w:val="00F96365"/>
    <w:rsid w:val="00F96D24"/>
    <w:rsid w:val="00F97093"/>
    <w:rsid w:val="00F97FF3"/>
    <w:rsid w:val="00FA0091"/>
    <w:rsid w:val="00FA0426"/>
    <w:rsid w:val="00FA051F"/>
    <w:rsid w:val="00FA1AA9"/>
    <w:rsid w:val="00FA2C8B"/>
    <w:rsid w:val="00FA2CE3"/>
    <w:rsid w:val="00FA38FF"/>
    <w:rsid w:val="00FA3E0C"/>
    <w:rsid w:val="00FA4F9B"/>
    <w:rsid w:val="00FA4FBA"/>
    <w:rsid w:val="00FA5131"/>
    <w:rsid w:val="00FA5580"/>
    <w:rsid w:val="00FA655A"/>
    <w:rsid w:val="00FA69C3"/>
    <w:rsid w:val="00FA6AAC"/>
    <w:rsid w:val="00FA6CBC"/>
    <w:rsid w:val="00FA6D48"/>
    <w:rsid w:val="00FA7027"/>
    <w:rsid w:val="00FA7206"/>
    <w:rsid w:val="00FA7EC0"/>
    <w:rsid w:val="00FB1729"/>
    <w:rsid w:val="00FB2DB8"/>
    <w:rsid w:val="00FB30A2"/>
    <w:rsid w:val="00FB429B"/>
    <w:rsid w:val="00FB5119"/>
    <w:rsid w:val="00FB5DDC"/>
    <w:rsid w:val="00FB6970"/>
    <w:rsid w:val="00FB6AEE"/>
    <w:rsid w:val="00FB6BBE"/>
    <w:rsid w:val="00FC072E"/>
    <w:rsid w:val="00FC0B9F"/>
    <w:rsid w:val="00FC325C"/>
    <w:rsid w:val="00FC3497"/>
    <w:rsid w:val="00FC4323"/>
    <w:rsid w:val="00FC4725"/>
    <w:rsid w:val="00FC51AE"/>
    <w:rsid w:val="00FC550A"/>
    <w:rsid w:val="00FC551E"/>
    <w:rsid w:val="00FC5790"/>
    <w:rsid w:val="00FC5C41"/>
    <w:rsid w:val="00FC6275"/>
    <w:rsid w:val="00FC6574"/>
    <w:rsid w:val="00FC7FB1"/>
    <w:rsid w:val="00FD039F"/>
    <w:rsid w:val="00FD053B"/>
    <w:rsid w:val="00FD0AF0"/>
    <w:rsid w:val="00FD0D5E"/>
    <w:rsid w:val="00FD1234"/>
    <w:rsid w:val="00FD18F3"/>
    <w:rsid w:val="00FD194F"/>
    <w:rsid w:val="00FD1995"/>
    <w:rsid w:val="00FD2333"/>
    <w:rsid w:val="00FD25C9"/>
    <w:rsid w:val="00FD25E1"/>
    <w:rsid w:val="00FD31B5"/>
    <w:rsid w:val="00FD5688"/>
    <w:rsid w:val="00FD5725"/>
    <w:rsid w:val="00FD5E1C"/>
    <w:rsid w:val="00FD5F36"/>
    <w:rsid w:val="00FD7F6B"/>
    <w:rsid w:val="00FE0948"/>
    <w:rsid w:val="00FE0E33"/>
    <w:rsid w:val="00FE1880"/>
    <w:rsid w:val="00FE2032"/>
    <w:rsid w:val="00FE2B7B"/>
    <w:rsid w:val="00FE3256"/>
    <w:rsid w:val="00FE3990"/>
    <w:rsid w:val="00FE3B9B"/>
    <w:rsid w:val="00FE3F8E"/>
    <w:rsid w:val="00FE47ED"/>
    <w:rsid w:val="00FE5101"/>
    <w:rsid w:val="00FE61DC"/>
    <w:rsid w:val="00FE67D0"/>
    <w:rsid w:val="00FE689B"/>
    <w:rsid w:val="00FE79CE"/>
    <w:rsid w:val="00FE7E56"/>
    <w:rsid w:val="00FF02D0"/>
    <w:rsid w:val="00FF081E"/>
    <w:rsid w:val="00FF1406"/>
    <w:rsid w:val="00FF145C"/>
    <w:rsid w:val="00FF26EE"/>
    <w:rsid w:val="00FF28EC"/>
    <w:rsid w:val="00FF47A3"/>
    <w:rsid w:val="00FF4B3F"/>
    <w:rsid w:val="00FF4B43"/>
    <w:rsid w:val="00FF574F"/>
    <w:rsid w:val="00FF6146"/>
    <w:rsid w:val="00FF7956"/>
    <w:rsid w:val="016F62A2"/>
    <w:rsid w:val="01A1563E"/>
    <w:rsid w:val="03577A2F"/>
    <w:rsid w:val="0377194E"/>
    <w:rsid w:val="03800D34"/>
    <w:rsid w:val="03D07714"/>
    <w:rsid w:val="03D35307"/>
    <w:rsid w:val="04F277C8"/>
    <w:rsid w:val="057D5A97"/>
    <w:rsid w:val="05CC64B2"/>
    <w:rsid w:val="067D4F9E"/>
    <w:rsid w:val="06856661"/>
    <w:rsid w:val="07794418"/>
    <w:rsid w:val="081D05F2"/>
    <w:rsid w:val="08A70C5D"/>
    <w:rsid w:val="08A72892"/>
    <w:rsid w:val="08AB42C9"/>
    <w:rsid w:val="08C774F0"/>
    <w:rsid w:val="098B0ED2"/>
    <w:rsid w:val="09F07824"/>
    <w:rsid w:val="0AF902CB"/>
    <w:rsid w:val="0B13248D"/>
    <w:rsid w:val="0B2926A3"/>
    <w:rsid w:val="0B293A5F"/>
    <w:rsid w:val="0B435103"/>
    <w:rsid w:val="0B6E1DBA"/>
    <w:rsid w:val="0BEA3A95"/>
    <w:rsid w:val="0BEF1092"/>
    <w:rsid w:val="0C0F534B"/>
    <w:rsid w:val="0C191D25"/>
    <w:rsid w:val="0CC021A1"/>
    <w:rsid w:val="0D1077DD"/>
    <w:rsid w:val="0D42705A"/>
    <w:rsid w:val="0E077BEF"/>
    <w:rsid w:val="0EB371FB"/>
    <w:rsid w:val="0FAA0B07"/>
    <w:rsid w:val="101C58A7"/>
    <w:rsid w:val="10CB7366"/>
    <w:rsid w:val="114A387E"/>
    <w:rsid w:val="11A5684D"/>
    <w:rsid w:val="11AE1162"/>
    <w:rsid w:val="11B147AE"/>
    <w:rsid w:val="11EC59F8"/>
    <w:rsid w:val="120E7E09"/>
    <w:rsid w:val="123D4E07"/>
    <w:rsid w:val="123D6042"/>
    <w:rsid w:val="130417BB"/>
    <w:rsid w:val="13136E38"/>
    <w:rsid w:val="13873A19"/>
    <w:rsid w:val="13E15158"/>
    <w:rsid w:val="149C1869"/>
    <w:rsid w:val="14E8318D"/>
    <w:rsid w:val="15A93CE9"/>
    <w:rsid w:val="16A54C24"/>
    <w:rsid w:val="16BE675B"/>
    <w:rsid w:val="17853B61"/>
    <w:rsid w:val="1792075F"/>
    <w:rsid w:val="17E72CD8"/>
    <w:rsid w:val="17EA27C8"/>
    <w:rsid w:val="183C2146"/>
    <w:rsid w:val="18537F65"/>
    <w:rsid w:val="18622CA6"/>
    <w:rsid w:val="192A4BA1"/>
    <w:rsid w:val="194B40B0"/>
    <w:rsid w:val="19940C3D"/>
    <w:rsid w:val="19B43442"/>
    <w:rsid w:val="1BCE272A"/>
    <w:rsid w:val="1C030C4B"/>
    <w:rsid w:val="1C10605F"/>
    <w:rsid w:val="1C183DA8"/>
    <w:rsid w:val="1D2B1804"/>
    <w:rsid w:val="1D4316AD"/>
    <w:rsid w:val="1D6802C9"/>
    <w:rsid w:val="1D6E17A5"/>
    <w:rsid w:val="1D9D0CDE"/>
    <w:rsid w:val="1DEB4F9C"/>
    <w:rsid w:val="1E0F2F88"/>
    <w:rsid w:val="1E226631"/>
    <w:rsid w:val="1E3950C5"/>
    <w:rsid w:val="1E4808ED"/>
    <w:rsid w:val="1E6341D9"/>
    <w:rsid w:val="1F3D4328"/>
    <w:rsid w:val="1F8367AC"/>
    <w:rsid w:val="1FC35DD8"/>
    <w:rsid w:val="1FFE1506"/>
    <w:rsid w:val="20E34258"/>
    <w:rsid w:val="219B4C15"/>
    <w:rsid w:val="21E337FF"/>
    <w:rsid w:val="21EB4FD3"/>
    <w:rsid w:val="21ED64BC"/>
    <w:rsid w:val="21FA7AAB"/>
    <w:rsid w:val="22FF2232"/>
    <w:rsid w:val="230E380E"/>
    <w:rsid w:val="23A320FB"/>
    <w:rsid w:val="23DB0575"/>
    <w:rsid w:val="23EB3B50"/>
    <w:rsid w:val="24162687"/>
    <w:rsid w:val="24A74613"/>
    <w:rsid w:val="25676571"/>
    <w:rsid w:val="261B1A36"/>
    <w:rsid w:val="26EA5448"/>
    <w:rsid w:val="271030E5"/>
    <w:rsid w:val="27313F6F"/>
    <w:rsid w:val="2735777A"/>
    <w:rsid w:val="279D33B3"/>
    <w:rsid w:val="27FB5444"/>
    <w:rsid w:val="28681C13"/>
    <w:rsid w:val="28DD6E23"/>
    <w:rsid w:val="28DE3C83"/>
    <w:rsid w:val="29114058"/>
    <w:rsid w:val="293B6F3E"/>
    <w:rsid w:val="294C44FD"/>
    <w:rsid w:val="29AA0009"/>
    <w:rsid w:val="29B50E88"/>
    <w:rsid w:val="2A567226"/>
    <w:rsid w:val="2AF804A1"/>
    <w:rsid w:val="2B885EE9"/>
    <w:rsid w:val="2B932BBB"/>
    <w:rsid w:val="2BB22162"/>
    <w:rsid w:val="2BC70D4E"/>
    <w:rsid w:val="2BDB639C"/>
    <w:rsid w:val="2C0C0B07"/>
    <w:rsid w:val="2C265BD4"/>
    <w:rsid w:val="2C6268A4"/>
    <w:rsid w:val="2CC47634"/>
    <w:rsid w:val="2CD86C3B"/>
    <w:rsid w:val="2D9967F0"/>
    <w:rsid w:val="2E64578D"/>
    <w:rsid w:val="2E8F64C3"/>
    <w:rsid w:val="2EBC3384"/>
    <w:rsid w:val="2EFD4110"/>
    <w:rsid w:val="2F7013AD"/>
    <w:rsid w:val="300865EC"/>
    <w:rsid w:val="307410C2"/>
    <w:rsid w:val="30C95219"/>
    <w:rsid w:val="31EA5447"/>
    <w:rsid w:val="31FD5A66"/>
    <w:rsid w:val="3245632F"/>
    <w:rsid w:val="32672F3B"/>
    <w:rsid w:val="329859CC"/>
    <w:rsid w:val="32F347CF"/>
    <w:rsid w:val="33F609DC"/>
    <w:rsid w:val="34607C42"/>
    <w:rsid w:val="346B7135"/>
    <w:rsid w:val="357C618A"/>
    <w:rsid w:val="35AF558A"/>
    <w:rsid w:val="36883480"/>
    <w:rsid w:val="36F16572"/>
    <w:rsid w:val="37466B09"/>
    <w:rsid w:val="3807022D"/>
    <w:rsid w:val="38825A0E"/>
    <w:rsid w:val="38A65E3F"/>
    <w:rsid w:val="391E1E7A"/>
    <w:rsid w:val="393022D9"/>
    <w:rsid w:val="39C742BF"/>
    <w:rsid w:val="39FFB6C8"/>
    <w:rsid w:val="3A462003"/>
    <w:rsid w:val="3A660185"/>
    <w:rsid w:val="3B4152FD"/>
    <w:rsid w:val="3B60677A"/>
    <w:rsid w:val="3BD13C88"/>
    <w:rsid w:val="3BDD4E74"/>
    <w:rsid w:val="3BF413D4"/>
    <w:rsid w:val="3C7937C3"/>
    <w:rsid w:val="3C9C12C9"/>
    <w:rsid w:val="3DB334D8"/>
    <w:rsid w:val="3E0B0342"/>
    <w:rsid w:val="3F8967E5"/>
    <w:rsid w:val="3FCA68B7"/>
    <w:rsid w:val="3FF83425"/>
    <w:rsid w:val="417302E6"/>
    <w:rsid w:val="41C42C2D"/>
    <w:rsid w:val="42577E71"/>
    <w:rsid w:val="42A11473"/>
    <w:rsid w:val="42C52BA1"/>
    <w:rsid w:val="43394075"/>
    <w:rsid w:val="43C31F9B"/>
    <w:rsid w:val="44407732"/>
    <w:rsid w:val="446B68FC"/>
    <w:rsid w:val="45E17242"/>
    <w:rsid w:val="465313B5"/>
    <w:rsid w:val="46C16AB7"/>
    <w:rsid w:val="46F72688"/>
    <w:rsid w:val="470214B0"/>
    <w:rsid w:val="47963205"/>
    <w:rsid w:val="47B36569"/>
    <w:rsid w:val="47B6656B"/>
    <w:rsid w:val="487B0C60"/>
    <w:rsid w:val="49B31353"/>
    <w:rsid w:val="4ACF5AF5"/>
    <w:rsid w:val="4B110B90"/>
    <w:rsid w:val="4B3D2633"/>
    <w:rsid w:val="4B6A5C4B"/>
    <w:rsid w:val="4B93015A"/>
    <w:rsid w:val="4C8D3147"/>
    <w:rsid w:val="4C925E54"/>
    <w:rsid w:val="4D422F33"/>
    <w:rsid w:val="4D9A0A40"/>
    <w:rsid w:val="4E485577"/>
    <w:rsid w:val="4E551EE3"/>
    <w:rsid w:val="4E994E01"/>
    <w:rsid w:val="4EBA7202"/>
    <w:rsid w:val="505226DD"/>
    <w:rsid w:val="50776734"/>
    <w:rsid w:val="50930868"/>
    <w:rsid w:val="50FA6CDF"/>
    <w:rsid w:val="51722469"/>
    <w:rsid w:val="51FE3E87"/>
    <w:rsid w:val="52B369BD"/>
    <w:rsid w:val="53083749"/>
    <w:rsid w:val="53C2251F"/>
    <w:rsid w:val="53D97E5A"/>
    <w:rsid w:val="546E385E"/>
    <w:rsid w:val="54B46D2D"/>
    <w:rsid w:val="54BE47E5"/>
    <w:rsid w:val="55102E38"/>
    <w:rsid w:val="554618F6"/>
    <w:rsid w:val="55C126B9"/>
    <w:rsid w:val="56FC7CB4"/>
    <w:rsid w:val="58127FD5"/>
    <w:rsid w:val="58330EA3"/>
    <w:rsid w:val="58B57C44"/>
    <w:rsid w:val="58DE235D"/>
    <w:rsid w:val="591C3AC9"/>
    <w:rsid w:val="59513E7A"/>
    <w:rsid w:val="595B4CF8"/>
    <w:rsid w:val="59DD7F74"/>
    <w:rsid w:val="59F97156"/>
    <w:rsid w:val="5A5B13AA"/>
    <w:rsid w:val="5B155711"/>
    <w:rsid w:val="5B835E40"/>
    <w:rsid w:val="5BA54009"/>
    <w:rsid w:val="5D707562"/>
    <w:rsid w:val="5E030F3D"/>
    <w:rsid w:val="5E0A45F7"/>
    <w:rsid w:val="5E1F4F6C"/>
    <w:rsid w:val="5E353A67"/>
    <w:rsid w:val="5E7B5776"/>
    <w:rsid w:val="5ED8763C"/>
    <w:rsid w:val="5EEFE643"/>
    <w:rsid w:val="5EF74406"/>
    <w:rsid w:val="5F1C5DC1"/>
    <w:rsid w:val="5F49114F"/>
    <w:rsid w:val="5FA20A7A"/>
    <w:rsid w:val="608F56CF"/>
    <w:rsid w:val="61250170"/>
    <w:rsid w:val="61334D82"/>
    <w:rsid w:val="61D60323"/>
    <w:rsid w:val="626F585D"/>
    <w:rsid w:val="62A02EE4"/>
    <w:rsid w:val="62D6699E"/>
    <w:rsid w:val="63693DD0"/>
    <w:rsid w:val="636A0B19"/>
    <w:rsid w:val="63911317"/>
    <w:rsid w:val="63C67212"/>
    <w:rsid w:val="64DC23E5"/>
    <w:rsid w:val="652D6C07"/>
    <w:rsid w:val="674F4191"/>
    <w:rsid w:val="67B20BAC"/>
    <w:rsid w:val="67E1648C"/>
    <w:rsid w:val="68751207"/>
    <w:rsid w:val="68DE4B1E"/>
    <w:rsid w:val="68E37C30"/>
    <w:rsid w:val="6908207B"/>
    <w:rsid w:val="695A0B28"/>
    <w:rsid w:val="69856044"/>
    <w:rsid w:val="69872FA0"/>
    <w:rsid w:val="69A9410F"/>
    <w:rsid w:val="69BB0FFE"/>
    <w:rsid w:val="6B100175"/>
    <w:rsid w:val="6B376C47"/>
    <w:rsid w:val="6B515DCA"/>
    <w:rsid w:val="6B7A178B"/>
    <w:rsid w:val="6C0C59DE"/>
    <w:rsid w:val="6C8B724B"/>
    <w:rsid w:val="6C9F5742"/>
    <w:rsid w:val="6CAB340B"/>
    <w:rsid w:val="6D023176"/>
    <w:rsid w:val="6D5A0320"/>
    <w:rsid w:val="6DD318FB"/>
    <w:rsid w:val="6DD9428C"/>
    <w:rsid w:val="6DE55656"/>
    <w:rsid w:val="6E133159"/>
    <w:rsid w:val="6E261BA7"/>
    <w:rsid w:val="6E375FBF"/>
    <w:rsid w:val="6E9D1D64"/>
    <w:rsid w:val="6FEFE7EC"/>
    <w:rsid w:val="70227EC6"/>
    <w:rsid w:val="703B2D36"/>
    <w:rsid w:val="7048072F"/>
    <w:rsid w:val="70803340"/>
    <w:rsid w:val="70C57A65"/>
    <w:rsid w:val="72AD3CED"/>
    <w:rsid w:val="72E574E4"/>
    <w:rsid w:val="73083999"/>
    <w:rsid w:val="73775A1B"/>
    <w:rsid w:val="739B3526"/>
    <w:rsid w:val="757108CA"/>
    <w:rsid w:val="766A0A34"/>
    <w:rsid w:val="775A05B5"/>
    <w:rsid w:val="77A3655B"/>
    <w:rsid w:val="77D575CC"/>
    <w:rsid w:val="78086755"/>
    <w:rsid w:val="782868C6"/>
    <w:rsid w:val="784576F8"/>
    <w:rsid w:val="78767A5E"/>
    <w:rsid w:val="79534C4C"/>
    <w:rsid w:val="79866265"/>
    <w:rsid w:val="79FD1BC8"/>
    <w:rsid w:val="7A2307C6"/>
    <w:rsid w:val="7A723E01"/>
    <w:rsid w:val="7A776D64"/>
    <w:rsid w:val="7A78387A"/>
    <w:rsid w:val="7AA03EC1"/>
    <w:rsid w:val="7AAD1C06"/>
    <w:rsid w:val="7B0D52CF"/>
    <w:rsid w:val="7B407452"/>
    <w:rsid w:val="7B9B194D"/>
    <w:rsid w:val="7B9E08BB"/>
    <w:rsid w:val="7BA75723"/>
    <w:rsid w:val="7CCA3477"/>
    <w:rsid w:val="7CD47394"/>
    <w:rsid w:val="7D6C7F41"/>
    <w:rsid w:val="7D937730"/>
    <w:rsid w:val="7DFFEA60"/>
    <w:rsid w:val="7E0B3C53"/>
    <w:rsid w:val="7E610109"/>
    <w:rsid w:val="7E816BC7"/>
    <w:rsid w:val="7E8F3473"/>
    <w:rsid w:val="7EB250E8"/>
    <w:rsid w:val="7EBA4E3B"/>
    <w:rsid w:val="7EC32874"/>
    <w:rsid w:val="7F280963"/>
    <w:rsid w:val="7F387A7F"/>
    <w:rsid w:val="7FD823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07E399"/>
  <w15:docId w15:val="{6EC4CDF9-120D-4A60-B86C-0052C22E7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uiPriority="99" w:qFormat="1"/>
    <w:lsdException w:name="header" w:uiPriority="99"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uiPriority="99" w:qFormat="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uiPriority="99"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next w:val="a4"/>
    <w:autoRedefine/>
    <w:qFormat/>
    <w:pPr>
      <w:widowControl w:val="0"/>
      <w:jc w:val="both"/>
    </w:pPr>
    <w:rPr>
      <w:kern w:val="2"/>
      <w:sz w:val="21"/>
      <w:szCs w:val="24"/>
    </w:rPr>
  </w:style>
  <w:style w:type="paragraph" w:styleId="10">
    <w:name w:val="heading 1"/>
    <w:basedOn w:val="a3"/>
    <w:next w:val="a3"/>
    <w:link w:val="11"/>
    <w:autoRedefine/>
    <w:qFormat/>
    <w:pPr>
      <w:spacing w:before="340" w:after="330" w:line="360" w:lineRule="auto"/>
      <w:jc w:val="center"/>
      <w:outlineLvl w:val="0"/>
    </w:pPr>
    <w:rPr>
      <w:rFonts w:eastAsia="黑体"/>
      <w:kern w:val="44"/>
      <w:szCs w:val="44"/>
    </w:rPr>
  </w:style>
  <w:style w:type="paragraph" w:styleId="2">
    <w:name w:val="heading 2"/>
    <w:basedOn w:val="a3"/>
    <w:next w:val="a3"/>
    <w:link w:val="20"/>
    <w:autoRedefine/>
    <w:qFormat/>
    <w:pPr>
      <w:adjustRightInd w:val="0"/>
      <w:jc w:val="center"/>
      <w:textAlignment w:val="baseline"/>
      <w:outlineLvl w:val="1"/>
    </w:pPr>
    <w:rPr>
      <w:kern w:val="0"/>
      <w:sz w:val="24"/>
      <w:szCs w:val="20"/>
    </w:rPr>
  </w:style>
  <w:style w:type="paragraph" w:styleId="30">
    <w:name w:val="heading 3"/>
    <w:basedOn w:val="a3"/>
    <w:next w:val="a3"/>
    <w:link w:val="31"/>
    <w:autoRedefine/>
    <w:uiPriority w:val="9"/>
    <w:qFormat/>
    <w:pPr>
      <w:spacing w:before="260" w:after="260"/>
      <w:outlineLvl w:val="2"/>
    </w:pPr>
    <w:rPr>
      <w:rFonts w:ascii="宋体" w:hAnsi="宋体"/>
      <w:szCs w:val="32"/>
    </w:rPr>
  </w:style>
  <w:style w:type="paragraph" w:styleId="4">
    <w:name w:val="heading 4"/>
    <w:basedOn w:val="a3"/>
    <w:next w:val="a3"/>
    <w:link w:val="40"/>
    <w:autoRedefine/>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5"/>
    <w:link w:val="50"/>
    <w:autoRedefine/>
    <w:qFormat/>
    <w:pPr>
      <w:keepNext/>
      <w:keepLines/>
      <w:spacing w:before="280" w:after="290" w:line="376" w:lineRule="auto"/>
      <w:outlineLvl w:val="4"/>
    </w:pPr>
    <w:rPr>
      <w:b/>
      <w:sz w:val="28"/>
      <w:szCs w:val="20"/>
    </w:rPr>
  </w:style>
  <w:style w:type="paragraph" w:styleId="6">
    <w:name w:val="heading 6"/>
    <w:basedOn w:val="a3"/>
    <w:next w:val="a5"/>
    <w:link w:val="60"/>
    <w:autoRedefine/>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5"/>
    <w:link w:val="70"/>
    <w:autoRedefine/>
    <w:qFormat/>
    <w:pPr>
      <w:keepNext/>
      <w:keepLines/>
      <w:spacing w:before="240" w:after="64" w:line="320" w:lineRule="auto"/>
      <w:outlineLvl w:val="6"/>
    </w:pPr>
    <w:rPr>
      <w:b/>
      <w:sz w:val="24"/>
      <w:szCs w:val="20"/>
    </w:rPr>
  </w:style>
  <w:style w:type="paragraph" w:styleId="8">
    <w:name w:val="heading 8"/>
    <w:basedOn w:val="a3"/>
    <w:next w:val="a5"/>
    <w:link w:val="80"/>
    <w:autoRedefine/>
    <w:qFormat/>
    <w:pPr>
      <w:keepNext/>
      <w:keepLines/>
      <w:spacing w:before="240" w:after="64" w:line="320" w:lineRule="auto"/>
      <w:outlineLvl w:val="7"/>
    </w:pPr>
    <w:rPr>
      <w:rFonts w:ascii="Arial" w:eastAsia="黑体" w:hAnsi="Arial"/>
      <w:sz w:val="24"/>
      <w:szCs w:val="20"/>
    </w:rPr>
  </w:style>
  <w:style w:type="paragraph" w:styleId="9">
    <w:name w:val="heading 9"/>
    <w:basedOn w:val="a3"/>
    <w:next w:val="a5"/>
    <w:link w:val="90"/>
    <w:autoRedefine/>
    <w:qFormat/>
    <w:pPr>
      <w:keepNext/>
      <w:keepLines/>
      <w:spacing w:before="240" w:after="64" w:line="320" w:lineRule="auto"/>
      <w:outlineLvl w:val="8"/>
    </w:pPr>
    <w:rPr>
      <w:rFonts w:ascii="Arial" w:eastAsia="黑体" w:hAnsi="Arial"/>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4">
    <w:name w:val="Body Text"/>
    <w:basedOn w:val="a3"/>
    <w:link w:val="a9"/>
    <w:autoRedefine/>
    <w:qFormat/>
    <w:pPr>
      <w:spacing w:line="360" w:lineRule="auto"/>
    </w:pPr>
    <w:rPr>
      <w:b/>
      <w:bCs/>
      <w:sz w:val="24"/>
    </w:rPr>
  </w:style>
  <w:style w:type="paragraph" w:styleId="a5">
    <w:name w:val="Normal Indent"/>
    <w:basedOn w:val="a3"/>
    <w:link w:val="aa"/>
    <w:autoRedefine/>
    <w:qFormat/>
    <w:pPr>
      <w:ind w:firstLine="420"/>
    </w:pPr>
    <w:rPr>
      <w:szCs w:val="20"/>
    </w:rPr>
  </w:style>
  <w:style w:type="paragraph" w:styleId="TOC7">
    <w:name w:val="toc 7"/>
    <w:basedOn w:val="a3"/>
    <w:next w:val="a3"/>
    <w:autoRedefine/>
    <w:semiHidden/>
    <w:qFormat/>
    <w:pPr>
      <w:ind w:left="1260"/>
      <w:jc w:val="left"/>
    </w:pPr>
    <w:rPr>
      <w:szCs w:val="21"/>
    </w:rPr>
  </w:style>
  <w:style w:type="paragraph" w:styleId="ab">
    <w:name w:val="caption"/>
    <w:basedOn w:val="a3"/>
    <w:next w:val="a3"/>
    <w:autoRedefine/>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autoRedefine/>
    <w:qFormat/>
    <w:pPr>
      <w:numPr>
        <w:numId w:val="1"/>
      </w:numPr>
    </w:pPr>
    <w:rPr>
      <w:szCs w:val="20"/>
    </w:rPr>
  </w:style>
  <w:style w:type="paragraph" w:styleId="ac">
    <w:name w:val="Document Map"/>
    <w:basedOn w:val="a3"/>
    <w:autoRedefine/>
    <w:semiHidden/>
    <w:qFormat/>
    <w:pPr>
      <w:shd w:val="clear" w:color="auto" w:fill="000080"/>
    </w:pPr>
  </w:style>
  <w:style w:type="paragraph" w:styleId="ad">
    <w:name w:val="annotation text"/>
    <w:basedOn w:val="a3"/>
    <w:next w:val="TOC5"/>
    <w:link w:val="ae"/>
    <w:autoRedefine/>
    <w:uiPriority w:val="99"/>
    <w:qFormat/>
    <w:pPr>
      <w:autoSpaceDE w:val="0"/>
      <w:autoSpaceDN w:val="0"/>
      <w:adjustRightInd w:val="0"/>
      <w:jc w:val="left"/>
      <w:textAlignment w:val="baseline"/>
    </w:pPr>
    <w:rPr>
      <w:rFonts w:ascii="宋体"/>
      <w:kern w:val="0"/>
      <w:sz w:val="34"/>
      <w:szCs w:val="20"/>
    </w:rPr>
  </w:style>
  <w:style w:type="paragraph" w:styleId="TOC5">
    <w:name w:val="toc 5"/>
    <w:basedOn w:val="a3"/>
    <w:next w:val="a3"/>
    <w:autoRedefine/>
    <w:semiHidden/>
    <w:qFormat/>
    <w:pPr>
      <w:ind w:left="840"/>
      <w:jc w:val="left"/>
    </w:pPr>
    <w:rPr>
      <w:szCs w:val="21"/>
    </w:rPr>
  </w:style>
  <w:style w:type="paragraph" w:styleId="32">
    <w:name w:val="Body Text 3"/>
    <w:basedOn w:val="a3"/>
    <w:link w:val="33"/>
    <w:autoRedefine/>
    <w:qFormat/>
    <w:pPr>
      <w:spacing w:after="120"/>
    </w:pPr>
    <w:rPr>
      <w:sz w:val="16"/>
      <w:szCs w:val="16"/>
    </w:rPr>
  </w:style>
  <w:style w:type="paragraph" w:styleId="af">
    <w:name w:val="Body Text Indent"/>
    <w:basedOn w:val="a3"/>
    <w:link w:val="af0"/>
    <w:autoRedefine/>
    <w:qFormat/>
    <w:pPr>
      <w:spacing w:line="360" w:lineRule="auto"/>
      <w:ind w:firstLineChars="200" w:firstLine="420"/>
    </w:pPr>
  </w:style>
  <w:style w:type="paragraph" w:styleId="TOC3">
    <w:name w:val="toc 3"/>
    <w:basedOn w:val="a3"/>
    <w:next w:val="a3"/>
    <w:autoRedefine/>
    <w:semiHidden/>
    <w:qFormat/>
    <w:pPr>
      <w:ind w:left="420"/>
      <w:jc w:val="left"/>
    </w:pPr>
    <w:rPr>
      <w:i/>
      <w:iCs/>
    </w:rPr>
  </w:style>
  <w:style w:type="paragraph" w:styleId="af1">
    <w:name w:val="Plain Text"/>
    <w:basedOn w:val="a3"/>
    <w:link w:val="af2"/>
    <w:autoRedefine/>
    <w:qFormat/>
    <w:rPr>
      <w:rFonts w:ascii="宋体" w:hAnsi="Courier New"/>
      <w:szCs w:val="20"/>
    </w:rPr>
  </w:style>
  <w:style w:type="paragraph" w:styleId="TOC8">
    <w:name w:val="toc 8"/>
    <w:basedOn w:val="a3"/>
    <w:next w:val="a3"/>
    <w:autoRedefine/>
    <w:semiHidden/>
    <w:qFormat/>
    <w:pPr>
      <w:ind w:left="1470"/>
      <w:jc w:val="left"/>
    </w:pPr>
    <w:rPr>
      <w:szCs w:val="21"/>
    </w:rPr>
  </w:style>
  <w:style w:type="paragraph" w:styleId="af3">
    <w:name w:val="Date"/>
    <w:basedOn w:val="a3"/>
    <w:next w:val="a3"/>
    <w:link w:val="af4"/>
    <w:autoRedefine/>
    <w:qFormat/>
    <w:rPr>
      <w:rFonts w:ascii="宋体" w:hAnsi="Courier New"/>
      <w:sz w:val="32"/>
      <w:szCs w:val="20"/>
    </w:rPr>
  </w:style>
  <w:style w:type="paragraph" w:styleId="21">
    <w:name w:val="Body Text Indent 2"/>
    <w:basedOn w:val="a3"/>
    <w:link w:val="22"/>
    <w:autoRedefine/>
    <w:qFormat/>
    <w:pPr>
      <w:spacing w:beforeLines="50" w:afterLines="50" w:line="120" w:lineRule="auto"/>
      <w:ind w:firstLineChars="400" w:firstLine="840"/>
      <w:jc w:val="left"/>
    </w:pPr>
    <w:rPr>
      <w:rFonts w:ascii="宋体" w:hAnsi="宋体"/>
    </w:rPr>
  </w:style>
  <w:style w:type="paragraph" w:styleId="af5">
    <w:name w:val="Balloon Text"/>
    <w:basedOn w:val="a3"/>
    <w:link w:val="af6"/>
    <w:autoRedefine/>
    <w:uiPriority w:val="99"/>
    <w:semiHidden/>
    <w:qFormat/>
    <w:rPr>
      <w:sz w:val="18"/>
      <w:szCs w:val="18"/>
    </w:rPr>
  </w:style>
  <w:style w:type="paragraph" w:styleId="af7">
    <w:name w:val="footer"/>
    <w:basedOn w:val="a3"/>
    <w:link w:val="af8"/>
    <w:autoRedefine/>
    <w:qFormat/>
    <w:pPr>
      <w:tabs>
        <w:tab w:val="center" w:pos="4153"/>
        <w:tab w:val="right" w:pos="8306"/>
      </w:tabs>
      <w:snapToGrid w:val="0"/>
      <w:jc w:val="left"/>
    </w:pPr>
    <w:rPr>
      <w:sz w:val="18"/>
      <w:szCs w:val="18"/>
    </w:rPr>
  </w:style>
  <w:style w:type="paragraph" w:styleId="af9">
    <w:name w:val="envelope return"/>
    <w:basedOn w:val="a3"/>
    <w:autoRedefine/>
    <w:uiPriority w:val="99"/>
    <w:qFormat/>
    <w:rPr>
      <w:rFonts w:ascii="Arial" w:hAnsi="Arial"/>
    </w:rPr>
  </w:style>
  <w:style w:type="paragraph" w:styleId="afa">
    <w:name w:val="header"/>
    <w:basedOn w:val="a3"/>
    <w:link w:val="afb"/>
    <w:autoRedefine/>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autoRedefine/>
    <w:semiHidden/>
    <w:qFormat/>
    <w:pPr>
      <w:spacing w:before="120" w:after="120"/>
      <w:jc w:val="left"/>
    </w:pPr>
    <w:rPr>
      <w:b/>
      <w:bCs/>
      <w:caps/>
    </w:rPr>
  </w:style>
  <w:style w:type="paragraph" w:styleId="TOC4">
    <w:name w:val="toc 4"/>
    <w:basedOn w:val="a3"/>
    <w:next w:val="a3"/>
    <w:autoRedefine/>
    <w:semiHidden/>
    <w:qFormat/>
    <w:pPr>
      <w:ind w:left="630"/>
      <w:jc w:val="left"/>
    </w:pPr>
    <w:rPr>
      <w:szCs w:val="21"/>
    </w:rPr>
  </w:style>
  <w:style w:type="paragraph" w:styleId="afc">
    <w:name w:val="index heading"/>
    <w:basedOn w:val="a3"/>
    <w:next w:val="12"/>
    <w:autoRedefine/>
    <w:qFormat/>
    <w:rPr>
      <w:szCs w:val="20"/>
    </w:rPr>
  </w:style>
  <w:style w:type="paragraph" w:styleId="12">
    <w:name w:val="index 1"/>
    <w:basedOn w:val="a3"/>
    <w:next w:val="a3"/>
    <w:autoRedefine/>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TOC6">
    <w:name w:val="toc 6"/>
    <w:basedOn w:val="a3"/>
    <w:next w:val="a3"/>
    <w:autoRedefine/>
    <w:semiHidden/>
    <w:qFormat/>
    <w:pPr>
      <w:ind w:left="1050"/>
      <w:jc w:val="left"/>
    </w:pPr>
    <w:rPr>
      <w:szCs w:val="21"/>
    </w:rPr>
  </w:style>
  <w:style w:type="paragraph" w:styleId="34">
    <w:name w:val="Body Text Indent 3"/>
    <w:basedOn w:val="a3"/>
    <w:link w:val="35"/>
    <w:autoRedefine/>
    <w:qFormat/>
    <w:pPr>
      <w:spacing w:line="360" w:lineRule="auto"/>
      <w:ind w:firstLineChars="200" w:firstLine="482"/>
    </w:pPr>
    <w:rPr>
      <w:rFonts w:ascii="宋体"/>
      <w:b/>
      <w:bCs/>
      <w:sz w:val="24"/>
    </w:rPr>
  </w:style>
  <w:style w:type="paragraph" w:styleId="TOC2">
    <w:name w:val="toc 2"/>
    <w:basedOn w:val="a3"/>
    <w:next w:val="a3"/>
    <w:autoRedefine/>
    <w:semiHidden/>
    <w:qFormat/>
    <w:pPr>
      <w:tabs>
        <w:tab w:val="right" w:leader="dot" w:pos="8296"/>
      </w:tabs>
      <w:ind w:left="210"/>
      <w:jc w:val="left"/>
    </w:pPr>
    <w:rPr>
      <w:smallCaps/>
    </w:rPr>
  </w:style>
  <w:style w:type="paragraph" w:styleId="TOC9">
    <w:name w:val="toc 9"/>
    <w:basedOn w:val="a3"/>
    <w:next w:val="a3"/>
    <w:autoRedefine/>
    <w:semiHidden/>
    <w:qFormat/>
    <w:pPr>
      <w:ind w:left="1680"/>
      <w:jc w:val="left"/>
    </w:pPr>
    <w:rPr>
      <w:szCs w:val="21"/>
    </w:rPr>
  </w:style>
  <w:style w:type="paragraph" w:styleId="23">
    <w:name w:val="Body Text 2"/>
    <w:basedOn w:val="a3"/>
    <w:link w:val="24"/>
    <w:autoRedefine/>
    <w:qFormat/>
    <w:pPr>
      <w:spacing w:line="360" w:lineRule="auto"/>
    </w:pPr>
    <w:rPr>
      <w:sz w:val="24"/>
    </w:rPr>
  </w:style>
  <w:style w:type="paragraph" w:styleId="HTML">
    <w:name w:val="HTML Preformatted"/>
    <w:basedOn w:val="a3"/>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d">
    <w:name w:val="Normal (Web)"/>
    <w:basedOn w:val="a3"/>
    <w:link w:val="afe"/>
    <w:autoRedefine/>
    <w:qFormat/>
    <w:rPr>
      <w:sz w:val="24"/>
    </w:rPr>
  </w:style>
  <w:style w:type="paragraph" w:styleId="aff">
    <w:name w:val="Title"/>
    <w:basedOn w:val="a3"/>
    <w:link w:val="aff0"/>
    <w:autoRedefine/>
    <w:qFormat/>
    <w:pPr>
      <w:spacing w:before="240" w:after="60"/>
      <w:jc w:val="center"/>
      <w:outlineLvl w:val="0"/>
    </w:pPr>
    <w:rPr>
      <w:rFonts w:ascii="Arial" w:eastAsia="隶书" w:hAnsi="Arial" w:cs="Arial"/>
      <w:b/>
      <w:bCs/>
      <w:sz w:val="32"/>
      <w:szCs w:val="32"/>
    </w:rPr>
  </w:style>
  <w:style w:type="paragraph" w:styleId="aff1">
    <w:name w:val="annotation subject"/>
    <w:basedOn w:val="ad"/>
    <w:next w:val="ad"/>
    <w:link w:val="aff2"/>
    <w:autoRedefine/>
    <w:uiPriority w:val="99"/>
    <w:qFormat/>
    <w:pPr>
      <w:autoSpaceDE/>
      <w:autoSpaceDN/>
      <w:adjustRightInd/>
      <w:textAlignment w:val="auto"/>
    </w:pPr>
    <w:rPr>
      <w:rFonts w:ascii="Times New Roman"/>
      <w:b/>
      <w:bCs/>
      <w:kern w:val="2"/>
      <w:sz w:val="21"/>
      <w:szCs w:val="24"/>
    </w:rPr>
  </w:style>
  <w:style w:type="paragraph" w:styleId="aff3">
    <w:name w:val="Body Text First Indent"/>
    <w:basedOn w:val="a4"/>
    <w:link w:val="aff4"/>
    <w:autoRedefine/>
    <w:qFormat/>
    <w:pPr>
      <w:spacing w:after="120" w:line="240" w:lineRule="auto"/>
      <w:ind w:firstLineChars="100" w:firstLine="420"/>
    </w:pPr>
    <w:rPr>
      <w:sz w:val="21"/>
    </w:rPr>
  </w:style>
  <w:style w:type="paragraph" w:styleId="25">
    <w:name w:val="Body Text First Indent 2"/>
    <w:basedOn w:val="af"/>
    <w:next w:val="a3"/>
    <w:autoRedefine/>
    <w:uiPriority w:val="99"/>
    <w:unhideWhenUsed/>
    <w:qFormat/>
    <w:pPr>
      <w:spacing w:after="120"/>
      <w:ind w:leftChars="200" w:left="420"/>
    </w:pPr>
    <w:rPr>
      <w:rFonts w:ascii="Calibri" w:hAnsi="Calibri"/>
      <w:szCs w:val="21"/>
    </w:rPr>
  </w:style>
  <w:style w:type="table" w:styleId="aff5">
    <w:name w:val="Table Grid"/>
    <w:basedOn w:val="a7"/>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6"/>
    <w:autoRedefine/>
    <w:qFormat/>
    <w:rPr>
      <w:b/>
      <w:bCs/>
    </w:rPr>
  </w:style>
  <w:style w:type="character" w:styleId="aff7">
    <w:name w:val="page number"/>
    <w:basedOn w:val="a6"/>
    <w:autoRedefine/>
    <w:qFormat/>
  </w:style>
  <w:style w:type="character" w:styleId="aff8">
    <w:name w:val="FollowedHyperlink"/>
    <w:autoRedefine/>
    <w:qFormat/>
    <w:rPr>
      <w:color w:val="800080"/>
      <w:u w:val="single"/>
    </w:rPr>
  </w:style>
  <w:style w:type="character" w:styleId="aff9">
    <w:name w:val="Hyperlink"/>
    <w:autoRedefine/>
    <w:qFormat/>
    <w:rPr>
      <w:color w:val="0000FF"/>
      <w:u w:val="single"/>
    </w:rPr>
  </w:style>
  <w:style w:type="character" w:styleId="affa">
    <w:name w:val="annotation reference"/>
    <w:basedOn w:val="a6"/>
    <w:autoRedefine/>
    <w:uiPriority w:val="99"/>
    <w:qFormat/>
    <w:rPr>
      <w:sz w:val="21"/>
      <w:szCs w:val="21"/>
    </w:rPr>
  </w:style>
  <w:style w:type="paragraph" w:customStyle="1" w:styleId="Default">
    <w:name w:val="Default"/>
    <w:autoRedefine/>
    <w:qFormat/>
    <w:pPr>
      <w:widowControl w:val="0"/>
      <w:autoSpaceDE w:val="0"/>
      <w:autoSpaceDN w:val="0"/>
      <w:adjustRightInd w:val="0"/>
    </w:pPr>
    <w:rPr>
      <w:rFonts w:ascii="H Yb 2gj" w:eastAsia="H Yb 2gj" w:cs="H Yb 2gj"/>
      <w:color w:val="000000"/>
      <w:sz w:val="24"/>
      <w:szCs w:val="24"/>
    </w:rPr>
  </w:style>
  <w:style w:type="paragraph" w:customStyle="1" w:styleId="13">
    <w:name w:val="样式1"/>
    <w:basedOn w:val="aff"/>
    <w:next w:val="a3"/>
    <w:autoRedefine/>
    <w:qFormat/>
    <w:pPr>
      <w:spacing w:before="120" w:after="120"/>
    </w:pPr>
    <w:rPr>
      <w:rFonts w:eastAsia="黑体"/>
      <w:b w:val="0"/>
      <w:sz w:val="30"/>
      <w:szCs w:val="21"/>
    </w:rPr>
  </w:style>
  <w:style w:type="character" w:customStyle="1" w:styleId="40">
    <w:name w:val="标题 4 字符"/>
    <w:link w:val="4"/>
    <w:autoRedefine/>
    <w:uiPriority w:val="9"/>
    <w:qFormat/>
    <w:rPr>
      <w:rFonts w:ascii="Arial" w:eastAsia="黑体" w:hAnsi="Arial"/>
      <w:b/>
      <w:bCs/>
      <w:kern w:val="2"/>
      <w:sz w:val="28"/>
      <w:szCs w:val="28"/>
      <w:lang w:val="en-US" w:eastAsia="zh-CN" w:bidi="ar-SA"/>
    </w:rPr>
  </w:style>
  <w:style w:type="paragraph" w:customStyle="1" w:styleId="Char">
    <w:name w:val="Char"/>
    <w:basedOn w:val="a3"/>
    <w:autoRedefine/>
    <w:qFormat/>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link w:val="30"/>
    <w:autoRedefine/>
    <w:uiPriority w:val="9"/>
    <w:qFormat/>
    <w:rPr>
      <w:rFonts w:ascii="宋体" w:eastAsia="宋体" w:hAnsi="宋体"/>
      <w:b/>
      <w:bCs/>
      <w:kern w:val="2"/>
      <w:sz w:val="28"/>
      <w:szCs w:val="32"/>
      <w:lang w:val="en-US" w:eastAsia="zh-CN" w:bidi="ar-SA"/>
    </w:rPr>
  </w:style>
  <w:style w:type="character" w:customStyle="1" w:styleId="14">
    <w:name w:val="标题 1 字符"/>
    <w:autoRedefine/>
    <w:qFormat/>
    <w:rPr>
      <w:rFonts w:ascii="宋体" w:eastAsia="黑体" w:hAnsi="宋体"/>
      <w:b/>
      <w:bCs/>
      <w:kern w:val="44"/>
      <w:sz w:val="28"/>
      <w:szCs w:val="44"/>
      <w:lang w:val="en-US" w:eastAsia="zh-CN" w:bidi="ar-SA"/>
    </w:rPr>
  </w:style>
  <w:style w:type="character" w:customStyle="1" w:styleId="aa">
    <w:name w:val="正文缩进 字符"/>
    <w:link w:val="a5"/>
    <w:autoRedefine/>
    <w:qFormat/>
    <w:rPr>
      <w:rFonts w:eastAsia="宋体"/>
      <w:kern w:val="2"/>
      <w:sz w:val="21"/>
      <w:lang w:val="en-US" w:eastAsia="zh-CN" w:bidi="ar-SA"/>
    </w:rPr>
  </w:style>
  <w:style w:type="character" w:customStyle="1" w:styleId="3Char">
    <w:name w:val="标题 3 Char"/>
    <w:autoRedefine/>
    <w:qFormat/>
    <w:rPr>
      <w:rFonts w:ascii="黑体" w:eastAsia="黑体"/>
      <w:bCs/>
      <w:sz w:val="30"/>
    </w:rPr>
  </w:style>
  <w:style w:type="paragraph" w:customStyle="1" w:styleId="41">
    <w:name w:val="样式41"/>
    <w:basedOn w:val="a3"/>
    <w:autoRedefine/>
    <w:qFormat/>
    <w:pPr>
      <w:numPr>
        <w:numId w:val="2"/>
      </w:numPr>
      <w:tabs>
        <w:tab w:val="left" w:pos="945"/>
      </w:tabs>
      <w:spacing w:line="360" w:lineRule="auto"/>
    </w:pPr>
    <w:rPr>
      <w:b/>
      <w:color w:val="000000"/>
      <w:sz w:val="24"/>
      <w:szCs w:val="20"/>
    </w:rPr>
  </w:style>
  <w:style w:type="paragraph" w:customStyle="1" w:styleId="affb">
    <w:name w:val="图"/>
    <w:basedOn w:val="a3"/>
    <w:autoRedefine/>
    <w:qFormat/>
    <w:pPr>
      <w:keepNext/>
      <w:adjustRightInd w:val="0"/>
      <w:snapToGrid w:val="0"/>
      <w:spacing w:before="60" w:after="60" w:line="300" w:lineRule="auto"/>
      <w:jc w:val="center"/>
    </w:pPr>
    <w:rPr>
      <w:spacing w:val="20"/>
      <w:kern w:val="0"/>
      <w:sz w:val="24"/>
      <w:szCs w:val="20"/>
    </w:rPr>
  </w:style>
  <w:style w:type="paragraph" w:customStyle="1" w:styleId="affc">
    <w:name w:val="文档正文"/>
    <w:basedOn w:val="a3"/>
    <w:autoRedefine/>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autoRedefine/>
    <w:qFormat/>
    <w:pPr>
      <w:suppressAutoHyphens/>
      <w:autoSpaceDE w:val="0"/>
      <w:spacing w:after="120"/>
      <w:jc w:val="left"/>
    </w:pPr>
    <w:rPr>
      <w:rFonts w:ascii="Helvetica" w:hAnsi="Helvetica"/>
      <w:kern w:val="1"/>
      <w:sz w:val="20"/>
      <w:szCs w:val="20"/>
    </w:rPr>
  </w:style>
  <w:style w:type="paragraph" w:customStyle="1" w:styleId="affd">
    <w:name w:val="自定义正文"/>
    <w:basedOn w:val="a3"/>
    <w:autoRedefine/>
    <w:qFormat/>
    <w:pPr>
      <w:spacing w:afterLines="50"/>
      <w:ind w:leftChars="600" w:left="600"/>
    </w:pPr>
  </w:style>
  <w:style w:type="paragraph" w:customStyle="1" w:styleId="CharCharCharCharChar">
    <w:name w:val="Char Char Char Char Char"/>
    <w:basedOn w:val="a3"/>
    <w:autoRedefine/>
    <w:qFormat/>
    <w:rPr>
      <w:rFonts w:ascii="Tahoma" w:hAnsi="Tahoma"/>
      <w:sz w:val="24"/>
      <w:szCs w:val="20"/>
    </w:rPr>
  </w:style>
  <w:style w:type="paragraph" w:customStyle="1" w:styleId="15">
    <w:name w:val="小标题 1"/>
    <w:basedOn w:val="a3"/>
    <w:autoRedefine/>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autoRedefine/>
    <w:qFormat/>
    <w:rPr>
      <w:rFonts w:ascii="Tahoma" w:hAnsi="Tahoma"/>
      <w:sz w:val="24"/>
      <w:szCs w:val="20"/>
    </w:rPr>
  </w:style>
  <w:style w:type="paragraph" w:customStyle="1" w:styleId="affe">
    <w:name w:val="È±Ê¡ÎÄ±¾"/>
    <w:basedOn w:val="a3"/>
    <w:autoRedefine/>
    <w:qFormat/>
    <w:pPr>
      <w:widowControl/>
      <w:overflowPunct w:val="0"/>
      <w:autoSpaceDE w:val="0"/>
      <w:autoSpaceDN w:val="0"/>
      <w:adjustRightInd w:val="0"/>
      <w:jc w:val="left"/>
      <w:textAlignment w:val="baseline"/>
    </w:pPr>
    <w:rPr>
      <w:kern w:val="0"/>
      <w:sz w:val="24"/>
      <w:szCs w:val="20"/>
    </w:rPr>
  </w:style>
  <w:style w:type="character" w:customStyle="1" w:styleId="20">
    <w:name w:val="标题 2 字符"/>
    <w:link w:val="2"/>
    <w:autoRedefine/>
    <w:qFormat/>
    <w:rPr>
      <w:rFonts w:ascii="宋体" w:eastAsia="宋体" w:hAnsi="宋体"/>
      <w:b/>
      <w:bCs/>
      <w:sz w:val="24"/>
      <w:lang w:val="en-US" w:eastAsia="zh-CN" w:bidi="ar-SA"/>
    </w:rPr>
  </w:style>
  <w:style w:type="paragraph" w:customStyle="1" w:styleId="CharCharCharCharCharChar1Char">
    <w:name w:val="Char Char Char Char Char Char1 Char"/>
    <w:basedOn w:val="a3"/>
    <w:autoRedefine/>
    <w:qFormat/>
    <w:pPr>
      <w:widowControl/>
      <w:spacing w:after="160" w:line="240" w:lineRule="exact"/>
      <w:jc w:val="left"/>
    </w:pPr>
    <w:rPr>
      <w:rFonts w:ascii="Verdana" w:hAnsi="Verdana"/>
      <w:kern w:val="0"/>
      <w:szCs w:val="20"/>
      <w:lang w:eastAsia="en-US"/>
    </w:rPr>
  </w:style>
  <w:style w:type="paragraph" w:customStyle="1" w:styleId="16">
    <w:name w:val="列表段落1"/>
    <w:basedOn w:val="a3"/>
    <w:autoRedefine/>
    <w:uiPriority w:val="34"/>
    <w:qFormat/>
    <w:pPr>
      <w:ind w:firstLineChars="200" w:firstLine="420"/>
    </w:pPr>
    <w:rPr>
      <w:rFonts w:ascii="Calibri" w:hAnsi="Calibri"/>
      <w:szCs w:val="22"/>
    </w:rPr>
  </w:style>
  <w:style w:type="paragraph" w:customStyle="1" w:styleId="USE1">
    <w:name w:val="USE 1"/>
    <w:basedOn w:val="a3"/>
    <w:autoRedefine/>
    <w:qFormat/>
    <w:pPr>
      <w:spacing w:line="200" w:lineRule="atLeast"/>
      <w:jc w:val="left"/>
    </w:pPr>
    <w:rPr>
      <w:rFonts w:ascii="宋体" w:hAnsi="宋体"/>
      <w:b/>
      <w:sz w:val="24"/>
      <w:szCs w:val="28"/>
    </w:rPr>
  </w:style>
  <w:style w:type="paragraph" w:customStyle="1" w:styleId="RFItextfrom3rdLevel">
    <w:name w:val="RFI text from 3rd Level"/>
    <w:basedOn w:val="a3"/>
    <w:autoRedefine/>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f"/>
    <w:autoRedefine/>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autoRedefine/>
    <w:qFormat/>
    <w:pPr>
      <w:adjustRightInd/>
      <w:jc w:val="both"/>
      <w:textAlignment w:val="auto"/>
    </w:pPr>
    <w:rPr>
      <w:rFonts w:ascii="Cambria" w:hAnsi="Cambria" w:cs="宋体"/>
      <w:kern w:val="2"/>
      <w:sz w:val="32"/>
    </w:rPr>
  </w:style>
  <w:style w:type="character" w:customStyle="1" w:styleId="H4Char2">
    <w:name w:val="H4 Char2"/>
    <w:autoRedefine/>
    <w:qFormat/>
    <w:rPr>
      <w:rFonts w:ascii="Arial" w:eastAsia="黑体" w:hAnsi="Arial"/>
      <w:b/>
      <w:bCs/>
      <w:kern w:val="2"/>
      <w:sz w:val="28"/>
      <w:szCs w:val="28"/>
      <w:lang w:val="en-US" w:eastAsia="zh-CN" w:bidi="ar-SA"/>
    </w:rPr>
  </w:style>
  <w:style w:type="character" w:customStyle="1" w:styleId="af0">
    <w:name w:val="正文文本缩进 字符"/>
    <w:link w:val="af"/>
    <w:autoRedefine/>
    <w:qFormat/>
    <w:rPr>
      <w:rFonts w:eastAsia="宋体"/>
      <w:kern w:val="2"/>
      <w:sz w:val="21"/>
      <w:szCs w:val="24"/>
      <w:lang w:val="en-US" w:eastAsia="zh-CN" w:bidi="ar-SA"/>
    </w:rPr>
  </w:style>
  <w:style w:type="character" w:customStyle="1" w:styleId="50">
    <w:name w:val="标题 5 字符"/>
    <w:link w:val="5"/>
    <w:autoRedefine/>
    <w:qFormat/>
    <w:rPr>
      <w:rFonts w:eastAsia="宋体"/>
      <w:b/>
      <w:kern w:val="2"/>
      <w:sz w:val="28"/>
      <w:lang w:val="en-US" w:eastAsia="zh-CN" w:bidi="ar-SA"/>
    </w:rPr>
  </w:style>
  <w:style w:type="character" w:customStyle="1" w:styleId="Char0">
    <w:name w:val="第*章 Char"/>
    <w:autoRedefine/>
    <w:qFormat/>
    <w:rPr>
      <w:rFonts w:ascii="Arial" w:eastAsia="黑体" w:hAnsi="Arial"/>
      <w:b/>
      <w:bCs/>
      <w:kern w:val="2"/>
      <w:sz w:val="32"/>
      <w:szCs w:val="32"/>
    </w:rPr>
  </w:style>
  <w:style w:type="character" w:customStyle="1" w:styleId="1Char">
    <w:name w:val="章标题1 Char"/>
    <w:autoRedefine/>
    <w:qFormat/>
    <w:rPr>
      <w:rFonts w:eastAsia="宋体"/>
      <w:b/>
      <w:bCs/>
      <w:kern w:val="2"/>
      <w:sz w:val="32"/>
      <w:szCs w:val="32"/>
      <w:lang w:val="en-US" w:eastAsia="zh-CN" w:bidi="ar-SA"/>
    </w:rPr>
  </w:style>
  <w:style w:type="character" w:customStyle="1" w:styleId="60">
    <w:name w:val="标题 6 字符"/>
    <w:link w:val="6"/>
    <w:autoRedefine/>
    <w:qFormat/>
    <w:rPr>
      <w:rFonts w:ascii="Arial" w:eastAsia="黑体" w:hAnsi="Arial"/>
      <w:b/>
      <w:kern w:val="2"/>
      <w:sz w:val="24"/>
      <w:lang w:val="en-US" w:eastAsia="zh-CN" w:bidi="ar-SA"/>
    </w:rPr>
  </w:style>
  <w:style w:type="character" w:customStyle="1" w:styleId="70">
    <w:name w:val="标题 7 字符"/>
    <w:link w:val="7"/>
    <w:autoRedefine/>
    <w:qFormat/>
    <w:rPr>
      <w:rFonts w:eastAsia="宋体"/>
      <w:b/>
      <w:kern w:val="2"/>
      <w:sz w:val="24"/>
      <w:lang w:val="en-US" w:eastAsia="zh-CN" w:bidi="ar-SA"/>
    </w:rPr>
  </w:style>
  <w:style w:type="character" w:customStyle="1" w:styleId="80">
    <w:name w:val="标题 8 字符"/>
    <w:link w:val="8"/>
    <w:autoRedefine/>
    <w:qFormat/>
    <w:rPr>
      <w:rFonts w:ascii="Arial" w:eastAsia="黑体" w:hAnsi="Arial"/>
      <w:kern w:val="2"/>
      <w:sz w:val="24"/>
      <w:lang w:val="en-US" w:eastAsia="zh-CN" w:bidi="ar-SA"/>
    </w:rPr>
  </w:style>
  <w:style w:type="character" w:customStyle="1" w:styleId="90">
    <w:name w:val="标题 9 字符"/>
    <w:link w:val="9"/>
    <w:autoRedefine/>
    <w:qFormat/>
    <w:rPr>
      <w:rFonts w:ascii="Arial" w:eastAsia="黑体" w:hAnsi="Arial"/>
      <w:kern w:val="2"/>
      <w:sz w:val="21"/>
      <w:lang w:val="en-US" w:eastAsia="zh-CN" w:bidi="ar-SA"/>
    </w:rPr>
  </w:style>
  <w:style w:type="character" w:customStyle="1" w:styleId="aff0">
    <w:name w:val="标题 字符"/>
    <w:link w:val="aff"/>
    <w:autoRedefine/>
    <w:qFormat/>
    <w:rPr>
      <w:rFonts w:ascii="Arial" w:eastAsia="隶书" w:hAnsi="Arial" w:cs="Arial"/>
      <w:b/>
      <w:bCs/>
      <w:kern w:val="2"/>
      <w:sz w:val="32"/>
      <w:szCs w:val="32"/>
      <w:lang w:val="en-US" w:eastAsia="zh-CN" w:bidi="ar-SA"/>
    </w:rPr>
  </w:style>
  <w:style w:type="character" w:customStyle="1" w:styleId="af4">
    <w:name w:val="日期 字符"/>
    <w:link w:val="af3"/>
    <w:autoRedefine/>
    <w:qFormat/>
    <w:rPr>
      <w:rFonts w:ascii="宋体" w:eastAsia="宋体" w:hAnsi="Courier New"/>
      <w:kern w:val="2"/>
      <w:sz w:val="32"/>
      <w:lang w:val="en-US" w:eastAsia="zh-CN" w:bidi="ar-SA"/>
    </w:rPr>
  </w:style>
  <w:style w:type="character" w:customStyle="1" w:styleId="HTML0">
    <w:name w:val="HTML 预设格式 字符"/>
    <w:link w:val="HTML"/>
    <w:autoRedefine/>
    <w:qFormat/>
    <w:rPr>
      <w:rFonts w:ascii="Arial Unicode MS" w:eastAsia="Arial Unicode MS" w:hAnsi="Arial Unicode MS"/>
      <w:color w:val="000000"/>
      <w:lang w:val="en-US" w:eastAsia="zh-CN" w:bidi="ar-SA"/>
    </w:rPr>
  </w:style>
  <w:style w:type="character" w:customStyle="1" w:styleId="af2">
    <w:name w:val="纯文本 字符"/>
    <w:link w:val="af1"/>
    <w:autoRedefine/>
    <w:qFormat/>
    <w:rPr>
      <w:rFonts w:ascii="宋体" w:eastAsia="宋体" w:hAnsi="Courier New"/>
      <w:kern w:val="2"/>
      <w:sz w:val="21"/>
      <w:lang w:val="en-US" w:eastAsia="zh-CN" w:bidi="ar-SA"/>
    </w:rPr>
  </w:style>
  <w:style w:type="character" w:customStyle="1" w:styleId="Char1">
    <w:name w:val="正文文字首行缩进 Char"/>
    <w:autoRedefine/>
    <w:qFormat/>
    <w:rPr>
      <w:kern w:val="2"/>
      <w:sz w:val="21"/>
      <w:szCs w:val="24"/>
    </w:rPr>
  </w:style>
  <w:style w:type="character" w:customStyle="1" w:styleId="a9">
    <w:name w:val="正文文本 字符"/>
    <w:link w:val="a4"/>
    <w:autoRedefine/>
    <w:qFormat/>
    <w:rPr>
      <w:rFonts w:eastAsia="宋体"/>
      <w:b/>
      <w:bCs/>
      <w:kern w:val="2"/>
      <w:sz w:val="24"/>
      <w:szCs w:val="24"/>
      <w:lang w:val="en-US" w:eastAsia="zh-CN" w:bidi="ar-SA"/>
    </w:rPr>
  </w:style>
  <w:style w:type="character" w:customStyle="1" w:styleId="22">
    <w:name w:val="正文文本缩进 2 字符"/>
    <w:link w:val="21"/>
    <w:autoRedefine/>
    <w:qFormat/>
    <w:rPr>
      <w:rFonts w:ascii="宋体" w:eastAsia="宋体" w:hAnsi="宋体"/>
      <w:kern w:val="2"/>
      <w:sz w:val="21"/>
      <w:szCs w:val="24"/>
      <w:lang w:val="en-US" w:eastAsia="zh-CN" w:bidi="ar-SA"/>
    </w:rPr>
  </w:style>
  <w:style w:type="character" w:customStyle="1" w:styleId="afb">
    <w:name w:val="页眉 字符"/>
    <w:link w:val="afa"/>
    <w:autoRedefine/>
    <w:uiPriority w:val="99"/>
    <w:qFormat/>
    <w:rPr>
      <w:rFonts w:eastAsia="宋体"/>
      <w:kern w:val="2"/>
      <w:sz w:val="18"/>
      <w:szCs w:val="18"/>
      <w:lang w:val="en-US" w:eastAsia="zh-CN" w:bidi="ar-SA"/>
    </w:rPr>
  </w:style>
  <w:style w:type="character" w:customStyle="1" w:styleId="35">
    <w:name w:val="正文文本缩进 3 字符"/>
    <w:link w:val="34"/>
    <w:autoRedefine/>
    <w:qFormat/>
    <w:rPr>
      <w:rFonts w:ascii="宋体" w:eastAsia="宋体"/>
      <w:b/>
      <w:bCs/>
      <w:kern w:val="2"/>
      <w:sz w:val="24"/>
      <w:szCs w:val="24"/>
      <w:lang w:val="en-US" w:eastAsia="zh-CN" w:bidi="ar-SA"/>
    </w:rPr>
  </w:style>
  <w:style w:type="character" w:customStyle="1" w:styleId="24">
    <w:name w:val="正文文本 2 字符"/>
    <w:link w:val="23"/>
    <w:autoRedefine/>
    <w:qFormat/>
    <w:rPr>
      <w:rFonts w:eastAsia="宋体"/>
      <w:kern w:val="2"/>
      <w:sz w:val="24"/>
      <w:szCs w:val="24"/>
      <w:lang w:val="en-US" w:eastAsia="zh-CN" w:bidi="ar-SA"/>
    </w:rPr>
  </w:style>
  <w:style w:type="character" w:customStyle="1" w:styleId="af8">
    <w:name w:val="页脚 字符"/>
    <w:link w:val="af7"/>
    <w:autoRedefine/>
    <w:qFormat/>
    <w:rPr>
      <w:rFonts w:eastAsia="宋体"/>
      <w:kern w:val="2"/>
      <w:sz w:val="18"/>
      <w:szCs w:val="18"/>
      <w:lang w:val="en-US" w:eastAsia="zh-CN" w:bidi="ar-SA"/>
    </w:rPr>
  </w:style>
  <w:style w:type="character" w:customStyle="1" w:styleId="33">
    <w:name w:val="正文文本 3 字符"/>
    <w:link w:val="32"/>
    <w:autoRedefine/>
    <w:qFormat/>
    <w:rPr>
      <w:rFonts w:eastAsia="宋体"/>
      <w:kern w:val="2"/>
      <w:sz w:val="16"/>
      <w:szCs w:val="16"/>
      <w:lang w:val="en-US" w:eastAsia="zh-CN" w:bidi="ar-SA"/>
    </w:rPr>
  </w:style>
  <w:style w:type="character" w:customStyle="1" w:styleId="af6">
    <w:name w:val="批注框文本 字符"/>
    <w:link w:val="af5"/>
    <w:autoRedefine/>
    <w:uiPriority w:val="99"/>
    <w:semiHidden/>
    <w:qFormat/>
    <w:rPr>
      <w:rFonts w:eastAsia="宋体"/>
      <w:kern w:val="2"/>
      <w:sz w:val="18"/>
      <w:szCs w:val="18"/>
      <w:lang w:val="en-US" w:eastAsia="zh-CN" w:bidi="ar-SA"/>
    </w:rPr>
  </w:style>
  <w:style w:type="paragraph" w:customStyle="1" w:styleId="26">
    <w:name w:val="样式2"/>
    <w:basedOn w:val="aff"/>
    <w:next w:val="13"/>
    <w:autoRedefine/>
    <w:qFormat/>
    <w:pPr>
      <w:spacing w:before="120" w:after="120"/>
    </w:pPr>
    <w:rPr>
      <w:rFonts w:eastAsia="黑体"/>
      <w:b w:val="0"/>
      <w:sz w:val="30"/>
      <w:szCs w:val="30"/>
    </w:rPr>
  </w:style>
  <w:style w:type="character" w:customStyle="1" w:styleId="3CharChar">
    <w:name w:val="标题 3 Char Char"/>
    <w:autoRedefine/>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autoRedefine/>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autoRedefine/>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autoRedefine/>
    <w:qFormat/>
    <w:pPr>
      <w:spacing w:line="360" w:lineRule="auto"/>
      <w:ind w:firstLineChars="200" w:firstLine="200"/>
    </w:pPr>
    <w:rPr>
      <w:szCs w:val="20"/>
    </w:rPr>
  </w:style>
  <w:style w:type="paragraph" w:customStyle="1" w:styleId="a1">
    <w:name w:val="设计依据"/>
    <w:basedOn w:val="a4"/>
    <w:autoRedefine/>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autoRedefine/>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autoRedefine/>
    <w:qFormat/>
    <w:pPr>
      <w:tabs>
        <w:tab w:val="left" w:pos="842"/>
      </w:tabs>
      <w:spacing w:line="360" w:lineRule="auto"/>
      <w:ind w:left="842" w:hanging="420"/>
    </w:pPr>
    <w:rPr>
      <w:sz w:val="24"/>
    </w:rPr>
  </w:style>
  <w:style w:type="paragraph" w:customStyle="1" w:styleId="afff">
    <w:name w:val="文字"/>
    <w:basedOn w:val="a3"/>
    <w:autoRedefine/>
    <w:qFormat/>
    <w:pPr>
      <w:tabs>
        <w:tab w:val="left" w:pos="8520"/>
      </w:tabs>
      <w:spacing w:line="312" w:lineRule="auto"/>
      <w:ind w:right="-210" w:firstLine="556"/>
    </w:pPr>
    <w:rPr>
      <w:rFonts w:ascii="宋体"/>
      <w:sz w:val="28"/>
      <w:szCs w:val="20"/>
    </w:rPr>
  </w:style>
  <w:style w:type="paragraph" w:customStyle="1" w:styleId="----">
    <w:name w:val="--规划-表格-居左"/>
    <w:basedOn w:val="--"/>
    <w:autoRedefine/>
    <w:qFormat/>
    <w:pPr>
      <w:spacing w:line="240" w:lineRule="auto"/>
      <w:ind w:firstLineChars="0" w:firstLine="0"/>
    </w:pPr>
    <w:rPr>
      <w:sz w:val="20"/>
    </w:rPr>
  </w:style>
  <w:style w:type="paragraph" w:customStyle="1" w:styleId="----0">
    <w:name w:val="--规划-表格-居中"/>
    <w:basedOn w:val="--"/>
    <w:autoRedefine/>
    <w:qFormat/>
    <w:pPr>
      <w:spacing w:line="240" w:lineRule="auto"/>
      <w:ind w:firstLineChars="0" w:firstLine="0"/>
      <w:jc w:val="center"/>
    </w:pPr>
    <w:rPr>
      <w:sz w:val="20"/>
    </w:rPr>
  </w:style>
  <w:style w:type="paragraph" w:customStyle="1" w:styleId="--0">
    <w:name w:val="--编号内缩进"/>
    <w:basedOn w:val="a3"/>
    <w:autoRedefine/>
    <w:qFormat/>
    <w:pPr>
      <w:spacing w:line="360" w:lineRule="auto"/>
      <w:ind w:left="420" w:firstLineChars="200" w:firstLine="200"/>
    </w:pPr>
    <w:rPr>
      <w:szCs w:val="21"/>
    </w:rPr>
  </w:style>
  <w:style w:type="paragraph" w:customStyle="1" w:styleId="---">
    <w:name w:val="--规划-题注"/>
    <w:basedOn w:val="a3"/>
    <w:next w:val="--"/>
    <w:autoRedefine/>
    <w:qFormat/>
    <w:pPr>
      <w:spacing w:line="360" w:lineRule="auto"/>
      <w:jc w:val="center"/>
    </w:pPr>
    <w:rPr>
      <w:rFonts w:eastAsia="黑体"/>
    </w:rPr>
  </w:style>
  <w:style w:type="paragraph" w:customStyle="1" w:styleId="---0">
    <w:name w:val="--规划-图和表"/>
    <w:next w:val="--"/>
    <w:autoRedefine/>
    <w:qFormat/>
    <w:pPr>
      <w:jc w:val="center"/>
    </w:pPr>
    <w:rPr>
      <w:kern w:val="2"/>
      <w:sz w:val="21"/>
    </w:rPr>
  </w:style>
  <w:style w:type="paragraph" w:customStyle="1" w:styleId="---1">
    <w:name w:val="--规划-小标题"/>
    <w:basedOn w:val="a3"/>
    <w:next w:val="--"/>
    <w:autoRedefine/>
    <w:qFormat/>
    <w:pPr>
      <w:keepNext/>
      <w:keepLines/>
      <w:spacing w:line="360" w:lineRule="auto"/>
      <w:outlineLvl w:val="4"/>
    </w:pPr>
    <w:rPr>
      <w:rFonts w:eastAsia="黑体"/>
    </w:rPr>
  </w:style>
  <w:style w:type="paragraph" w:customStyle="1" w:styleId="--Char">
    <w:name w:val="--规划正文 Char"/>
    <w:basedOn w:val="a3"/>
    <w:autoRedefine/>
    <w:qFormat/>
    <w:pPr>
      <w:spacing w:line="360" w:lineRule="auto"/>
      <w:ind w:firstLineChars="200" w:firstLine="200"/>
    </w:pPr>
    <w:rPr>
      <w:sz w:val="24"/>
    </w:rPr>
  </w:style>
  <w:style w:type="paragraph" w:customStyle="1" w:styleId="afff0">
    <w:name w:val="缺省文本"/>
    <w:basedOn w:val="a3"/>
    <w:autoRedefine/>
    <w:qFormat/>
    <w:pPr>
      <w:autoSpaceDE w:val="0"/>
      <w:autoSpaceDN w:val="0"/>
      <w:adjustRightInd w:val="0"/>
      <w:jc w:val="left"/>
    </w:pPr>
    <w:rPr>
      <w:kern w:val="0"/>
    </w:rPr>
  </w:style>
  <w:style w:type="paragraph" w:customStyle="1" w:styleId="afff1">
    <w:name w:val="封面文档标题"/>
    <w:basedOn w:val="a3"/>
    <w:autoRedefine/>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autoRedefine/>
    <w:qFormat/>
    <w:rPr>
      <w:rFonts w:eastAsia="宋体"/>
      <w:kern w:val="2"/>
      <w:sz w:val="24"/>
      <w:szCs w:val="24"/>
      <w:lang w:val="en-US" w:eastAsia="zh-CN" w:bidi="ar-SA"/>
    </w:rPr>
  </w:style>
  <w:style w:type="paragraph" w:customStyle="1" w:styleId="3">
    <w:name w:val="样式3"/>
    <w:basedOn w:val="10"/>
    <w:autoRedefine/>
    <w:qFormat/>
    <w:pPr>
      <w:numPr>
        <w:numId w:val="5"/>
      </w:numPr>
      <w:spacing w:before="240" w:after="240" w:line="480" w:lineRule="auto"/>
      <w:ind w:rightChars="100" w:right="210"/>
      <w:jc w:val="left"/>
    </w:pPr>
    <w:rPr>
      <w:sz w:val="32"/>
    </w:rPr>
  </w:style>
  <w:style w:type="character" w:customStyle="1" w:styleId="--Char1">
    <w:name w:val="--规划正文 Char1"/>
    <w:autoRedefine/>
    <w:qFormat/>
    <w:rPr>
      <w:rFonts w:eastAsia="宋体"/>
      <w:kern w:val="2"/>
      <w:sz w:val="21"/>
      <w:lang w:val="en-US" w:eastAsia="zh-CN" w:bidi="ar-SA"/>
    </w:rPr>
  </w:style>
  <w:style w:type="paragraph" w:customStyle="1" w:styleId="word">
    <w:name w:val="word"/>
    <w:basedOn w:val="a3"/>
    <w:autoRedefine/>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f2">
    <w:name w:val="列表项目"/>
    <w:basedOn w:val="a3"/>
    <w:autoRedefine/>
    <w:qFormat/>
    <w:pPr>
      <w:tabs>
        <w:tab w:val="left" w:pos="420"/>
        <w:tab w:val="left" w:pos="1080"/>
      </w:tabs>
      <w:spacing w:line="288" w:lineRule="auto"/>
      <w:ind w:left="1080" w:hanging="360"/>
    </w:pPr>
    <w:rPr>
      <w:sz w:val="24"/>
      <w:szCs w:val="20"/>
    </w:rPr>
  </w:style>
  <w:style w:type="character" w:customStyle="1" w:styleId="content1">
    <w:name w:val="content1"/>
    <w:autoRedefine/>
    <w:qFormat/>
    <w:rPr>
      <w:rFonts w:ascii="??" w:hAnsi="??" w:hint="default"/>
      <w:sz w:val="16"/>
      <w:szCs w:val="16"/>
      <w:u w:val="none"/>
    </w:rPr>
  </w:style>
  <w:style w:type="character" w:customStyle="1" w:styleId="unnamed4">
    <w:name w:val="unnamed4"/>
    <w:basedOn w:val="a6"/>
    <w:autoRedefine/>
    <w:qFormat/>
  </w:style>
  <w:style w:type="character" w:customStyle="1" w:styleId="font2">
    <w:name w:val="font2"/>
    <w:basedOn w:val="a6"/>
    <w:autoRedefine/>
    <w:qFormat/>
  </w:style>
  <w:style w:type="character" w:customStyle="1" w:styleId="font41">
    <w:name w:val="font41"/>
    <w:autoRedefine/>
    <w:qFormat/>
    <w:rPr>
      <w:color w:val="000000"/>
      <w:spacing w:val="260"/>
      <w:sz w:val="18"/>
      <w:szCs w:val="18"/>
      <w:u w:val="none"/>
    </w:rPr>
  </w:style>
  <w:style w:type="paragraph" w:customStyle="1" w:styleId="afff3">
    <w:name w:val="正文(首行缩进)"/>
    <w:autoRedefine/>
    <w:qFormat/>
    <w:pPr>
      <w:spacing w:line="360" w:lineRule="auto"/>
      <w:ind w:firstLineChars="200" w:firstLine="488"/>
      <w:jc w:val="both"/>
    </w:pPr>
    <w:rPr>
      <w:rFonts w:eastAsia="仿宋_GB2312"/>
      <w:spacing w:val="2"/>
      <w:sz w:val="24"/>
      <w:szCs w:val="24"/>
    </w:rPr>
  </w:style>
  <w:style w:type="paragraph" w:customStyle="1" w:styleId="xl72">
    <w:name w:val="xl72"/>
    <w:basedOn w:val="a3"/>
    <w:autoRedefine/>
    <w:qFormat/>
    <w:pPr>
      <w:widowControl/>
      <w:spacing w:before="100" w:beforeAutospacing="1" w:after="100" w:afterAutospacing="1"/>
      <w:jc w:val="left"/>
    </w:pPr>
    <w:rPr>
      <w:rFonts w:ascii="宋体" w:hAnsi="宋体"/>
      <w:b/>
      <w:bCs/>
      <w:kern w:val="0"/>
      <w:sz w:val="28"/>
      <w:szCs w:val="28"/>
    </w:rPr>
  </w:style>
  <w:style w:type="character" w:customStyle="1" w:styleId="aff4">
    <w:name w:val="正文文本首行缩进 字符"/>
    <w:link w:val="aff3"/>
    <w:autoRedefine/>
    <w:qFormat/>
    <w:rPr>
      <w:rFonts w:eastAsia="宋体"/>
      <w:b/>
      <w:bCs/>
      <w:kern w:val="2"/>
      <w:sz w:val="21"/>
      <w:szCs w:val="24"/>
      <w:lang w:val="en-US" w:eastAsia="zh-CN" w:bidi="ar-SA"/>
    </w:rPr>
  </w:style>
  <w:style w:type="paragraph" w:customStyle="1" w:styleId="Char2">
    <w:name w:val="正文(首行缩进) Char"/>
    <w:autoRedefine/>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autoRedefine/>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autoRedefine/>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6"/>
    <w:autoRedefine/>
    <w:qFormat/>
  </w:style>
  <w:style w:type="paragraph" w:customStyle="1" w:styleId="91">
    <w:name w:val="9"/>
    <w:basedOn w:val="a3"/>
    <w:next w:val="a5"/>
    <w:autoRedefine/>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6"/>
    <w:autoRedefine/>
    <w:qFormat/>
  </w:style>
  <w:style w:type="paragraph" w:customStyle="1" w:styleId="82">
    <w:name w:val="8"/>
    <w:basedOn w:val="a3"/>
    <w:next w:val="af"/>
    <w:autoRedefine/>
    <w:qFormat/>
    <w:pPr>
      <w:spacing w:after="120"/>
      <w:ind w:leftChars="200" w:left="420"/>
    </w:pPr>
  </w:style>
  <w:style w:type="paragraph" w:customStyle="1" w:styleId="71">
    <w:name w:val="7"/>
    <w:basedOn w:val="a3"/>
    <w:autoRedefine/>
    <w:qFormat/>
    <w:pPr>
      <w:autoSpaceDE w:val="0"/>
      <w:autoSpaceDN w:val="0"/>
      <w:adjustRightInd w:val="0"/>
      <w:spacing w:line="270" w:lineRule="atLeast"/>
      <w:jc w:val="left"/>
    </w:pPr>
    <w:rPr>
      <w:rFonts w:ascii="宋体"/>
      <w:kern w:val="0"/>
      <w:sz w:val="18"/>
      <w:szCs w:val="18"/>
    </w:rPr>
  </w:style>
  <w:style w:type="paragraph" w:customStyle="1" w:styleId="00">
    <w:name w:val="00"/>
    <w:basedOn w:val="a3"/>
    <w:autoRedefine/>
    <w:qFormat/>
    <w:pPr>
      <w:autoSpaceDE w:val="0"/>
      <w:autoSpaceDN w:val="0"/>
      <w:adjustRightInd w:val="0"/>
      <w:jc w:val="left"/>
    </w:pPr>
    <w:rPr>
      <w:rFonts w:ascii="黑体" w:eastAsia="黑体"/>
      <w:b/>
      <w:bCs/>
      <w:kern w:val="0"/>
      <w:sz w:val="20"/>
      <w:szCs w:val="20"/>
    </w:rPr>
  </w:style>
  <w:style w:type="paragraph" w:customStyle="1" w:styleId="51">
    <w:name w:val="5"/>
    <w:basedOn w:val="a3"/>
    <w:autoRedefine/>
    <w:qFormat/>
    <w:pPr>
      <w:autoSpaceDE w:val="0"/>
      <w:autoSpaceDN w:val="0"/>
      <w:adjustRightInd w:val="0"/>
      <w:jc w:val="left"/>
    </w:pPr>
    <w:rPr>
      <w:rFonts w:ascii="宋体"/>
      <w:b/>
      <w:bCs/>
      <w:kern w:val="0"/>
      <w:sz w:val="18"/>
      <w:szCs w:val="18"/>
    </w:rPr>
  </w:style>
  <w:style w:type="paragraph" w:customStyle="1" w:styleId="61">
    <w:name w:val="6"/>
    <w:basedOn w:val="51"/>
    <w:autoRedefine/>
    <w:qFormat/>
    <w:pPr>
      <w:spacing w:line="270" w:lineRule="atLeast"/>
      <w:jc w:val="both"/>
    </w:pPr>
    <w:rPr>
      <w:b w:val="0"/>
      <w:bCs w:val="0"/>
    </w:rPr>
  </w:style>
  <w:style w:type="paragraph" w:customStyle="1" w:styleId="afff4">
    <w:name w:val="产品描述"/>
    <w:autoRedefine/>
    <w:qFormat/>
    <w:pPr>
      <w:widowControl w:val="0"/>
      <w:autoSpaceDE w:val="0"/>
      <w:autoSpaceDN w:val="0"/>
      <w:adjustRightInd w:val="0"/>
      <w:spacing w:line="270" w:lineRule="atLeast"/>
      <w:ind w:firstLine="397"/>
      <w:jc w:val="both"/>
    </w:pPr>
    <w:rPr>
      <w:rFonts w:ascii="宋体"/>
      <w:sz w:val="18"/>
      <w:szCs w:val="18"/>
    </w:rPr>
  </w:style>
  <w:style w:type="paragraph" w:customStyle="1" w:styleId="afff5">
    <w:name w:val="姜文清定义的正文"/>
    <w:basedOn w:val="a3"/>
    <w:autoRedefine/>
    <w:qFormat/>
    <w:pPr>
      <w:spacing w:line="240" w:lineRule="atLeast"/>
      <w:ind w:firstLine="567"/>
    </w:pPr>
    <w:rPr>
      <w:szCs w:val="20"/>
    </w:rPr>
  </w:style>
  <w:style w:type="paragraph" w:customStyle="1" w:styleId="CM2">
    <w:name w:val="CM2"/>
    <w:basedOn w:val="Default"/>
    <w:next w:val="Default"/>
    <w:autoRedefine/>
    <w:qFormat/>
    <w:pPr>
      <w:spacing w:line="200" w:lineRule="atLeast"/>
    </w:pPr>
    <w:rPr>
      <w:rFonts w:ascii="Arial" w:eastAsia="宋体" w:hAnsi="Arial" w:cs="Times New Roman"/>
      <w:color w:val="auto"/>
    </w:rPr>
  </w:style>
  <w:style w:type="paragraph" w:customStyle="1" w:styleId="NormalParagraph">
    <w:name w:val="Normal Paragraph"/>
    <w:basedOn w:val="a3"/>
    <w:autoRedefine/>
    <w:qFormat/>
    <w:pPr>
      <w:widowControl/>
      <w:spacing w:before="120" w:line="360" w:lineRule="auto"/>
      <w:ind w:firstLine="425"/>
    </w:pPr>
    <w:rPr>
      <w:kern w:val="0"/>
      <w:sz w:val="24"/>
    </w:rPr>
  </w:style>
  <w:style w:type="character" w:customStyle="1" w:styleId="blue">
    <w:name w:val="blue"/>
    <w:basedOn w:val="a6"/>
    <w:autoRedefine/>
    <w:qFormat/>
  </w:style>
  <w:style w:type="paragraph" w:customStyle="1" w:styleId="blue1">
    <w:name w:val="blue1"/>
    <w:basedOn w:val="a3"/>
    <w:autoRedefine/>
    <w:qFormat/>
    <w:pPr>
      <w:widowControl/>
      <w:spacing w:before="100" w:beforeAutospacing="1" w:after="100" w:afterAutospacing="1"/>
      <w:jc w:val="left"/>
    </w:pPr>
    <w:rPr>
      <w:rFonts w:ascii="宋体" w:hAnsi="宋体" w:cs="宋体"/>
      <w:kern w:val="0"/>
      <w:sz w:val="24"/>
    </w:rPr>
  </w:style>
  <w:style w:type="character" w:customStyle="1" w:styleId="font">
    <w:name w:val="font"/>
    <w:basedOn w:val="a6"/>
    <w:autoRedefine/>
    <w:qFormat/>
  </w:style>
  <w:style w:type="character" w:customStyle="1" w:styleId="font11">
    <w:name w:val="font11"/>
    <w:autoRedefine/>
    <w:qFormat/>
    <w:rPr>
      <w:rFonts w:ascii="ˎ̥" w:hAnsi="ˎ̥" w:hint="default"/>
    </w:rPr>
  </w:style>
  <w:style w:type="paragraph" w:customStyle="1" w:styleId="a14">
    <w:name w:val="a14"/>
    <w:basedOn w:val="a3"/>
    <w:autoRedefine/>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6"/>
    <w:autoRedefine/>
    <w:qFormat/>
  </w:style>
  <w:style w:type="character" w:customStyle="1" w:styleId="prodheadlines">
    <w:name w:val="prodheadlines"/>
    <w:basedOn w:val="a6"/>
    <w:autoRedefine/>
    <w:qFormat/>
  </w:style>
  <w:style w:type="character" w:customStyle="1" w:styleId="text">
    <w:name w:val="text"/>
    <w:basedOn w:val="a6"/>
    <w:autoRedefine/>
    <w:qFormat/>
  </w:style>
  <w:style w:type="paragraph" w:customStyle="1" w:styleId="text1">
    <w:name w:val="text1"/>
    <w:basedOn w:val="a3"/>
    <w:autoRedefine/>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autoRedefine/>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autoRedefine/>
    <w:hidden/>
    <w:qFormat/>
    <w:pPr>
      <w:widowControl/>
      <w:pBdr>
        <w:top w:val="single" w:sz="6" w:space="1" w:color="auto"/>
      </w:pBdr>
      <w:jc w:val="center"/>
    </w:pPr>
    <w:rPr>
      <w:rFonts w:ascii="Arial" w:hAnsi="Arial" w:cs="Arial"/>
      <w:vanish/>
      <w:kern w:val="0"/>
      <w:sz w:val="16"/>
      <w:szCs w:val="16"/>
    </w:rPr>
  </w:style>
  <w:style w:type="paragraph" w:customStyle="1" w:styleId="afff6">
    <w:name w:val="正文样式"/>
    <w:basedOn w:val="a3"/>
    <w:autoRedefine/>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autoRedefine/>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7">
    <w:name w:val="段落正文"/>
    <w:basedOn w:val="af1"/>
    <w:autoRedefine/>
    <w:qFormat/>
    <w:pPr>
      <w:ind w:firstLineChars="200" w:firstLine="560"/>
    </w:pPr>
    <w:rPr>
      <w:sz w:val="28"/>
    </w:rPr>
  </w:style>
  <w:style w:type="character" w:customStyle="1" w:styleId="gray6">
    <w:name w:val="gray6"/>
    <w:basedOn w:val="a6"/>
    <w:autoRedefine/>
    <w:qFormat/>
  </w:style>
  <w:style w:type="character" w:customStyle="1" w:styleId="style9">
    <w:name w:val="style9"/>
    <w:basedOn w:val="a6"/>
    <w:autoRedefine/>
    <w:qFormat/>
  </w:style>
  <w:style w:type="paragraph" w:customStyle="1" w:styleId="240">
    <w:name w:val="2册标题4"/>
    <w:basedOn w:val="a3"/>
    <w:next w:val="a3"/>
    <w:autoRedefine/>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6"/>
    <w:autoRedefine/>
    <w:qFormat/>
  </w:style>
  <w:style w:type="paragraph" w:customStyle="1" w:styleId="style2">
    <w:name w:val="style2"/>
    <w:basedOn w:val="a3"/>
    <w:autoRedefine/>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autoRedefine/>
    <w:qFormat/>
    <w:pPr>
      <w:jc w:val="left"/>
    </w:pPr>
    <w:rPr>
      <w:rFonts w:ascii="Tahoma" w:hAnsi="Tahoma"/>
      <w:sz w:val="24"/>
      <w:szCs w:val="20"/>
    </w:rPr>
  </w:style>
  <w:style w:type="paragraph" w:customStyle="1" w:styleId="1">
    <w:name w:val="编号1"/>
    <w:basedOn w:val="a3"/>
    <w:autoRedefine/>
    <w:qFormat/>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qFormat/>
    <w:pPr>
      <w:widowControl/>
      <w:spacing w:line="400" w:lineRule="exact"/>
      <w:jc w:val="center"/>
    </w:pPr>
    <w:rPr>
      <w:rFonts w:ascii="Verdana" w:hAnsi="Verdana"/>
      <w:kern w:val="0"/>
      <w:szCs w:val="20"/>
      <w:lang w:eastAsia="en-US"/>
    </w:rPr>
  </w:style>
  <w:style w:type="paragraph" w:customStyle="1" w:styleId="font0">
    <w:name w:val="font0"/>
    <w:basedOn w:val="a3"/>
    <w:autoRedefine/>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autoRedefine/>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autoRedefine/>
    <w:qFormat/>
    <w:pPr>
      <w:widowControl/>
      <w:spacing w:before="100" w:beforeAutospacing="1" w:after="100" w:afterAutospacing="1"/>
      <w:jc w:val="left"/>
    </w:pPr>
    <w:rPr>
      <w:kern w:val="0"/>
      <w:sz w:val="24"/>
    </w:rPr>
  </w:style>
  <w:style w:type="paragraph" w:customStyle="1" w:styleId="xl24">
    <w:name w:val="xl24"/>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8">
    <w:name w:val="表格字"/>
    <w:basedOn w:val="a3"/>
    <w:autoRedefine/>
    <w:qFormat/>
    <w:pPr>
      <w:adjustRightInd w:val="0"/>
      <w:jc w:val="center"/>
    </w:pPr>
    <w:rPr>
      <w:rFonts w:ascii="宋体"/>
      <w:sz w:val="24"/>
      <w:szCs w:val="20"/>
    </w:rPr>
  </w:style>
  <w:style w:type="character" w:customStyle="1" w:styleId="afff9">
    <w:name w:val="样式 小三 加粗"/>
    <w:autoRedefine/>
    <w:qFormat/>
    <w:rPr>
      <w:rFonts w:eastAsia="宋体"/>
      <w:b/>
      <w:bCs/>
      <w:sz w:val="32"/>
    </w:rPr>
  </w:style>
  <w:style w:type="paragraph" w:customStyle="1" w:styleId="xl28">
    <w:name w:val="xl28"/>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autoRedefine/>
    <w:qFormat/>
    <w:rPr>
      <w:rFonts w:ascii="Tahoma" w:hAnsi="Tahoma"/>
      <w:sz w:val="24"/>
      <w:szCs w:val="20"/>
    </w:rPr>
  </w:style>
  <w:style w:type="paragraph" w:customStyle="1" w:styleId="Char20">
    <w:name w:val="Char2"/>
    <w:basedOn w:val="a3"/>
    <w:autoRedefine/>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6"/>
    <w:autoRedefine/>
    <w:qFormat/>
  </w:style>
  <w:style w:type="paragraph" w:customStyle="1" w:styleId="afffa">
    <w:name w:val="缩进正文"/>
    <w:basedOn w:val="a3"/>
    <w:link w:val="Char3"/>
    <w:autoRedefine/>
    <w:qFormat/>
    <w:pPr>
      <w:ind w:firstLineChars="200" w:firstLine="560"/>
    </w:pPr>
    <w:rPr>
      <w:rFonts w:eastAsia="仿宋_GB2312" w:cs="宋体"/>
      <w:sz w:val="28"/>
      <w:szCs w:val="20"/>
    </w:rPr>
  </w:style>
  <w:style w:type="character" w:customStyle="1" w:styleId="Char3">
    <w:name w:val="缩进正文 Char"/>
    <w:link w:val="afffa"/>
    <w:autoRedefine/>
    <w:qFormat/>
    <w:rPr>
      <w:rFonts w:eastAsia="仿宋_GB2312" w:cs="宋体"/>
      <w:kern w:val="2"/>
      <w:sz w:val="28"/>
      <w:lang w:val="en-US" w:eastAsia="zh-CN" w:bidi="ar-SA"/>
    </w:rPr>
  </w:style>
  <w:style w:type="paragraph" w:customStyle="1" w:styleId="17">
    <w:name w:val="列出段落1"/>
    <w:basedOn w:val="a3"/>
    <w:autoRedefine/>
    <w:qFormat/>
    <w:pPr>
      <w:ind w:firstLineChars="200" w:firstLine="420"/>
    </w:pPr>
    <w:rPr>
      <w:rFonts w:ascii="Calibri" w:hAnsi="Calibri" w:cs="Calibri"/>
      <w:szCs w:val="21"/>
    </w:rPr>
  </w:style>
  <w:style w:type="character" w:customStyle="1" w:styleId="ae">
    <w:name w:val="批注文字 字符"/>
    <w:basedOn w:val="a6"/>
    <w:link w:val="ad"/>
    <w:autoRedefine/>
    <w:qFormat/>
    <w:rPr>
      <w:rFonts w:ascii="宋体"/>
      <w:sz w:val="34"/>
    </w:rPr>
  </w:style>
  <w:style w:type="character" w:customStyle="1" w:styleId="aff2">
    <w:name w:val="批注主题 字符"/>
    <w:basedOn w:val="ae"/>
    <w:link w:val="aff1"/>
    <w:autoRedefine/>
    <w:uiPriority w:val="99"/>
    <w:qFormat/>
    <w:rPr>
      <w:rFonts w:ascii="宋体"/>
      <w:sz w:val="34"/>
    </w:rPr>
  </w:style>
  <w:style w:type="paragraph" w:customStyle="1" w:styleId="afffb">
    <w:name w:val="评价"/>
    <w:basedOn w:val="a3"/>
    <w:autoRedefine/>
    <w:qFormat/>
    <w:pPr>
      <w:spacing w:afterLines="20"/>
      <w:ind w:firstLineChars="200" w:firstLine="1446"/>
    </w:pPr>
    <w:rPr>
      <w:rFonts w:ascii="Calibri" w:hAnsi="Calibri"/>
      <w:sz w:val="24"/>
    </w:rPr>
  </w:style>
  <w:style w:type="paragraph" w:customStyle="1" w:styleId="18">
    <w:name w:val="修订1"/>
    <w:autoRedefine/>
    <w:hidden/>
    <w:uiPriority w:val="99"/>
    <w:semiHidden/>
    <w:qFormat/>
    <w:rPr>
      <w:kern w:val="2"/>
      <w:sz w:val="21"/>
      <w:szCs w:val="24"/>
    </w:rPr>
  </w:style>
  <w:style w:type="character" w:customStyle="1" w:styleId="alt-edited1">
    <w:name w:val="alt-edited1"/>
    <w:autoRedefine/>
    <w:qFormat/>
    <w:rPr>
      <w:color w:val="4D90F0"/>
    </w:rPr>
  </w:style>
  <w:style w:type="character" w:customStyle="1" w:styleId="bodytextChar1">
    <w:name w:val="body text Char1"/>
    <w:autoRedefine/>
    <w:qFormat/>
    <w:rPr>
      <w:rFonts w:eastAsia="宋体"/>
      <w:kern w:val="2"/>
      <w:sz w:val="21"/>
      <w:lang w:val="en-US" w:eastAsia="zh-CN" w:bidi="ar-SA"/>
    </w:rPr>
  </w:style>
  <w:style w:type="character" w:customStyle="1" w:styleId="afe">
    <w:name w:val="普通(网站) 字符"/>
    <w:link w:val="afd"/>
    <w:autoRedefine/>
    <w:qFormat/>
    <w:rPr>
      <w:kern w:val="2"/>
      <w:sz w:val="24"/>
      <w:szCs w:val="24"/>
    </w:rPr>
  </w:style>
  <w:style w:type="character" w:customStyle="1" w:styleId="Char12">
    <w:name w:val="批注文字 Char1"/>
    <w:autoRedefine/>
    <w:uiPriority w:val="99"/>
    <w:qFormat/>
    <w:rPr>
      <w:rFonts w:ascii="宋体"/>
      <w:sz w:val="34"/>
    </w:rPr>
  </w:style>
  <w:style w:type="character" w:customStyle="1" w:styleId="Char13">
    <w:name w:val="正文缩进 Char1"/>
    <w:autoRedefine/>
    <w:qFormat/>
    <w:rPr>
      <w:rFonts w:eastAsia="宋体"/>
      <w:kern w:val="2"/>
      <w:sz w:val="21"/>
      <w:lang w:val="en-US" w:eastAsia="zh-CN" w:bidi="ar-SA"/>
    </w:rPr>
  </w:style>
  <w:style w:type="paragraph" w:customStyle="1" w:styleId="afffc">
    <w:name w:val="文本"/>
    <w:basedOn w:val="a3"/>
    <w:autoRedefine/>
    <w:qFormat/>
    <w:pPr>
      <w:spacing w:beforeLines="50" w:before="156" w:afterLines="50" w:after="156" w:line="360" w:lineRule="auto"/>
      <w:ind w:firstLineChars="200" w:firstLine="480"/>
      <w:jc w:val="left"/>
    </w:pPr>
    <w:rPr>
      <w:rFonts w:asciiTheme="minorEastAsia" w:eastAsiaTheme="minorEastAsia" w:hAnsiTheme="minorEastAsia" w:cstheme="minorBidi"/>
      <w:sz w:val="24"/>
    </w:rPr>
  </w:style>
  <w:style w:type="character" w:customStyle="1" w:styleId="11">
    <w:name w:val="标题 1 字符1"/>
    <w:basedOn w:val="a6"/>
    <w:link w:val="10"/>
    <w:autoRedefine/>
    <w:uiPriority w:val="9"/>
    <w:qFormat/>
    <w:rPr>
      <w:rFonts w:ascii="Arial" w:eastAsia="黑体" w:hAnsi="Arial" w:cs="Times New Roman"/>
      <w:kern w:val="44"/>
      <w:sz w:val="32"/>
      <w:szCs w:val="32"/>
    </w:rPr>
  </w:style>
  <w:style w:type="paragraph" w:styleId="afffd">
    <w:name w:val="List Paragraph"/>
    <w:basedOn w:val="a3"/>
    <w:autoRedefine/>
    <w:uiPriority w:val="99"/>
    <w:qFormat/>
    <w:pPr>
      <w:ind w:firstLineChars="200" w:firstLine="420"/>
    </w:pPr>
  </w:style>
  <w:style w:type="character" w:customStyle="1" w:styleId="19">
    <w:name w:val="批注文字 字符1"/>
    <w:autoRedefine/>
    <w:uiPriority w:val="99"/>
    <w:qFormat/>
    <w:rPr>
      <w:kern w:val="2"/>
      <w:sz w:val="21"/>
      <w:szCs w:val="24"/>
    </w:rPr>
  </w:style>
  <w:style w:type="character" w:customStyle="1" w:styleId="NormalCharacter">
    <w:name w:val="NormalCharacter"/>
    <w:autoRedefine/>
    <w:qFormat/>
    <w:rPr>
      <w:rFonts w:ascii="Calibri" w:eastAsia="宋体" w:hAnsi="Calibri" w:cs="Times New Roman"/>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37</Pages>
  <Words>3377</Words>
  <Characters>19253</Characters>
  <Application>Microsoft Office Word</Application>
  <DocSecurity>0</DocSecurity>
  <Lines>160</Lines>
  <Paragraphs>45</Paragraphs>
  <ScaleCrop>false</ScaleCrop>
  <Company>Microsoft</Company>
  <LinksUpToDate>false</LinksUpToDate>
  <CharactersWithSpaces>22585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Administrator</cp:lastModifiedBy>
  <cp:revision>62</cp:revision>
  <cp:lastPrinted>2024-06-29T14:08:00Z</cp:lastPrinted>
  <dcterms:created xsi:type="dcterms:W3CDTF">2021-09-15T18:40:00Z</dcterms:created>
  <dcterms:modified xsi:type="dcterms:W3CDTF">2024-07-01T12:01:00Z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59A6B2D98E8442D18E53210FC368608F_13</vt:lpwstr>
  </property>
</Properties>
</file>