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2566" w14:textId="72CE0AD5" w:rsidR="004F3A84" w:rsidRDefault="00000000">
      <w:pPr>
        <w:rPr>
          <w:rFonts w:ascii="方正小标宋简体" w:eastAsia="方正小标宋简体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附件：深圳外国语学校高中园2025年隔油池清理服务项目（SWGZY2025003）需求计划</w:t>
      </w:r>
    </w:p>
    <w:p w14:paraId="5D8B7971" w14:textId="77777777" w:rsidR="004F3A84" w:rsidRDefault="004F3A84">
      <w:pPr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4ABED784" w14:textId="77777777" w:rsidR="004F3A84" w:rsidRDefault="00000000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  <w:bookmarkStart w:id="0" w:name="_Hlk187410685"/>
      <w:r>
        <w:rPr>
          <w:rFonts w:ascii="宋体" w:eastAsia="宋体" w:hAnsi="宋体" w:hint="eastAsia"/>
          <w:b/>
          <w:bCs/>
          <w:color w:val="FF0000"/>
          <w:sz w:val="21"/>
          <w:szCs w:val="21"/>
          <w:lang w:eastAsia="zh-CN"/>
        </w:rPr>
        <w:t>带“★”指标项为实质性条款，如出现负偏离，将被视为未实质性满足本次招标项目要求作投标无效处理。</w:t>
      </w:r>
    </w:p>
    <w:bookmarkEnd w:id="0"/>
    <w:p w14:paraId="4777A632" w14:textId="77777777" w:rsidR="004F3A84" w:rsidRDefault="004F3A84">
      <w:pPr>
        <w:rPr>
          <w:rFonts w:ascii="宋体" w:eastAsia="宋体" w:hAnsi="宋体"/>
          <w:color w:val="000000"/>
          <w:lang w:eastAsia="zh-CN"/>
        </w:rPr>
      </w:pPr>
    </w:p>
    <w:p w14:paraId="542F9452" w14:textId="39A174F0" w:rsidR="004F3A84" w:rsidRDefault="0043241D">
      <w:pPr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一</w:t>
      </w:r>
      <w:r w:rsidR="00000000"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、</w:t>
      </w:r>
      <w:r w:rsidRPr="00B91120"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  <w:t>★</w:t>
      </w:r>
      <w:r w:rsidR="00000000"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服务清单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6"/>
        <w:gridCol w:w="1983"/>
        <w:gridCol w:w="853"/>
        <w:gridCol w:w="853"/>
        <w:gridCol w:w="4592"/>
        <w:gridCol w:w="1323"/>
      </w:tblGrid>
      <w:tr w:rsidR="00AA2DAE" w:rsidRPr="0043241D" w14:paraId="611D7B0A" w14:textId="77777777" w:rsidTr="00AA2DAE">
        <w:trPr>
          <w:trHeight w:val="348"/>
        </w:trPr>
        <w:tc>
          <w:tcPr>
            <w:tcW w:w="405" w:type="pct"/>
            <w:vAlign w:val="center"/>
          </w:tcPr>
          <w:p w14:paraId="53A20276" w14:textId="07EF71A5" w:rsidR="00AA2DAE" w:rsidRPr="0043241D" w:rsidRDefault="00AA2DAE" w:rsidP="00AA2DAE">
            <w:pPr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序号</w:t>
            </w:r>
          </w:p>
        </w:tc>
        <w:tc>
          <w:tcPr>
            <w:tcW w:w="949" w:type="pct"/>
            <w:vAlign w:val="center"/>
          </w:tcPr>
          <w:p w14:paraId="094551C5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服务名称</w:t>
            </w:r>
          </w:p>
        </w:tc>
        <w:tc>
          <w:tcPr>
            <w:tcW w:w="408" w:type="pct"/>
            <w:vAlign w:val="center"/>
          </w:tcPr>
          <w:p w14:paraId="435EB16E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数量</w:t>
            </w:r>
          </w:p>
        </w:tc>
        <w:tc>
          <w:tcPr>
            <w:tcW w:w="408" w:type="pct"/>
            <w:vAlign w:val="center"/>
          </w:tcPr>
          <w:p w14:paraId="22C9B203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单位</w:t>
            </w:r>
          </w:p>
        </w:tc>
        <w:tc>
          <w:tcPr>
            <w:tcW w:w="2197" w:type="pct"/>
            <w:vAlign w:val="center"/>
          </w:tcPr>
          <w:p w14:paraId="2EBEE9E5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服务内容</w:t>
            </w:r>
          </w:p>
        </w:tc>
        <w:tc>
          <w:tcPr>
            <w:tcW w:w="633" w:type="pct"/>
            <w:vAlign w:val="center"/>
          </w:tcPr>
          <w:p w14:paraId="6D1FB0A2" w14:textId="6B20A9F5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最高单价（元）</w:t>
            </w:r>
          </w:p>
        </w:tc>
      </w:tr>
      <w:tr w:rsidR="00AA2DAE" w:rsidRPr="0043241D" w14:paraId="48491B44" w14:textId="77777777" w:rsidTr="0043241D">
        <w:trPr>
          <w:trHeight w:val="1134"/>
        </w:trPr>
        <w:tc>
          <w:tcPr>
            <w:tcW w:w="405" w:type="pct"/>
            <w:vAlign w:val="center"/>
          </w:tcPr>
          <w:p w14:paraId="430626BE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949" w:type="pct"/>
            <w:vAlign w:val="center"/>
          </w:tcPr>
          <w:p w14:paraId="5E092761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隔油池吸污(吸污车)</w:t>
            </w:r>
          </w:p>
        </w:tc>
        <w:tc>
          <w:tcPr>
            <w:tcW w:w="408" w:type="pct"/>
            <w:vAlign w:val="center"/>
          </w:tcPr>
          <w:p w14:paraId="2038A4B5" w14:textId="3C1F6E16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/>
                <w:color w:val="000000"/>
                <w:lang w:eastAsia="zh-CN"/>
              </w:rPr>
              <w:t>1</w:t>
            </w:r>
          </w:p>
        </w:tc>
        <w:tc>
          <w:tcPr>
            <w:tcW w:w="408" w:type="pct"/>
            <w:vAlign w:val="center"/>
          </w:tcPr>
          <w:p w14:paraId="38137FE2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车</w:t>
            </w:r>
          </w:p>
        </w:tc>
        <w:tc>
          <w:tcPr>
            <w:tcW w:w="2197" w:type="pct"/>
            <w:vAlign w:val="center"/>
          </w:tcPr>
          <w:p w14:paraId="5F1DC98E" w14:textId="6A51D939" w:rsidR="00AA2DAE" w:rsidRPr="0043241D" w:rsidRDefault="00AA2DAE">
            <w:pPr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5立方米/车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强力</w:t>
            </w:r>
            <w:proofErr w:type="gramStart"/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吸污以清理</w:t>
            </w:r>
            <w:proofErr w:type="gramEnd"/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隔油池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按相关法律规定对废弃物进行回收、处置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对回收后周围环境进行清理。</w:t>
            </w:r>
          </w:p>
        </w:tc>
        <w:tc>
          <w:tcPr>
            <w:tcW w:w="633" w:type="pct"/>
            <w:vAlign w:val="center"/>
          </w:tcPr>
          <w:p w14:paraId="14CA3F3B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800.00</w:t>
            </w:r>
          </w:p>
        </w:tc>
      </w:tr>
      <w:tr w:rsidR="00AA2DAE" w:rsidRPr="0043241D" w14:paraId="31229994" w14:textId="77777777" w:rsidTr="0043241D">
        <w:trPr>
          <w:trHeight w:val="1134"/>
        </w:trPr>
        <w:tc>
          <w:tcPr>
            <w:tcW w:w="405" w:type="pct"/>
            <w:vAlign w:val="center"/>
          </w:tcPr>
          <w:p w14:paraId="37A7D6D8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949" w:type="pct"/>
            <w:vAlign w:val="center"/>
          </w:tcPr>
          <w:p w14:paraId="3CE9FFD3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隔油池检修及复原</w:t>
            </w:r>
          </w:p>
        </w:tc>
        <w:tc>
          <w:tcPr>
            <w:tcW w:w="408" w:type="pct"/>
            <w:vAlign w:val="center"/>
          </w:tcPr>
          <w:p w14:paraId="780815F2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408" w:type="pct"/>
            <w:vAlign w:val="center"/>
          </w:tcPr>
          <w:p w14:paraId="693ECC03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次</w:t>
            </w:r>
          </w:p>
        </w:tc>
        <w:tc>
          <w:tcPr>
            <w:tcW w:w="2197" w:type="pct"/>
            <w:vAlign w:val="center"/>
          </w:tcPr>
          <w:p w14:paraId="29258CE5" w14:textId="70F1D698" w:rsidR="00AA2DAE" w:rsidRPr="0043241D" w:rsidRDefault="00AA2DAE">
            <w:pPr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检查隔油池的运行状况，发现可能存在的故障，对需要维修或更换的设备进行处理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保证周边卫生清洁。</w:t>
            </w:r>
          </w:p>
        </w:tc>
        <w:tc>
          <w:tcPr>
            <w:tcW w:w="633" w:type="pct"/>
            <w:vAlign w:val="center"/>
          </w:tcPr>
          <w:p w14:paraId="209B060F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300.00</w:t>
            </w:r>
          </w:p>
        </w:tc>
      </w:tr>
      <w:tr w:rsidR="00AA2DAE" w:rsidRPr="0043241D" w14:paraId="51AB1768" w14:textId="77777777" w:rsidTr="0043241D">
        <w:trPr>
          <w:trHeight w:val="1134"/>
        </w:trPr>
        <w:tc>
          <w:tcPr>
            <w:tcW w:w="405" w:type="pct"/>
            <w:vAlign w:val="center"/>
          </w:tcPr>
          <w:p w14:paraId="176A8C20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949" w:type="pct"/>
            <w:vAlign w:val="center"/>
          </w:tcPr>
          <w:p w14:paraId="6D8E546E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人工清理隔油池</w:t>
            </w:r>
          </w:p>
        </w:tc>
        <w:tc>
          <w:tcPr>
            <w:tcW w:w="408" w:type="pct"/>
            <w:vAlign w:val="center"/>
          </w:tcPr>
          <w:p w14:paraId="0849F1A2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408" w:type="pct"/>
            <w:vAlign w:val="center"/>
          </w:tcPr>
          <w:p w14:paraId="17C77619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次</w:t>
            </w:r>
          </w:p>
        </w:tc>
        <w:tc>
          <w:tcPr>
            <w:tcW w:w="2197" w:type="pct"/>
            <w:vAlign w:val="center"/>
          </w:tcPr>
          <w:p w14:paraId="5A0A50EE" w14:textId="141552B4" w:rsidR="00AA2DAE" w:rsidRPr="0043241D" w:rsidRDefault="00AA2DAE">
            <w:pPr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如有吸污车</w:t>
            </w:r>
            <w:proofErr w:type="gramStart"/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清洁不</w:t>
            </w:r>
            <w:proofErr w:type="gramEnd"/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到的地点，需派专业人员清洁隔油池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按相关法律规定对废弃物进行回收、处置</w:t>
            </w:r>
            <w:r w:rsidR="0043241D">
              <w:rPr>
                <w:rFonts w:ascii="宋体" w:eastAsia="宋体" w:hAnsi="宋体" w:hint="eastAsia"/>
                <w:color w:val="000000"/>
                <w:lang w:eastAsia="zh-CN"/>
              </w:rPr>
              <w:t>；</w:t>
            </w: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对回收后周围环境进行清理。</w:t>
            </w:r>
          </w:p>
        </w:tc>
        <w:tc>
          <w:tcPr>
            <w:tcW w:w="633" w:type="pct"/>
            <w:vAlign w:val="center"/>
          </w:tcPr>
          <w:p w14:paraId="58CFAEF9" w14:textId="77777777" w:rsidR="00AA2DAE" w:rsidRPr="0043241D" w:rsidRDefault="00AA2DAE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43241D">
              <w:rPr>
                <w:rFonts w:ascii="宋体" w:eastAsia="宋体" w:hAnsi="宋体" w:hint="eastAsia"/>
                <w:color w:val="000000"/>
                <w:lang w:eastAsia="zh-CN"/>
              </w:rPr>
              <w:t>400.00</w:t>
            </w:r>
          </w:p>
        </w:tc>
      </w:tr>
    </w:tbl>
    <w:p w14:paraId="4FCFC057" w14:textId="77777777" w:rsidR="0043241D" w:rsidRDefault="0043241D" w:rsidP="0043241D">
      <w:pPr>
        <w:rPr>
          <w:rFonts w:ascii="宋体" w:eastAsia="宋体" w:hAnsi="宋体"/>
          <w:color w:val="000000"/>
          <w:lang w:eastAsia="zh-CN"/>
        </w:rPr>
      </w:pPr>
    </w:p>
    <w:p w14:paraId="7012A132" w14:textId="5415848A" w:rsidR="0043241D" w:rsidRPr="0043241D" w:rsidRDefault="0043241D" w:rsidP="0043241D">
      <w:pPr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二、</w:t>
      </w:r>
      <w:r w:rsidRPr="0043241D"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开标一览表</w:t>
      </w:r>
      <w:bookmarkStart w:id="1" w:name="_Toc44690706"/>
      <w:bookmarkStart w:id="2" w:name="_Toc44691165"/>
      <w:bookmarkStart w:id="3" w:name="_Toc44690433"/>
      <w:bookmarkStart w:id="4" w:name="_Toc44691397"/>
    </w:p>
    <w:p w14:paraId="15BEE1F8" w14:textId="77777777" w:rsidR="0043241D" w:rsidRDefault="0043241D" w:rsidP="0043241D">
      <w:pPr>
        <w:rPr>
          <w:rFonts w:asciiTheme="minorEastAsia" w:hAnsiTheme="minorEastAsia"/>
          <w:lang w:eastAsia="zh-CN"/>
        </w:rPr>
      </w:pPr>
    </w:p>
    <w:p w14:paraId="56EFA2A9" w14:textId="77777777" w:rsidR="0043241D" w:rsidRPr="007902B6" w:rsidRDefault="0043241D" w:rsidP="0043241D">
      <w:pPr>
        <w:jc w:val="center"/>
        <w:rPr>
          <w:rFonts w:ascii="方正小标宋简体" w:eastAsia="方正小标宋简体" w:hAnsi="Times New Roman" w:cs="Times New Roman"/>
          <w:b/>
          <w:bCs/>
          <w:kern w:val="2"/>
          <w:sz w:val="44"/>
          <w:szCs w:val="44"/>
          <w:lang w:eastAsia="zh-CN"/>
        </w:rPr>
      </w:pPr>
      <w:r w:rsidRPr="007902B6"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开标一览表</w:t>
      </w:r>
      <w:bookmarkEnd w:id="1"/>
      <w:bookmarkEnd w:id="2"/>
      <w:bookmarkEnd w:id="3"/>
      <w:bookmarkEnd w:id="4"/>
    </w:p>
    <w:p w14:paraId="424016BE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  <w:lang w:eastAsia="zh-CN"/>
        </w:rPr>
      </w:pPr>
    </w:p>
    <w:p w14:paraId="2FB55FB3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  <w:lang w:eastAsia="zh-CN"/>
        </w:rPr>
      </w:pPr>
      <w:r w:rsidRPr="0043241D">
        <w:rPr>
          <w:rFonts w:ascii="宋体" w:eastAsia="宋体" w:hAnsi="宋体"/>
          <w:bCs/>
          <w:snapToGrid w:val="0"/>
          <w:lang w:eastAsia="zh-CN"/>
        </w:rPr>
        <w:t>项目名称：</w:t>
      </w:r>
      <w:r w:rsidRPr="0043241D">
        <w:rPr>
          <w:rFonts w:ascii="宋体" w:eastAsia="宋体" w:hAnsi="宋体"/>
          <w:bCs/>
          <w:snapToGrid w:val="0"/>
          <w:u w:val="single"/>
          <w:lang w:eastAsia="zh-CN"/>
        </w:rPr>
        <w:t xml:space="preserve">                      </w:t>
      </w:r>
      <w:r w:rsidRPr="0043241D">
        <w:rPr>
          <w:rFonts w:ascii="宋体" w:eastAsia="宋体" w:hAnsi="宋体"/>
          <w:bCs/>
          <w:snapToGrid w:val="0"/>
          <w:lang w:eastAsia="zh-CN"/>
        </w:rPr>
        <w:t xml:space="preserve">  </w:t>
      </w:r>
    </w:p>
    <w:p w14:paraId="5C252659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</w:rPr>
      </w:pPr>
      <w:proofErr w:type="spellStart"/>
      <w:r w:rsidRPr="0043241D">
        <w:rPr>
          <w:rFonts w:ascii="宋体" w:eastAsia="宋体" w:hAnsi="宋体" w:hint="eastAsia"/>
          <w:bCs/>
          <w:snapToGrid w:val="0"/>
        </w:rPr>
        <w:t>项目</w:t>
      </w:r>
      <w:r w:rsidRPr="0043241D">
        <w:rPr>
          <w:rFonts w:ascii="宋体" w:eastAsia="宋体" w:hAnsi="宋体"/>
          <w:bCs/>
          <w:snapToGrid w:val="0"/>
        </w:rPr>
        <w:t>编号</w:t>
      </w:r>
      <w:proofErr w:type="spellEnd"/>
      <w:r w:rsidRPr="0043241D">
        <w:rPr>
          <w:rFonts w:ascii="宋体" w:eastAsia="宋体" w:hAnsi="宋体"/>
          <w:bCs/>
          <w:snapToGrid w:val="0"/>
        </w:rPr>
        <w:t>：</w:t>
      </w:r>
      <w:r w:rsidRPr="0043241D">
        <w:rPr>
          <w:rFonts w:ascii="宋体" w:eastAsia="宋体" w:hAnsi="宋体"/>
          <w:bCs/>
          <w:snapToGrid w:val="0"/>
          <w:u w:val="single"/>
        </w:rPr>
        <w:t xml:space="preserve">                      </w:t>
      </w:r>
      <w:r w:rsidRPr="0043241D">
        <w:rPr>
          <w:rFonts w:ascii="宋体" w:eastAsia="宋体" w:hAnsi="宋体"/>
          <w:bCs/>
          <w:snapToGrid w:val="0"/>
        </w:rPr>
        <w:t xml:space="preserve">                                                                   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4616"/>
        <w:gridCol w:w="2280"/>
      </w:tblGrid>
      <w:tr w:rsidR="0043241D" w:rsidRPr="0043241D" w14:paraId="41E7DD27" w14:textId="77777777" w:rsidTr="005E55CC">
        <w:trPr>
          <w:cantSplit/>
          <w:trHeight w:val="720"/>
          <w:jc w:val="center"/>
        </w:trPr>
        <w:tc>
          <w:tcPr>
            <w:tcW w:w="169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D19BF" w14:textId="77777777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 w:rsidRPr="0043241D">
              <w:rPr>
                <w:rFonts w:ascii="宋体" w:eastAsia="宋体" w:hAnsi="宋体"/>
                <w:snapToGrid w:val="0"/>
              </w:rPr>
              <w:t>项目名称</w:t>
            </w:r>
            <w:proofErr w:type="spellEnd"/>
          </w:p>
        </w:tc>
        <w:tc>
          <w:tcPr>
            <w:tcW w:w="22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118010" w14:textId="77777777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 w:rsidRPr="0043241D">
              <w:rPr>
                <w:rFonts w:ascii="宋体" w:eastAsia="宋体" w:hAnsi="宋体" w:cs="仿宋_GB2312" w:hint="eastAsia"/>
                <w:szCs w:val="21"/>
              </w:rPr>
              <w:t>投标折扣率</w:t>
            </w:r>
            <w:proofErr w:type="spellEnd"/>
          </w:p>
        </w:tc>
        <w:tc>
          <w:tcPr>
            <w:tcW w:w="109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6AD12F" w14:textId="77777777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 w:rsidRPr="0043241D">
              <w:rPr>
                <w:rFonts w:ascii="宋体" w:eastAsia="宋体" w:hAnsi="宋体" w:hint="eastAsia"/>
                <w:snapToGrid w:val="0"/>
              </w:rPr>
              <w:t>备注</w:t>
            </w:r>
            <w:proofErr w:type="spellEnd"/>
          </w:p>
        </w:tc>
      </w:tr>
      <w:tr w:rsidR="0043241D" w:rsidRPr="0043241D" w14:paraId="388CE5F5" w14:textId="77777777" w:rsidTr="005E55CC">
        <w:trPr>
          <w:cantSplit/>
          <w:trHeight w:val="1419"/>
          <w:jc w:val="center"/>
        </w:trPr>
        <w:tc>
          <w:tcPr>
            <w:tcW w:w="1694" w:type="pct"/>
            <w:tcBorders>
              <w:top w:val="single" w:sz="4" w:space="0" w:color="auto"/>
            </w:tcBorders>
            <w:vAlign w:val="center"/>
          </w:tcPr>
          <w:p w14:paraId="771BFC47" w14:textId="12982A03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43241D">
              <w:rPr>
                <w:rFonts w:ascii="宋体" w:eastAsia="宋体" w:hAnsi="宋体" w:hint="eastAsia"/>
                <w:lang w:eastAsia="zh-CN"/>
              </w:rPr>
              <w:t>深圳外国语学校高中园</w:t>
            </w:r>
            <w:r w:rsidRPr="0043241D">
              <w:rPr>
                <w:rFonts w:ascii="宋体" w:eastAsia="宋体" w:hAnsi="宋体"/>
                <w:lang w:eastAsia="zh-CN"/>
              </w:rPr>
              <w:t>2025年隔油池清理服务项目</w:t>
            </w:r>
          </w:p>
        </w:tc>
        <w:tc>
          <w:tcPr>
            <w:tcW w:w="2213" w:type="pct"/>
            <w:tcBorders>
              <w:top w:val="single" w:sz="4" w:space="0" w:color="auto"/>
            </w:tcBorders>
            <w:vAlign w:val="center"/>
          </w:tcPr>
          <w:p w14:paraId="07AA2B34" w14:textId="77777777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u w:val="single"/>
                <w:lang w:eastAsia="zh-CN"/>
              </w:rPr>
            </w:pP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264823AA" w14:textId="77777777" w:rsidR="0043241D" w:rsidRPr="0043241D" w:rsidRDefault="0043241D" w:rsidP="005E55C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lang w:eastAsia="zh-CN"/>
              </w:rPr>
            </w:pPr>
          </w:p>
        </w:tc>
      </w:tr>
    </w:tbl>
    <w:p w14:paraId="105EC07F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1E0B8F79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3C8BC570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  <w:r w:rsidRPr="0043241D">
        <w:rPr>
          <w:rFonts w:ascii="宋体" w:eastAsia="宋体" w:hAnsi="宋体"/>
          <w:snapToGrid w:val="0"/>
          <w:lang w:eastAsia="zh-CN"/>
        </w:rPr>
        <w:t>供应商：（盖章）</w:t>
      </w:r>
    </w:p>
    <w:p w14:paraId="5922212B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0D5F5367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1D0F55A9" w14:textId="77777777" w:rsidR="0043241D" w:rsidRPr="0043241D" w:rsidRDefault="0043241D" w:rsidP="0043241D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  <w:r w:rsidRPr="0043241D">
        <w:rPr>
          <w:rFonts w:ascii="宋体" w:eastAsia="宋体" w:hAnsi="宋体"/>
          <w:snapToGrid w:val="0"/>
          <w:lang w:eastAsia="zh-CN"/>
        </w:rPr>
        <w:t>法定代表人或其授权代表：（签字）</w:t>
      </w:r>
    </w:p>
    <w:p w14:paraId="7055F38E" w14:textId="77777777" w:rsidR="0043241D" w:rsidRPr="0043241D" w:rsidRDefault="0043241D" w:rsidP="0043241D">
      <w:pPr>
        <w:adjustRightInd w:val="0"/>
        <w:snapToGrid w:val="0"/>
        <w:spacing w:line="360" w:lineRule="auto"/>
        <w:ind w:firstLineChars="3250" w:firstLine="7800"/>
        <w:rPr>
          <w:rFonts w:ascii="宋体" w:eastAsia="宋体" w:hAnsi="宋体"/>
          <w:snapToGrid w:val="0"/>
          <w:lang w:eastAsia="zh-CN"/>
        </w:rPr>
      </w:pPr>
      <w:r w:rsidRPr="0043241D">
        <w:rPr>
          <w:rFonts w:ascii="宋体" w:eastAsia="宋体" w:hAnsi="宋体"/>
          <w:snapToGrid w:val="0"/>
          <w:lang w:eastAsia="zh-CN"/>
        </w:rPr>
        <w:t>年    月    日</w:t>
      </w:r>
    </w:p>
    <w:p w14:paraId="2C6D9383" w14:textId="77777777" w:rsidR="0043241D" w:rsidRPr="0043241D" w:rsidRDefault="0043241D" w:rsidP="0043241D">
      <w:pPr>
        <w:adjustRightInd w:val="0"/>
        <w:snapToGrid w:val="0"/>
        <w:spacing w:line="360" w:lineRule="auto"/>
        <w:ind w:firstLineChars="500" w:firstLine="1200"/>
        <w:rPr>
          <w:rFonts w:ascii="宋体" w:eastAsia="宋体" w:hAnsi="宋体"/>
          <w:snapToGrid w:val="0"/>
          <w:lang w:eastAsia="zh-CN"/>
        </w:rPr>
      </w:pPr>
    </w:p>
    <w:p w14:paraId="7494534A" w14:textId="794C2BB9" w:rsidR="0043241D" w:rsidRPr="0043241D" w:rsidRDefault="0043241D" w:rsidP="0043241D">
      <w:pPr>
        <w:adjustRightInd w:val="0"/>
        <w:spacing w:line="312" w:lineRule="auto"/>
        <w:ind w:left="2" w:firstLineChars="202" w:firstLine="485"/>
        <w:rPr>
          <w:rFonts w:ascii="宋体" w:eastAsia="宋体" w:hAnsi="宋体"/>
          <w:snapToGrid w:val="0"/>
          <w:lang w:eastAsia="zh-CN"/>
        </w:rPr>
      </w:pPr>
      <w:r w:rsidRPr="0043241D">
        <w:rPr>
          <w:rFonts w:ascii="宋体" w:eastAsia="宋体" w:hAnsi="宋体"/>
          <w:snapToGrid w:val="0"/>
          <w:lang w:eastAsia="zh-CN"/>
        </w:rPr>
        <w:t>注：1、</w:t>
      </w:r>
      <w:r w:rsidRPr="0043241D">
        <w:rPr>
          <w:rFonts w:ascii="宋体" w:eastAsia="宋体" w:hAnsi="宋体" w:hint="eastAsia"/>
          <w:snapToGrid w:val="0"/>
          <w:lang w:eastAsia="zh-CN"/>
        </w:rPr>
        <w:t>本项目以投标折扣率作为报价方式，供应商以《深圳外国语学校高中园</w:t>
      </w:r>
      <w:r w:rsidRPr="0043241D">
        <w:rPr>
          <w:rFonts w:ascii="宋体" w:eastAsia="宋体" w:hAnsi="宋体"/>
          <w:snapToGrid w:val="0"/>
          <w:lang w:eastAsia="zh-CN"/>
        </w:rPr>
        <w:t>2025年隔油池清理服务项目（SWGZY2025003）需求计划》（附件2）中的最高单价作为基准价，报投标折扣率，各项服务投标折扣率须一致，且所报折扣</w:t>
      </w:r>
      <w:proofErr w:type="gramStart"/>
      <w:r w:rsidRPr="0043241D">
        <w:rPr>
          <w:rFonts w:ascii="宋体" w:eastAsia="宋体" w:hAnsi="宋体"/>
          <w:snapToGrid w:val="0"/>
          <w:lang w:eastAsia="zh-CN"/>
        </w:rPr>
        <w:t>率在此</w:t>
      </w:r>
      <w:proofErr w:type="gramEnd"/>
      <w:r w:rsidRPr="0043241D">
        <w:rPr>
          <w:rFonts w:ascii="宋体" w:eastAsia="宋体" w:hAnsi="宋体"/>
          <w:snapToGrid w:val="0"/>
          <w:lang w:eastAsia="zh-CN"/>
        </w:rPr>
        <w:t>范围内：0＜投标折扣率≤1，采用小数报价，最多保留两位小数，如：0.95。本项目不涉及具体投标金额（无须供应商在响应文件中填报具体投标金额），投标人只需在《开标一览表》（附件2）中填报唯一的折扣率。投标人应根据企业成本填报“折扣率”，应包括服务成本、法定税费和企业的利润，但不得以低于其成本的报</w:t>
      </w:r>
      <w:r w:rsidRPr="0043241D">
        <w:rPr>
          <w:rFonts w:ascii="宋体" w:eastAsia="宋体" w:hAnsi="宋体" w:hint="eastAsia"/>
          <w:snapToGrid w:val="0"/>
          <w:lang w:eastAsia="zh-CN"/>
        </w:rPr>
        <w:t>价投标。</w:t>
      </w:r>
    </w:p>
    <w:p w14:paraId="38549A54" w14:textId="4B1B623B" w:rsidR="0043241D" w:rsidRPr="0043241D" w:rsidRDefault="0043241D" w:rsidP="0043241D">
      <w:pPr>
        <w:adjustRightInd w:val="0"/>
        <w:spacing w:line="312" w:lineRule="auto"/>
        <w:ind w:left="2" w:firstLineChars="202" w:firstLine="485"/>
        <w:rPr>
          <w:rFonts w:ascii="宋体" w:eastAsia="宋体" w:hAnsi="宋体"/>
          <w:snapToGrid w:val="0"/>
          <w:lang w:eastAsia="zh-CN"/>
        </w:rPr>
      </w:pPr>
      <w:r w:rsidRPr="0043241D">
        <w:rPr>
          <w:rFonts w:ascii="宋体" w:eastAsia="宋体" w:hAnsi="宋体"/>
          <w:snapToGrid w:val="0"/>
          <w:lang w:eastAsia="zh-CN"/>
        </w:rPr>
        <w:t>2</w:t>
      </w:r>
      <w:r w:rsidRPr="0043241D">
        <w:rPr>
          <w:rFonts w:ascii="宋体" w:eastAsia="宋体" w:hAnsi="宋体" w:hint="eastAsia"/>
          <w:snapToGrid w:val="0"/>
          <w:lang w:eastAsia="zh-CN"/>
        </w:rPr>
        <w:t>、</w:t>
      </w:r>
      <w:r w:rsidRPr="0043241D">
        <w:rPr>
          <w:rFonts w:ascii="宋体" w:eastAsia="宋体" w:hAnsi="宋体"/>
          <w:snapToGrid w:val="0"/>
          <w:lang w:eastAsia="zh-CN"/>
        </w:rPr>
        <w:t>此表应经法定代表人或其授权委托人签名，并加盖公章。</w:t>
      </w:r>
    </w:p>
    <w:p w14:paraId="2FF47240" w14:textId="77777777" w:rsidR="0043241D" w:rsidRPr="0043241D" w:rsidRDefault="0043241D" w:rsidP="00AA2DAE">
      <w:pPr>
        <w:rPr>
          <w:rFonts w:ascii="宋体" w:eastAsia="宋体" w:hAnsi="宋体" w:hint="eastAsia"/>
          <w:color w:val="000000"/>
          <w:lang w:eastAsia="zh-CN"/>
        </w:rPr>
      </w:pPr>
    </w:p>
    <w:sectPr w:rsidR="0043241D" w:rsidRPr="0043241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9197" w14:textId="77777777" w:rsidR="00FE1DDA" w:rsidRDefault="00FE1DDA">
      <w:r>
        <w:separator/>
      </w:r>
    </w:p>
  </w:endnote>
  <w:endnote w:type="continuationSeparator" w:id="0">
    <w:p w14:paraId="4984EFCD" w14:textId="77777777" w:rsidR="00FE1DDA" w:rsidRDefault="00F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C415" w14:textId="77777777" w:rsidR="00FE1DDA" w:rsidRDefault="00FE1DDA">
      <w:r>
        <w:separator/>
      </w:r>
    </w:p>
  </w:footnote>
  <w:footnote w:type="continuationSeparator" w:id="0">
    <w:p w14:paraId="27D0F3FE" w14:textId="77777777" w:rsidR="00FE1DDA" w:rsidRDefault="00F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9015" w14:textId="77777777" w:rsidR="004F3A84" w:rsidRDefault="00000000">
    <w:pPr>
      <w:pStyle w:val="a9"/>
    </w:pPr>
    <w:r>
      <w:rPr>
        <w:noProof/>
      </w:rPr>
      <w:drawing>
        <wp:inline distT="0" distB="0" distL="0" distR="0" wp14:anchorId="0C885C49" wp14:editId="66490E6B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B2D3A" w14:textId="77777777" w:rsidR="004F3A84" w:rsidRDefault="004F3A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7946"/>
    <w:multiLevelType w:val="hybridMultilevel"/>
    <w:tmpl w:val="46E63648"/>
    <w:lvl w:ilvl="0" w:tplc="DDD27EEA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D1AD1F7"/>
    <w:multiLevelType w:val="singleLevel"/>
    <w:tmpl w:val="6D1AD1F7"/>
    <w:lvl w:ilvl="0">
      <w:start w:val="2"/>
      <w:numFmt w:val="decimal"/>
      <w:suff w:val="nothing"/>
      <w:lvlText w:val="%1、"/>
      <w:lvlJc w:val="left"/>
    </w:lvl>
  </w:abstractNum>
  <w:num w:numId="1" w16cid:durableId="548491430">
    <w:abstractNumId w:val="0"/>
  </w:num>
  <w:num w:numId="2" w16cid:durableId="75178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hMzU0OGIxYTY5ZTVlMmMyYzkwNTg5MWZkNGUzYTAifQ=="/>
  </w:docVars>
  <w:rsids>
    <w:rsidRoot w:val="00C80D28"/>
    <w:rsid w:val="000D642A"/>
    <w:rsid w:val="0017421B"/>
    <w:rsid w:val="00183F6B"/>
    <w:rsid w:val="001A26B8"/>
    <w:rsid w:val="001B5E59"/>
    <w:rsid w:val="001E3A5D"/>
    <w:rsid w:val="00212587"/>
    <w:rsid w:val="002257A5"/>
    <w:rsid w:val="0025169E"/>
    <w:rsid w:val="0028603B"/>
    <w:rsid w:val="002E5770"/>
    <w:rsid w:val="002F496E"/>
    <w:rsid w:val="003434FB"/>
    <w:rsid w:val="0037388F"/>
    <w:rsid w:val="003822EF"/>
    <w:rsid w:val="00397679"/>
    <w:rsid w:val="003B2632"/>
    <w:rsid w:val="003C477A"/>
    <w:rsid w:val="003F79BB"/>
    <w:rsid w:val="00404CA5"/>
    <w:rsid w:val="0043241D"/>
    <w:rsid w:val="00436E4B"/>
    <w:rsid w:val="004655C7"/>
    <w:rsid w:val="00476866"/>
    <w:rsid w:val="004F3A84"/>
    <w:rsid w:val="0056279F"/>
    <w:rsid w:val="005C2232"/>
    <w:rsid w:val="00637981"/>
    <w:rsid w:val="00686F8F"/>
    <w:rsid w:val="006B0FB6"/>
    <w:rsid w:val="00725C75"/>
    <w:rsid w:val="00887377"/>
    <w:rsid w:val="00890F04"/>
    <w:rsid w:val="008E5052"/>
    <w:rsid w:val="009254E8"/>
    <w:rsid w:val="00957588"/>
    <w:rsid w:val="00974AD9"/>
    <w:rsid w:val="009904DD"/>
    <w:rsid w:val="009B2F28"/>
    <w:rsid w:val="009D5D2E"/>
    <w:rsid w:val="009F5D4B"/>
    <w:rsid w:val="00A167BB"/>
    <w:rsid w:val="00A87661"/>
    <w:rsid w:val="00AA2DAE"/>
    <w:rsid w:val="00AE68B3"/>
    <w:rsid w:val="00B52BC4"/>
    <w:rsid w:val="00B675FB"/>
    <w:rsid w:val="00C31F50"/>
    <w:rsid w:val="00C80D28"/>
    <w:rsid w:val="00C83814"/>
    <w:rsid w:val="00C910A6"/>
    <w:rsid w:val="00CB3415"/>
    <w:rsid w:val="00D0468B"/>
    <w:rsid w:val="00D307D9"/>
    <w:rsid w:val="00D32AFA"/>
    <w:rsid w:val="00D45B73"/>
    <w:rsid w:val="00DC7EEE"/>
    <w:rsid w:val="00E16AC1"/>
    <w:rsid w:val="00E80137"/>
    <w:rsid w:val="00EB4526"/>
    <w:rsid w:val="00FA5D6C"/>
    <w:rsid w:val="00FB715E"/>
    <w:rsid w:val="00FE1DDA"/>
    <w:rsid w:val="0E270886"/>
    <w:rsid w:val="0EFC4C16"/>
    <w:rsid w:val="104B2F60"/>
    <w:rsid w:val="11653C8C"/>
    <w:rsid w:val="21152042"/>
    <w:rsid w:val="32AF4DE1"/>
    <w:rsid w:val="53BD64B1"/>
    <w:rsid w:val="58965E98"/>
    <w:rsid w:val="6DB353FF"/>
    <w:rsid w:val="72A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AF62"/>
  <w15:docId w15:val="{F62CF4E3-7933-4C3F-B6F0-4BC05F82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paragraph" w:styleId="4">
    <w:name w:val="heading 4"/>
    <w:basedOn w:val="a"/>
    <w:next w:val="a"/>
    <w:link w:val="40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hd w:val="clear" w:color="auto" w:fill="FFFFFF"/>
      <w:tabs>
        <w:tab w:val="left" w:pos="426"/>
      </w:tabs>
      <w:autoSpaceDE w:val="0"/>
      <w:autoSpaceDN w:val="0"/>
      <w:adjustRightInd w:val="0"/>
      <w:snapToGrid w:val="0"/>
      <w:spacing w:line="360" w:lineRule="auto"/>
      <w:textAlignment w:val="baseline"/>
    </w:pPr>
    <w:rPr>
      <w:rFonts w:ascii="宋体" w:eastAsia="宋体" w:hAnsi="Times New Roman" w:cs="Times New Roman"/>
      <w:sz w:val="34"/>
      <w:szCs w:val="20"/>
      <w:lang w:eastAsia="zh-CN"/>
    </w:rPr>
  </w:style>
  <w:style w:type="paragraph" w:styleId="a5">
    <w:name w:val="Plain Text"/>
    <w:basedOn w:val="a"/>
    <w:link w:val="a6"/>
    <w:qFormat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eastAsia="宋体" w:hAnsi="Courier New" w:cs="Times New Roman"/>
      <w:kern w:val="2"/>
      <w:sz w:val="21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lang w:eastAsia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pPr>
      <w:shd w:val="clear" w:color="auto" w:fill="auto"/>
      <w:tabs>
        <w:tab w:val="clear" w:pos="426"/>
      </w:tabs>
      <w:autoSpaceDE/>
      <w:autoSpaceDN/>
      <w:adjustRightInd/>
      <w:snapToGrid/>
      <w:spacing w:line="240" w:lineRule="auto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kern w:val="0"/>
      <w:sz w:val="24"/>
      <w:szCs w:val="24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kern w:val="0"/>
      <w:sz w:val="24"/>
      <w:szCs w:val="24"/>
      <w:lang w:eastAsia="en-US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纯文本 字符"/>
    <w:basedOn w:val="a0"/>
    <w:link w:val="a5"/>
    <w:qFormat/>
    <w:rPr>
      <w:rFonts w:ascii="宋体" w:hAnsi="Courier New"/>
      <w:kern w:val="2"/>
      <w:sz w:val="21"/>
      <w:shd w:val="clear" w:color="auto" w:fill="FFFFFF"/>
    </w:rPr>
  </w:style>
  <w:style w:type="character" w:customStyle="1" w:styleId="a4">
    <w:name w:val="批注文字 字符"/>
    <w:basedOn w:val="a0"/>
    <w:link w:val="a3"/>
    <w:qFormat/>
    <w:rPr>
      <w:rFonts w:ascii="宋体"/>
      <w:sz w:val="34"/>
      <w:shd w:val="clear" w:color="auto" w:fill="FFFFFF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sz w:val="28"/>
      <w:szCs w:val="28"/>
    </w:rPr>
  </w:style>
  <w:style w:type="paragraph" w:styleId="af1">
    <w:name w:val="List Paragraph"/>
    <w:basedOn w:val="a"/>
    <w:uiPriority w:val="99"/>
    <w:rsid w:val="00432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185</cp:revision>
  <cp:lastPrinted>2022-07-08T06:50:00Z</cp:lastPrinted>
  <dcterms:created xsi:type="dcterms:W3CDTF">2022-06-01T19:34:00Z</dcterms:created>
  <dcterms:modified xsi:type="dcterms:W3CDTF">2025-01-10T06:19:00Z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6C6A10D55F734FCEB89F99AC0E010D9F_13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eyJoZGlkIjoiMTQ5ODY2YzY3MTc5NjJlMjE3ZTNjYmQ5YmEwMGViMjQifQ==</vt:lpwstr>
  </property>
</Properties>
</file>