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7C39F">
      <w:pPr>
        <w:rPr>
          <w:rFonts w:ascii="方正小标宋简体" w:hAnsi="Times New Roman" w:eastAsia="方正小标宋简体" w:cs="Times New Roman"/>
          <w:b/>
          <w:bCs/>
          <w:kern w:val="2"/>
          <w:sz w:val="28"/>
          <w:szCs w:val="28"/>
          <w:lang w:eastAsia="zh-CN"/>
        </w:rPr>
      </w:pPr>
      <w:r>
        <w:rPr>
          <w:rFonts w:hint="eastAsia" w:ascii="方正小标宋简体" w:hAnsi="Times New Roman" w:eastAsia="方正小标宋简体" w:cs="Times New Roman"/>
          <w:b/>
          <w:bCs/>
          <w:kern w:val="2"/>
          <w:sz w:val="28"/>
          <w:szCs w:val="28"/>
          <w:lang w:eastAsia="zh-CN"/>
        </w:rPr>
        <w:t>附件：深圳外国语学校高中园食堂有害生物防治服务项目（SWGZY2025004）需求计划</w:t>
      </w:r>
    </w:p>
    <w:p w14:paraId="74BBC672">
      <w:pPr>
        <w:rPr>
          <w:rFonts w:ascii="宋体" w:hAnsi="宋体" w:eastAsia="宋体"/>
          <w:color w:val="000000"/>
          <w:lang w:eastAsia="zh-CN"/>
        </w:rPr>
      </w:pPr>
    </w:p>
    <w:p w14:paraId="7CFF057D">
      <w:pPr>
        <w:pStyle w:val="25"/>
        <w:numPr>
          <w:ilvl w:val="0"/>
          <w:numId w:val="1"/>
        </w:numPr>
        <w:ind w:firstLineChars="0"/>
        <w:rPr>
          <w:rFonts w:ascii="黑体" w:hAnsi="黑体" w:eastAsia="黑体" w:cs="Times New Roman"/>
          <w:b/>
          <w:bCs/>
          <w:kern w:val="2"/>
          <w:sz w:val="28"/>
          <w:szCs w:val="28"/>
          <w:lang w:eastAsia="zh-CN"/>
        </w:rPr>
      </w:pPr>
      <w:r>
        <w:rPr>
          <w:rFonts w:hint="eastAsia" w:ascii="黑体" w:hAnsi="黑体" w:eastAsia="黑体" w:cs="Times New Roman"/>
          <w:b/>
          <w:bCs/>
          <w:kern w:val="2"/>
          <w:sz w:val="28"/>
          <w:szCs w:val="28"/>
          <w:lang w:eastAsia="zh-CN"/>
        </w:rPr>
        <w:t>最高限价：</w:t>
      </w:r>
    </w:p>
    <w:p w14:paraId="62B8E904">
      <w:pPr>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0</w:t>
      </w:r>
      <w:r>
        <w:rPr>
          <w:rFonts w:ascii="宋体" w:hAnsi="宋体" w:eastAsia="宋体" w:cs="宋体"/>
          <w:sz w:val="21"/>
          <w:szCs w:val="21"/>
          <w:lang w:eastAsia="zh-CN"/>
        </w:rPr>
        <w:t>.30</w:t>
      </w:r>
      <w:r>
        <w:rPr>
          <w:rFonts w:hint="eastAsia" w:ascii="宋体" w:hAnsi="宋体" w:eastAsia="宋体" w:cs="宋体"/>
          <w:sz w:val="21"/>
          <w:szCs w:val="21"/>
          <w:lang w:eastAsia="zh-CN"/>
        </w:rPr>
        <w:t>元/次/平方米</w:t>
      </w:r>
    </w:p>
    <w:p w14:paraId="6D07A508">
      <w:pPr>
        <w:pStyle w:val="25"/>
        <w:ind w:left="720" w:firstLine="0" w:firstLineChars="0"/>
        <w:rPr>
          <w:rFonts w:hint="eastAsia" w:ascii="黑体" w:hAnsi="黑体" w:eastAsia="黑体" w:cs="Times New Roman"/>
          <w:b/>
          <w:bCs/>
          <w:kern w:val="2"/>
          <w:sz w:val="28"/>
          <w:szCs w:val="28"/>
          <w:lang w:eastAsia="zh-CN"/>
        </w:rPr>
      </w:pPr>
    </w:p>
    <w:p w14:paraId="68BB1C40">
      <w:pPr>
        <w:pStyle w:val="25"/>
        <w:numPr>
          <w:ilvl w:val="0"/>
          <w:numId w:val="1"/>
        </w:numPr>
        <w:ind w:firstLineChars="0"/>
        <w:rPr>
          <w:rFonts w:ascii="黑体" w:hAnsi="黑体" w:eastAsia="黑体" w:cs="Times New Roman"/>
          <w:b/>
          <w:bCs/>
          <w:kern w:val="2"/>
          <w:sz w:val="28"/>
          <w:szCs w:val="28"/>
          <w:lang w:eastAsia="zh-CN"/>
        </w:rPr>
      </w:pPr>
      <w:r>
        <w:rPr>
          <w:rFonts w:ascii="黑体" w:hAnsi="黑体" w:eastAsia="黑体" w:cs="Times New Roman"/>
          <w:b/>
          <w:bCs/>
          <w:kern w:val="2"/>
          <w:sz w:val="28"/>
          <w:szCs w:val="28"/>
          <w:lang w:eastAsia="zh-CN"/>
        </w:rPr>
        <w:t>★</w:t>
      </w:r>
      <w:r>
        <w:rPr>
          <w:rFonts w:hint="eastAsia" w:ascii="黑体" w:hAnsi="黑体" w:eastAsia="黑体" w:cs="Times New Roman"/>
          <w:b/>
          <w:bCs/>
          <w:kern w:val="2"/>
          <w:sz w:val="28"/>
          <w:szCs w:val="28"/>
          <w:lang w:eastAsia="zh-CN"/>
        </w:rPr>
        <w:t>需求清单（单次防治面积）：</w:t>
      </w:r>
    </w:p>
    <w:tbl>
      <w:tblPr>
        <w:tblStyle w:val="10"/>
        <w:tblW w:w="5000" w:type="pct"/>
        <w:tblInd w:w="0" w:type="dxa"/>
        <w:tblLayout w:type="autofit"/>
        <w:tblCellMar>
          <w:top w:w="0" w:type="dxa"/>
          <w:left w:w="108" w:type="dxa"/>
          <w:bottom w:w="0" w:type="dxa"/>
          <w:right w:w="108" w:type="dxa"/>
        </w:tblCellMar>
      </w:tblPr>
      <w:tblGrid>
        <w:gridCol w:w="1010"/>
        <w:gridCol w:w="3316"/>
        <w:gridCol w:w="1089"/>
        <w:gridCol w:w="1089"/>
        <w:gridCol w:w="4172"/>
      </w:tblGrid>
      <w:tr w14:paraId="467652F9">
        <w:tblPrEx>
          <w:tblCellMar>
            <w:top w:w="0" w:type="dxa"/>
            <w:left w:w="108" w:type="dxa"/>
            <w:bottom w:w="0" w:type="dxa"/>
            <w:right w:w="108" w:type="dxa"/>
          </w:tblCellMar>
        </w:tblPrEx>
        <w:trPr>
          <w:trHeight w:val="340" w:hRule="atLeast"/>
        </w:trPr>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14:paraId="3944BEDF">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1553" w:type="pct"/>
            <w:tcBorders>
              <w:top w:val="single" w:color="auto" w:sz="4" w:space="0"/>
              <w:left w:val="nil"/>
              <w:bottom w:val="single" w:color="auto" w:sz="4" w:space="0"/>
              <w:right w:val="single" w:color="auto" w:sz="4" w:space="0"/>
            </w:tcBorders>
            <w:shd w:val="clear" w:color="auto" w:fill="auto"/>
            <w:vAlign w:val="center"/>
          </w:tcPr>
          <w:p w14:paraId="1D5B34C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区域</w:t>
            </w:r>
          </w:p>
        </w:tc>
        <w:tc>
          <w:tcPr>
            <w:tcW w:w="510" w:type="pct"/>
            <w:tcBorders>
              <w:top w:val="single" w:color="auto" w:sz="4" w:space="0"/>
              <w:left w:val="nil"/>
              <w:bottom w:val="single" w:color="auto" w:sz="4" w:space="0"/>
              <w:right w:val="single" w:color="auto" w:sz="4" w:space="0"/>
            </w:tcBorders>
            <w:shd w:val="clear" w:color="auto" w:fill="auto"/>
            <w:vAlign w:val="center"/>
          </w:tcPr>
          <w:p w14:paraId="4F036505">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数量</w:t>
            </w:r>
          </w:p>
        </w:tc>
        <w:tc>
          <w:tcPr>
            <w:tcW w:w="510" w:type="pct"/>
            <w:tcBorders>
              <w:top w:val="single" w:color="auto" w:sz="4" w:space="0"/>
              <w:left w:val="nil"/>
              <w:bottom w:val="single" w:color="auto" w:sz="4" w:space="0"/>
              <w:right w:val="single" w:color="auto" w:sz="4" w:space="0"/>
            </w:tcBorders>
            <w:shd w:val="clear" w:color="auto" w:fill="auto"/>
            <w:vAlign w:val="center"/>
          </w:tcPr>
          <w:p w14:paraId="50473E4B">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单位</w:t>
            </w:r>
          </w:p>
        </w:tc>
        <w:tc>
          <w:tcPr>
            <w:tcW w:w="1954" w:type="pct"/>
            <w:tcBorders>
              <w:top w:val="single" w:color="auto" w:sz="4" w:space="0"/>
              <w:left w:val="nil"/>
              <w:bottom w:val="single" w:color="auto" w:sz="4" w:space="0"/>
              <w:right w:val="single" w:color="auto" w:sz="4" w:space="0"/>
            </w:tcBorders>
            <w:shd w:val="clear" w:color="auto" w:fill="auto"/>
            <w:vAlign w:val="center"/>
          </w:tcPr>
          <w:p w14:paraId="7CE709F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13CEDA59">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5A067529">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w:t>
            </w:r>
          </w:p>
        </w:tc>
        <w:tc>
          <w:tcPr>
            <w:tcW w:w="1553" w:type="pct"/>
            <w:tcBorders>
              <w:top w:val="nil"/>
              <w:left w:val="nil"/>
              <w:bottom w:val="single" w:color="auto" w:sz="4" w:space="0"/>
              <w:right w:val="single" w:color="auto" w:sz="4" w:space="0"/>
            </w:tcBorders>
            <w:shd w:val="clear" w:color="auto" w:fill="auto"/>
            <w:vAlign w:val="center"/>
          </w:tcPr>
          <w:p w14:paraId="44C9946A">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深圳外国语学校弘知高中</w:t>
            </w:r>
          </w:p>
        </w:tc>
        <w:tc>
          <w:tcPr>
            <w:tcW w:w="510" w:type="pct"/>
            <w:tcBorders>
              <w:top w:val="nil"/>
              <w:left w:val="nil"/>
              <w:bottom w:val="single" w:color="auto" w:sz="4" w:space="0"/>
              <w:right w:val="single" w:color="auto" w:sz="4" w:space="0"/>
            </w:tcBorders>
            <w:shd w:val="clear" w:color="auto" w:fill="auto"/>
            <w:vAlign w:val="center"/>
          </w:tcPr>
          <w:p w14:paraId="044F7D47">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4</w:t>
            </w:r>
            <w:r>
              <w:rPr>
                <w:rFonts w:ascii="宋体" w:hAnsi="宋体" w:eastAsia="宋体" w:cs="宋体"/>
                <w:b/>
                <w:bCs/>
                <w:sz w:val="21"/>
                <w:szCs w:val="21"/>
                <w:lang w:eastAsia="zh-CN"/>
              </w:rPr>
              <w:t>896</w:t>
            </w:r>
          </w:p>
        </w:tc>
        <w:tc>
          <w:tcPr>
            <w:tcW w:w="510" w:type="pct"/>
            <w:tcBorders>
              <w:top w:val="nil"/>
              <w:left w:val="nil"/>
              <w:bottom w:val="single" w:color="auto" w:sz="4" w:space="0"/>
              <w:right w:val="single" w:color="auto" w:sz="4" w:space="0"/>
            </w:tcBorders>
            <w:shd w:val="clear" w:color="auto" w:fill="auto"/>
            <w:vAlign w:val="center"/>
          </w:tcPr>
          <w:p w14:paraId="7885CD4E">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7A546C62">
            <w:pPr>
              <w:jc w:val="center"/>
              <w:rPr>
                <w:rFonts w:hint="eastAsia" w:ascii="宋体" w:hAnsi="宋体" w:eastAsia="宋体" w:cs="宋体"/>
                <w:b/>
                <w:bCs/>
                <w:sz w:val="21"/>
                <w:szCs w:val="21"/>
                <w:lang w:eastAsia="zh-CN"/>
              </w:rPr>
            </w:pPr>
          </w:p>
        </w:tc>
      </w:tr>
      <w:tr w14:paraId="634E75C5">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019B4DCB">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553" w:type="pct"/>
            <w:tcBorders>
              <w:top w:val="nil"/>
              <w:left w:val="nil"/>
              <w:bottom w:val="single" w:color="auto" w:sz="4" w:space="0"/>
              <w:right w:val="single" w:color="auto" w:sz="4" w:space="0"/>
            </w:tcBorders>
            <w:shd w:val="clear" w:color="auto" w:fill="auto"/>
            <w:vAlign w:val="center"/>
          </w:tcPr>
          <w:p w14:paraId="3E0426D5">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A食堂一层厨房</w:t>
            </w:r>
          </w:p>
        </w:tc>
        <w:tc>
          <w:tcPr>
            <w:tcW w:w="510" w:type="pct"/>
            <w:tcBorders>
              <w:top w:val="nil"/>
              <w:left w:val="nil"/>
              <w:bottom w:val="single" w:color="auto" w:sz="4" w:space="0"/>
              <w:right w:val="single" w:color="auto" w:sz="4" w:space="0"/>
            </w:tcBorders>
            <w:shd w:val="clear" w:color="auto" w:fill="auto"/>
            <w:vAlign w:val="center"/>
          </w:tcPr>
          <w:p w14:paraId="40529B29">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1050</w:t>
            </w:r>
          </w:p>
        </w:tc>
        <w:tc>
          <w:tcPr>
            <w:tcW w:w="510" w:type="pct"/>
            <w:tcBorders>
              <w:top w:val="nil"/>
              <w:left w:val="nil"/>
              <w:bottom w:val="single" w:color="auto" w:sz="4" w:space="0"/>
              <w:right w:val="single" w:color="auto" w:sz="4" w:space="0"/>
            </w:tcBorders>
            <w:shd w:val="clear" w:color="auto" w:fill="auto"/>
            <w:vAlign w:val="center"/>
          </w:tcPr>
          <w:p w14:paraId="3C175AC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4673CB6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弘知高中学生食堂</w:t>
            </w:r>
          </w:p>
        </w:tc>
      </w:tr>
      <w:tr w14:paraId="47D40A1F">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5408FA7B">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553" w:type="pct"/>
            <w:tcBorders>
              <w:top w:val="nil"/>
              <w:left w:val="nil"/>
              <w:bottom w:val="single" w:color="auto" w:sz="4" w:space="0"/>
              <w:right w:val="single" w:color="auto" w:sz="4" w:space="0"/>
            </w:tcBorders>
            <w:shd w:val="clear" w:color="auto" w:fill="auto"/>
            <w:vAlign w:val="center"/>
          </w:tcPr>
          <w:p w14:paraId="777E1A72">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A食堂一层餐厅</w:t>
            </w:r>
          </w:p>
        </w:tc>
        <w:tc>
          <w:tcPr>
            <w:tcW w:w="510" w:type="pct"/>
            <w:tcBorders>
              <w:top w:val="nil"/>
              <w:left w:val="nil"/>
              <w:bottom w:val="single" w:color="auto" w:sz="4" w:space="0"/>
              <w:right w:val="single" w:color="auto" w:sz="4" w:space="0"/>
            </w:tcBorders>
            <w:shd w:val="clear" w:color="auto" w:fill="auto"/>
            <w:vAlign w:val="center"/>
          </w:tcPr>
          <w:p w14:paraId="3BC9787B">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990</w:t>
            </w:r>
          </w:p>
        </w:tc>
        <w:tc>
          <w:tcPr>
            <w:tcW w:w="510" w:type="pct"/>
            <w:tcBorders>
              <w:top w:val="nil"/>
              <w:left w:val="nil"/>
              <w:bottom w:val="single" w:color="auto" w:sz="4" w:space="0"/>
              <w:right w:val="single" w:color="auto" w:sz="4" w:space="0"/>
            </w:tcBorders>
            <w:shd w:val="clear" w:color="auto" w:fill="auto"/>
            <w:vAlign w:val="center"/>
          </w:tcPr>
          <w:p w14:paraId="3B1FE445">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67DA96B2">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弘知高中学生食堂</w:t>
            </w:r>
          </w:p>
        </w:tc>
      </w:tr>
      <w:tr w14:paraId="3EFFEAA2">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2C9530D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553" w:type="pct"/>
            <w:tcBorders>
              <w:top w:val="nil"/>
              <w:left w:val="nil"/>
              <w:bottom w:val="single" w:color="auto" w:sz="4" w:space="0"/>
              <w:right w:val="single" w:color="auto" w:sz="4" w:space="0"/>
            </w:tcBorders>
            <w:shd w:val="clear" w:color="auto" w:fill="auto"/>
            <w:vAlign w:val="center"/>
          </w:tcPr>
          <w:p w14:paraId="727F58F5">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A食堂二层厨房</w:t>
            </w:r>
          </w:p>
        </w:tc>
        <w:tc>
          <w:tcPr>
            <w:tcW w:w="510" w:type="pct"/>
            <w:tcBorders>
              <w:top w:val="nil"/>
              <w:left w:val="nil"/>
              <w:bottom w:val="single" w:color="auto" w:sz="4" w:space="0"/>
              <w:right w:val="single" w:color="auto" w:sz="4" w:space="0"/>
            </w:tcBorders>
            <w:shd w:val="clear" w:color="auto" w:fill="auto"/>
            <w:vAlign w:val="center"/>
          </w:tcPr>
          <w:p w14:paraId="1A84995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660</w:t>
            </w:r>
          </w:p>
        </w:tc>
        <w:tc>
          <w:tcPr>
            <w:tcW w:w="510" w:type="pct"/>
            <w:tcBorders>
              <w:top w:val="nil"/>
              <w:left w:val="nil"/>
              <w:bottom w:val="single" w:color="auto" w:sz="4" w:space="0"/>
              <w:right w:val="single" w:color="auto" w:sz="4" w:space="0"/>
            </w:tcBorders>
            <w:shd w:val="clear" w:color="auto" w:fill="auto"/>
            <w:vAlign w:val="center"/>
          </w:tcPr>
          <w:p w14:paraId="6BFAFBC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346C6F8B">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弘知高中学生食堂</w:t>
            </w:r>
          </w:p>
        </w:tc>
      </w:tr>
      <w:tr w14:paraId="7484CAD5">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7AD91919">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553" w:type="pct"/>
            <w:tcBorders>
              <w:top w:val="nil"/>
              <w:left w:val="nil"/>
              <w:bottom w:val="single" w:color="auto" w:sz="4" w:space="0"/>
              <w:right w:val="single" w:color="auto" w:sz="4" w:space="0"/>
            </w:tcBorders>
            <w:shd w:val="clear" w:color="auto" w:fill="auto"/>
            <w:vAlign w:val="center"/>
          </w:tcPr>
          <w:p w14:paraId="75A4C28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A食堂二层餐厅</w:t>
            </w:r>
          </w:p>
        </w:tc>
        <w:tc>
          <w:tcPr>
            <w:tcW w:w="510" w:type="pct"/>
            <w:tcBorders>
              <w:top w:val="nil"/>
              <w:left w:val="nil"/>
              <w:bottom w:val="single" w:color="auto" w:sz="4" w:space="0"/>
              <w:right w:val="single" w:color="auto" w:sz="4" w:space="0"/>
            </w:tcBorders>
            <w:shd w:val="clear" w:color="auto" w:fill="auto"/>
            <w:vAlign w:val="center"/>
          </w:tcPr>
          <w:p w14:paraId="4CC784F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1380</w:t>
            </w:r>
          </w:p>
        </w:tc>
        <w:tc>
          <w:tcPr>
            <w:tcW w:w="510" w:type="pct"/>
            <w:tcBorders>
              <w:top w:val="nil"/>
              <w:left w:val="nil"/>
              <w:bottom w:val="single" w:color="auto" w:sz="4" w:space="0"/>
              <w:right w:val="single" w:color="auto" w:sz="4" w:space="0"/>
            </w:tcBorders>
            <w:shd w:val="clear" w:color="auto" w:fill="auto"/>
            <w:vAlign w:val="center"/>
          </w:tcPr>
          <w:p w14:paraId="1D45D6EC">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308B8BF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弘知高中学生食堂</w:t>
            </w:r>
          </w:p>
        </w:tc>
      </w:tr>
      <w:tr w14:paraId="06145C38">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25663A4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c>
          <w:tcPr>
            <w:tcW w:w="1553" w:type="pct"/>
            <w:tcBorders>
              <w:top w:val="nil"/>
              <w:left w:val="nil"/>
              <w:bottom w:val="single" w:color="auto" w:sz="4" w:space="0"/>
              <w:right w:val="single" w:color="auto" w:sz="4" w:space="0"/>
            </w:tcBorders>
            <w:shd w:val="clear" w:color="auto" w:fill="auto"/>
            <w:vAlign w:val="center"/>
          </w:tcPr>
          <w:p w14:paraId="5DD5803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A食堂三层厨房40%</w:t>
            </w:r>
          </w:p>
        </w:tc>
        <w:tc>
          <w:tcPr>
            <w:tcW w:w="510" w:type="pct"/>
            <w:tcBorders>
              <w:top w:val="nil"/>
              <w:left w:val="nil"/>
              <w:bottom w:val="single" w:color="auto" w:sz="4" w:space="0"/>
              <w:right w:val="single" w:color="auto" w:sz="4" w:space="0"/>
            </w:tcBorders>
            <w:shd w:val="clear" w:color="auto" w:fill="auto"/>
            <w:vAlign w:val="center"/>
          </w:tcPr>
          <w:p w14:paraId="62A59FF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300</w:t>
            </w:r>
          </w:p>
        </w:tc>
        <w:tc>
          <w:tcPr>
            <w:tcW w:w="510" w:type="pct"/>
            <w:tcBorders>
              <w:top w:val="nil"/>
              <w:left w:val="nil"/>
              <w:bottom w:val="single" w:color="auto" w:sz="4" w:space="0"/>
              <w:right w:val="single" w:color="auto" w:sz="4" w:space="0"/>
            </w:tcBorders>
            <w:shd w:val="clear" w:color="auto" w:fill="auto"/>
            <w:vAlign w:val="center"/>
          </w:tcPr>
          <w:p w14:paraId="06F5BD1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7A0DFF9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教工餐厅40%（总面积750平米）</w:t>
            </w:r>
          </w:p>
        </w:tc>
      </w:tr>
      <w:tr w14:paraId="50D4991A">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562281B8">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1553" w:type="pct"/>
            <w:tcBorders>
              <w:top w:val="nil"/>
              <w:left w:val="nil"/>
              <w:bottom w:val="single" w:color="auto" w:sz="4" w:space="0"/>
              <w:right w:val="single" w:color="auto" w:sz="4" w:space="0"/>
            </w:tcBorders>
            <w:shd w:val="clear" w:color="auto" w:fill="auto"/>
            <w:vAlign w:val="center"/>
          </w:tcPr>
          <w:p w14:paraId="04D7649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A食堂三层餐厅40%</w:t>
            </w:r>
          </w:p>
        </w:tc>
        <w:tc>
          <w:tcPr>
            <w:tcW w:w="510" w:type="pct"/>
            <w:tcBorders>
              <w:top w:val="nil"/>
              <w:left w:val="nil"/>
              <w:bottom w:val="single" w:color="auto" w:sz="4" w:space="0"/>
              <w:right w:val="single" w:color="auto" w:sz="4" w:space="0"/>
            </w:tcBorders>
            <w:shd w:val="clear" w:color="auto" w:fill="auto"/>
            <w:vAlign w:val="center"/>
          </w:tcPr>
          <w:p w14:paraId="563A81D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516</w:t>
            </w:r>
          </w:p>
        </w:tc>
        <w:tc>
          <w:tcPr>
            <w:tcW w:w="510" w:type="pct"/>
            <w:tcBorders>
              <w:top w:val="nil"/>
              <w:left w:val="nil"/>
              <w:bottom w:val="single" w:color="auto" w:sz="4" w:space="0"/>
              <w:right w:val="single" w:color="auto" w:sz="4" w:space="0"/>
            </w:tcBorders>
            <w:shd w:val="clear" w:color="auto" w:fill="auto"/>
            <w:vAlign w:val="center"/>
          </w:tcPr>
          <w:p w14:paraId="1D93190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66BBE1DC">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教工餐厅40%（总面积1290平米）</w:t>
            </w:r>
          </w:p>
        </w:tc>
      </w:tr>
      <w:tr w14:paraId="5F95914F">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07024EAB">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w:t>
            </w:r>
          </w:p>
        </w:tc>
        <w:tc>
          <w:tcPr>
            <w:tcW w:w="1553" w:type="pct"/>
            <w:tcBorders>
              <w:top w:val="nil"/>
              <w:left w:val="nil"/>
              <w:bottom w:val="single" w:color="auto" w:sz="4" w:space="0"/>
              <w:right w:val="single" w:color="auto" w:sz="4" w:space="0"/>
            </w:tcBorders>
            <w:shd w:val="clear" w:color="auto" w:fill="auto"/>
            <w:vAlign w:val="center"/>
          </w:tcPr>
          <w:p w14:paraId="7E90AFE3">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深圳外国语学校博雅高中</w:t>
            </w:r>
          </w:p>
        </w:tc>
        <w:tc>
          <w:tcPr>
            <w:tcW w:w="510" w:type="pct"/>
            <w:tcBorders>
              <w:top w:val="nil"/>
              <w:left w:val="nil"/>
              <w:bottom w:val="single" w:color="auto" w:sz="4" w:space="0"/>
              <w:right w:val="single" w:color="auto" w:sz="4" w:space="0"/>
            </w:tcBorders>
            <w:shd w:val="clear" w:color="auto" w:fill="auto"/>
            <w:vAlign w:val="center"/>
          </w:tcPr>
          <w:p w14:paraId="0FB89965">
            <w:pPr>
              <w:jc w:val="center"/>
              <w:rPr>
                <w:rFonts w:hint="eastAsia" w:ascii="宋体" w:hAnsi="宋体" w:eastAsia="宋体" w:cs="宋体"/>
                <w:b/>
                <w:bCs/>
                <w:sz w:val="21"/>
                <w:szCs w:val="21"/>
                <w:lang w:eastAsia="zh-CN"/>
              </w:rPr>
            </w:pPr>
            <w:r>
              <w:rPr>
                <w:rFonts w:ascii="宋体" w:hAnsi="宋体" w:eastAsia="宋体" w:cs="宋体"/>
                <w:b/>
                <w:bCs/>
                <w:sz w:val="21"/>
                <w:szCs w:val="21"/>
                <w:lang w:eastAsia="zh-CN"/>
              </w:rPr>
              <w:t>4574</w:t>
            </w:r>
          </w:p>
        </w:tc>
        <w:tc>
          <w:tcPr>
            <w:tcW w:w="510" w:type="pct"/>
            <w:tcBorders>
              <w:top w:val="nil"/>
              <w:left w:val="nil"/>
              <w:bottom w:val="single" w:color="auto" w:sz="4" w:space="0"/>
              <w:right w:val="single" w:color="auto" w:sz="4" w:space="0"/>
            </w:tcBorders>
            <w:shd w:val="clear" w:color="auto" w:fill="auto"/>
            <w:vAlign w:val="center"/>
          </w:tcPr>
          <w:p w14:paraId="37E169F8">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0A4DA3E7">
            <w:pPr>
              <w:jc w:val="center"/>
              <w:rPr>
                <w:rFonts w:hint="eastAsia" w:ascii="宋体" w:hAnsi="宋体" w:eastAsia="宋体" w:cs="宋体"/>
                <w:sz w:val="21"/>
                <w:szCs w:val="21"/>
                <w:lang w:eastAsia="zh-CN"/>
              </w:rPr>
            </w:pPr>
          </w:p>
        </w:tc>
      </w:tr>
      <w:tr w14:paraId="7360F290">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07F46CF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553" w:type="pct"/>
            <w:tcBorders>
              <w:top w:val="nil"/>
              <w:left w:val="nil"/>
              <w:bottom w:val="single" w:color="auto" w:sz="4" w:space="0"/>
              <w:right w:val="single" w:color="auto" w:sz="4" w:space="0"/>
            </w:tcBorders>
            <w:shd w:val="clear" w:color="auto" w:fill="auto"/>
            <w:vAlign w:val="center"/>
          </w:tcPr>
          <w:p w14:paraId="47056E2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B食堂一层厨房60%</w:t>
            </w:r>
          </w:p>
        </w:tc>
        <w:tc>
          <w:tcPr>
            <w:tcW w:w="510" w:type="pct"/>
            <w:tcBorders>
              <w:top w:val="nil"/>
              <w:left w:val="nil"/>
              <w:bottom w:val="single" w:color="auto" w:sz="4" w:space="0"/>
              <w:right w:val="single" w:color="auto" w:sz="4" w:space="0"/>
            </w:tcBorders>
            <w:shd w:val="clear" w:color="auto" w:fill="auto"/>
            <w:vAlign w:val="center"/>
          </w:tcPr>
          <w:p w14:paraId="366015B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690</w:t>
            </w:r>
          </w:p>
        </w:tc>
        <w:tc>
          <w:tcPr>
            <w:tcW w:w="510" w:type="pct"/>
            <w:tcBorders>
              <w:top w:val="nil"/>
              <w:left w:val="nil"/>
              <w:bottom w:val="single" w:color="auto" w:sz="4" w:space="0"/>
              <w:right w:val="single" w:color="auto" w:sz="4" w:space="0"/>
            </w:tcBorders>
            <w:shd w:val="clear" w:color="auto" w:fill="auto"/>
            <w:vAlign w:val="center"/>
          </w:tcPr>
          <w:p w14:paraId="1F2D691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2F7695E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中央厨房60%（总面积1150平米）</w:t>
            </w:r>
          </w:p>
        </w:tc>
      </w:tr>
      <w:tr w14:paraId="1CF584F2">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69467AF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553" w:type="pct"/>
            <w:tcBorders>
              <w:top w:val="nil"/>
              <w:left w:val="nil"/>
              <w:bottom w:val="single" w:color="auto" w:sz="4" w:space="0"/>
              <w:right w:val="single" w:color="auto" w:sz="4" w:space="0"/>
            </w:tcBorders>
            <w:shd w:val="clear" w:color="auto" w:fill="auto"/>
            <w:vAlign w:val="center"/>
          </w:tcPr>
          <w:p w14:paraId="4FE945B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B食堂一层餐厅</w:t>
            </w:r>
          </w:p>
        </w:tc>
        <w:tc>
          <w:tcPr>
            <w:tcW w:w="510" w:type="pct"/>
            <w:tcBorders>
              <w:top w:val="nil"/>
              <w:left w:val="nil"/>
              <w:bottom w:val="single" w:color="auto" w:sz="4" w:space="0"/>
              <w:right w:val="single" w:color="auto" w:sz="4" w:space="0"/>
            </w:tcBorders>
            <w:shd w:val="clear" w:color="auto" w:fill="auto"/>
            <w:vAlign w:val="center"/>
          </w:tcPr>
          <w:p w14:paraId="4323E5A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1000</w:t>
            </w:r>
          </w:p>
        </w:tc>
        <w:tc>
          <w:tcPr>
            <w:tcW w:w="510" w:type="pct"/>
            <w:tcBorders>
              <w:top w:val="nil"/>
              <w:left w:val="nil"/>
              <w:bottom w:val="single" w:color="auto" w:sz="4" w:space="0"/>
              <w:right w:val="single" w:color="auto" w:sz="4" w:space="0"/>
            </w:tcBorders>
            <w:shd w:val="clear" w:color="auto" w:fill="auto"/>
            <w:vAlign w:val="center"/>
          </w:tcPr>
          <w:p w14:paraId="532E1AA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5BE28AD9">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博雅高中学生食堂</w:t>
            </w:r>
          </w:p>
        </w:tc>
      </w:tr>
      <w:tr w14:paraId="66B8CFC2">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11F9F0C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553" w:type="pct"/>
            <w:tcBorders>
              <w:top w:val="nil"/>
              <w:left w:val="nil"/>
              <w:bottom w:val="single" w:color="auto" w:sz="4" w:space="0"/>
              <w:right w:val="single" w:color="auto" w:sz="4" w:space="0"/>
            </w:tcBorders>
            <w:shd w:val="clear" w:color="auto" w:fill="auto"/>
            <w:vAlign w:val="center"/>
          </w:tcPr>
          <w:p w14:paraId="3C9723B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B食堂三层厨房</w:t>
            </w:r>
          </w:p>
        </w:tc>
        <w:tc>
          <w:tcPr>
            <w:tcW w:w="510" w:type="pct"/>
            <w:tcBorders>
              <w:top w:val="nil"/>
              <w:left w:val="nil"/>
              <w:bottom w:val="single" w:color="auto" w:sz="4" w:space="0"/>
              <w:right w:val="single" w:color="auto" w:sz="4" w:space="0"/>
            </w:tcBorders>
            <w:shd w:val="clear" w:color="auto" w:fill="auto"/>
            <w:vAlign w:val="center"/>
          </w:tcPr>
          <w:p w14:paraId="0D40FA85">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650</w:t>
            </w:r>
          </w:p>
        </w:tc>
        <w:tc>
          <w:tcPr>
            <w:tcW w:w="510" w:type="pct"/>
            <w:tcBorders>
              <w:top w:val="nil"/>
              <w:left w:val="nil"/>
              <w:bottom w:val="single" w:color="auto" w:sz="4" w:space="0"/>
              <w:right w:val="single" w:color="auto" w:sz="4" w:space="0"/>
            </w:tcBorders>
            <w:shd w:val="clear" w:color="auto" w:fill="auto"/>
            <w:vAlign w:val="center"/>
          </w:tcPr>
          <w:p w14:paraId="10D78328">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457CFB1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博雅高中学生食堂</w:t>
            </w:r>
          </w:p>
        </w:tc>
      </w:tr>
      <w:tr w14:paraId="4E07AC5A">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5B0726BB">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553" w:type="pct"/>
            <w:tcBorders>
              <w:top w:val="nil"/>
              <w:left w:val="nil"/>
              <w:bottom w:val="single" w:color="auto" w:sz="4" w:space="0"/>
              <w:right w:val="single" w:color="auto" w:sz="4" w:space="0"/>
            </w:tcBorders>
            <w:shd w:val="clear" w:color="auto" w:fill="auto"/>
            <w:vAlign w:val="center"/>
          </w:tcPr>
          <w:p w14:paraId="3C65CB4B">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B食堂三层餐厅</w:t>
            </w:r>
          </w:p>
        </w:tc>
        <w:tc>
          <w:tcPr>
            <w:tcW w:w="510" w:type="pct"/>
            <w:tcBorders>
              <w:top w:val="nil"/>
              <w:left w:val="nil"/>
              <w:bottom w:val="single" w:color="auto" w:sz="4" w:space="0"/>
              <w:right w:val="single" w:color="auto" w:sz="4" w:space="0"/>
            </w:tcBorders>
            <w:shd w:val="clear" w:color="auto" w:fill="auto"/>
            <w:vAlign w:val="center"/>
          </w:tcPr>
          <w:p w14:paraId="2834E3A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1500</w:t>
            </w:r>
          </w:p>
        </w:tc>
        <w:tc>
          <w:tcPr>
            <w:tcW w:w="510" w:type="pct"/>
            <w:tcBorders>
              <w:top w:val="nil"/>
              <w:left w:val="nil"/>
              <w:bottom w:val="single" w:color="auto" w:sz="4" w:space="0"/>
              <w:right w:val="single" w:color="auto" w:sz="4" w:space="0"/>
            </w:tcBorders>
            <w:shd w:val="clear" w:color="auto" w:fill="auto"/>
            <w:vAlign w:val="center"/>
          </w:tcPr>
          <w:p w14:paraId="100E2442">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2CBF9D7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博雅高中学生食堂</w:t>
            </w:r>
          </w:p>
        </w:tc>
      </w:tr>
      <w:tr w14:paraId="73341249">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176BCA4C">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c>
          <w:tcPr>
            <w:tcW w:w="1553" w:type="pct"/>
            <w:tcBorders>
              <w:top w:val="nil"/>
              <w:left w:val="nil"/>
              <w:bottom w:val="single" w:color="auto" w:sz="4" w:space="0"/>
              <w:right w:val="single" w:color="auto" w:sz="4" w:space="0"/>
            </w:tcBorders>
            <w:shd w:val="clear" w:color="auto" w:fill="auto"/>
            <w:vAlign w:val="center"/>
          </w:tcPr>
          <w:p w14:paraId="1D3C71AB">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A食堂三层厨房36%</w:t>
            </w:r>
          </w:p>
        </w:tc>
        <w:tc>
          <w:tcPr>
            <w:tcW w:w="510" w:type="pct"/>
            <w:tcBorders>
              <w:top w:val="nil"/>
              <w:left w:val="nil"/>
              <w:bottom w:val="single" w:color="auto" w:sz="4" w:space="0"/>
              <w:right w:val="single" w:color="auto" w:sz="4" w:space="0"/>
            </w:tcBorders>
            <w:shd w:val="clear" w:color="auto" w:fill="auto"/>
            <w:vAlign w:val="center"/>
          </w:tcPr>
          <w:p w14:paraId="32E17F78">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270</w:t>
            </w:r>
          </w:p>
        </w:tc>
        <w:tc>
          <w:tcPr>
            <w:tcW w:w="510" w:type="pct"/>
            <w:tcBorders>
              <w:top w:val="nil"/>
              <w:left w:val="nil"/>
              <w:bottom w:val="single" w:color="auto" w:sz="4" w:space="0"/>
              <w:right w:val="single" w:color="auto" w:sz="4" w:space="0"/>
            </w:tcBorders>
            <w:shd w:val="clear" w:color="auto" w:fill="auto"/>
            <w:vAlign w:val="center"/>
          </w:tcPr>
          <w:p w14:paraId="0FE3E9F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00846C1C">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教工餐厅36%（总面积750平米）</w:t>
            </w:r>
          </w:p>
        </w:tc>
      </w:tr>
      <w:tr w14:paraId="42B00818">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2FAE697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1553" w:type="pct"/>
            <w:tcBorders>
              <w:top w:val="nil"/>
              <w:left w:val="nil"/>
              <w:bottom w:val="single" w:color="auto" w:sz="4" w:space="0"/>
              <w:right w:val="single" w:color="auto" w:sz="4" w:space="0"/>
            </w:tcBorders>
            <w:shd w:val="clear" w:color="auto" w:fill="auto"/>
            <w:vAlign w:val="center"/>
          </w:tcPr>
          <w:p w14:paraId="5111C63D">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A食堂三层餐厅36%</w:t>
            </w:r>
          </w:p>
        </w:tc>
        <w:tc>
          <w:tcPr>
            <w:tcW w:w="510" w:type="pct"/>
            <w:tcBorders>
              <w:top w:val="nil"/>
              <w:left w:val="nil"/>
              <w:bottom w:val="single" w:color="auto" w:sz="4" w:space="0"/>
              <w:right w:val="single" w:color="auto" w:sz="4" w:space="0"/>
            </w:tcBorders>
            <w:shd w:val="clear" w:color="auto" w:fill="auto"/>
            <w:vAlign w:val="center"/>
          </w:tcPr>
          <w:p w14:paraId="31EEE63B">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464</w:t>
            </w:r>
          </w:p>
        </w:tc>
        <w:tc>
          <w:tcPr>
            <w:tcW w:w="510" w:type="pct"/>
            <w:tcBorders>
              <w:top w:val="nil"/>
              <w:left w:val="nil"/>
              <w:bottom w:val="single" w:color="auto" w:sz="4" w:space="0"/>
              <w:right w:val="single" w:color="auto" w:sz="4" w:space="0"/>
            </w:tcBorders>
            <w:shd w:val="clear" w:color="auto" w:fill="auto"/>
            <w:vAlign w:val="center"/>
          </w:tcPr>
          <w:p w14:paraId="350337A2">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2E1A515C">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教工餐厅36%（总面积1290平米）</w:t>
            </w:r>
          </w:p>
        </w:tc>
      </w:tr>
      <w:tr w14:paraId="5348FD92">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76335A1B">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w:t>
            </w:r>
          </w:p>
        </w:tc>
        <w:tc>
          <w:tcPr>
            <w:tcW w:w="1553" w:type="pct"/>
            <w:tcBorders>
              <w:top w:val="nil"/>
              <w:left w:val="nil"/>
              <w:bottom w:val="single" w:color="auto" w:sz="4" w:space="0"/>
              <w:right w:val="single" w:color="auto" w:sz="4" w:space="0"/>
            </w:tcBorders>
            <w:shd w:val="clear" w:color="auto" w:fill="auto"/>
            <w:vAlign w:val="center"/>
          </w:tcPr>
          <w:p w14:paraId="2B14B266">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深圳外国语学校致远高中</w:t>
            </w:r>
          </w:p>
        </w:tc>
        <w:tc>
          <w:tcPr>
            <w:tcW w:w="510" w:type="pct"/>
            <w:tcBorders>
              <w:top w:val="nil"/>
              <w:left w:val="nil"/>
              <w:bottom w:val="single" w:color="auto" w:sz="4" w:space="0"/>
              <w:right w:val="single" w:color="auto" w:sz="4" w:space="0"/>
            </w:tcBorders>
            <w:shd w:val="clear" w:color="auto" w:fill="auto"/>
            <w:vAlign w:val="center"/>
          </w:tcPr>
          <w:p w14:paraId="540CBECE">
            <w:pPr>
              <w:jc w:val="center"/>
              <w:rPr>
                <w:rFonts w:hint="eastAsia" w:ascii="宋体" w:hAnsi="宋体" w:eastAsia="宋体" w:cs="宋体"/>
                <w:b/>
                <w:bCs/>
                <w:sz w:val="21"/>
                <w:szCs w:val="21"/>
                <w:lang w:eastAsia="zh-CN"/>
              </w:rPr>
            </w:pPr>
            <w:r>
              <w:rPr>
                <w:rFonts w:ascii="宋体" w:hAnsi="宋体" w:eastAsia="宋体" w:cs="宋体"/>
                <w:b/>
                <w:bCs/>
                <w:sz w:val="21"/>
                <w:szCs w:val="21"/>
                <w:lang w:eastAsia="zh-CN"/>
              </w:rPr>
              <w:t>3100</w:t>
            </w:r>
          </w:p>
        </w:tc>
        <w:tc>
          <w:tcPr>
            <w:tcW w:w="510" w:type="pct"/>
            <w:tcBorders>
              <w:top w:val="nil"/>
              <w:left w:val="nil"/>
              <w:bottom w:val="single" w:color="auto" w:sz="4" w:space="0"/>
              <w:right w:val="single" w:color="auto" w:sz="4" w:space="0"/>
            </w:tcBorders>
            <w:shd w:val="clear" w:color="auto" w:fill="auto"/>
            <w:vAlign w:val="center"/>
          </w:tcPr>
          <w:p w14:paraId="0800D72E">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513AAE99">
            <w:pPr>
              <w:jc w:val="center"/>
              <w:rPr>
                <w:rFonts w:hint="eastAsia" w:ascii="宋体" w:hAnsi="宋体" w:eastAsia="宋体" w:cs="宋体"/>
                <w:sz w:val="21"/>
                <w:szCs w:val="21"/>
                <w:lang w:eastAsia="zh-CN"/>
              </w:rPr>
            </w:pPr>
          </w:p>
        </w:tc>
      </w:tr>
      <w:tr w14:paraId="7E36A2BA">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3234A9A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553" w:type="pct"/>
            <w:tcBorders>
              <w:top w:val="nil"/>
              <w:left w:val="nil"/>
              <w:bottom w:val="single" w:color="auto" w:sz="4" w:space="0"/>
              <w:right w:val="single" w:color="auto" w:sz="4" w:space="0"/>
            </w:tcBorders>
            <w:shd w:val="clear" w:color="auto" w:fill="auto"/>
            <w:vAlign w:val="center"/>
          </w:tcPr>
          <w:p w14:paraId="295D167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B食堂一层厨房40%</w:t>
            </w:r>
          </w:p>
        </w:tc>
        <w:tc>
          <w:tcPr>
            <w:tcW w:w="510" w:type="pct"/>
            <w:tcBorders>
              <w:top w:val="nil"/>
              <w:left w:val="nil"/>
              <w:bottom w:val="single" w:color="auto" w:sz="4" w:space="0"/>
              <w:right w:val="single" w:color="auto" w:sz="4" w:space="0"/>
            </w:tcBorders>
            <w:shd w:val="clear" w:color="auto" w:fill="auto"/>
            <w:vAlign w:val="center"/>
          </w:tcPr>
          <w:p w14:paraId="73332F1D">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460</w:t>
            </w:r>
          </w:p>
        </w:tc>
        <w:tc>
          <w:tcPr>
            <w:tcW w:w="510" w:type="pct"/>
            <w:tcBorders>
              <w:top w:val="nil"/>
              <w:left w:val="nil"/>
              <w:bottom w:val="single" w:color="auto" w:sz="4" w:space="0"/>
              <w:right w:val="single" w:color="auto" w:sz="4" w:space="0"/>
            </w:tcBorders>
            <w:shd w:val="clear" w:color="auto" w:fill="auto"/>
            <w:vAlign w:val="center"/>
          </w:tcPr>
          <w:p w14:paraId="0DA3569C">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47576125">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中央厨房40%（总面积1150平米）</w:t>
            </w:r>
          </w:p>
        </w:tc>
      </w:tr>
      <w:tr w14:paraId="4D6ADC80">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110DB50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553" w:type="pct"/>
            <w:tcBorders>
              <w:top w:val="nil"/>
              <w:left w:val="nil"/>
              <w:bottom w:val="single" w:color="auto" w:sz="4" w:space="0"/>
              <w:right w:val="single" w:color="auto" w:sz="4" w:space="0"/>
            </w:tcBorders>
            <w:shd w:val="clear" w:color="auto" w:fill="auto"/>
            <w:vAlign w:val="center"/>
          </w:tcPr>
          <w:p w14:paraId="55E79ABF">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B食堂二层厨房</w:t>
            </w:r>
          </w:p>
        </w:tc>
        <w:tc>
          <w:tcPr>
            <w:tcW w:w="510" w:type="pct"/>
            <w:tcBorders>
              <w:top w:val="nil"/>
              <w:left w:val="nil"/>
              <w:bottom w:val="single" w:color="auto" w:sz="4" w:space="0"/>
              <w:right w:val="single" w:color="auto" w:sz="4" w:space="0"/>
            </w:tcBorders>
            <w:shd w:val="clear" w:color="auto" w:fill="auto"/>
            <w:vAlign w:val="center"/>
          </w:tcPr>
          <w:p w14:paraId="31288839">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650</w:t>
            </w:r>
          </w:p>
        </w:tc>
        <w:tc>
          <w:tcPr>
            <w:tcW w:w="510" w:type="pct"/>
            <w:tcBorders>
              <w:top w:val="nil"/>
              <w:left w:val="nil"/>
              <w:bottom w:val="single" w:color="auto" w:sz="4" w:space="0"/>
              <w:right w:val="single" w:color="auto" w:sz="4" w:space="0"/>
            </w:tcBorders>
            <w:shd w:val="clear" w:color="auto" w:fill="auto"/>
            <w:vAlign w:val="center"/>
          </w:tcPr>
          <w:p w14:paraId="7AFECFB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1C88F6A5">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致远高中学生食堂</w:t>
            </w:r>
          </w:p>
        </w:tc>
      </w:tr>
      <w:tr w14:paraId="74A64C50">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1799FC0F">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553" w:type="pct"/>
            <w:tcBorders>
              <w:top w:val="nil"/>
              <w:left w:val="nil"/>
              <w:bottom w:val="single" w:color="auto" w:sz="4" w:space="0"/>
              <w:right w:val="single" w:color="auto" w:sz="4" w:space="0"/>
            </w:tcBorders>
            <w:shd w:val="clear" w:color="auto" w:fill="auto"/>
            <w:vAlign w:val="center"/>
          </w:tcPr>
          <w:p w14:paraId="096791F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B食堂二层餐厅</w:t>
            </w:r>
          </w:p>
        </w:tc>
        <w:tc>
          <w:tcPr>
            <w:tcW w:w="510" w:type="pct"/>
            <w:tcBorders>
              <w:top w:val="nil"/>
              <w:left w:val="nil"/>
              <w:bottom w:val="single" w:color="auto" w:sz="4" w:space="0"/>
              <w:right w:val="single" w:color="auto" w:sz="4" w:space="0"/>
            </w:tcBorders>
            <w:shd w:val="clear" w:color="auto" w:fill="auto"/>
            <w:vAlign w:val="center"/>
          </w:tcPr>
          <w:p w14:paraId="65573AEB">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1500</w:t>
            </w:r>
          </w:p>
        </w:tc>
        <w:tc>
          <w:tcPr>
            <w:tcW w:w="510" w:type="pct"/>
            <w:tcBorders>
              <w:top w:val="nil"/>
              <w:left w:val="nil"/>
              <w:bottom w:val="single" w:color="auto" w:sz="4" w:space="0"/>
              <w:right w:val="single" w:color="auto" w:sz="4" w:space="0"/>
            </w:tcBorders>
            <w:shd w:val="clear" w:color="auto" w:fill="auto"/>
            <w:vAlign w:val="center"/>
          </w:tcPr>
          <w:p w14:paraId="5E7C3E2F">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19C6A4A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致远高中学生食堂</w:t>
            </w:r>
          </w:p>
        </w:tc>
      </w:tr>
      <w:tr w14:paraId="7C34B1C6">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2ACA902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553" w:type="pct"/>
            <w:tcBorders>
              <w:top w:val="nil"/>
              <w:left w:val="nil"/>
              <w:bottom w:val="single" w:color="auto" w:sz="4" w:space="0"/>
              <w:right w:val="single" w:color="auto" w:sz="4" w:space="0"/>
            </w:tcBorders>
            <w:shd w:val="clear" w:color="auto" w:fill="auto"/>
            <w:vAlign w:val="center"/>
          </w:tcPr>
          <w:p w14:paraId="3807E73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A食堂三层厨房24%</w:t>
            </w:r>
          </w:p>
        </w:tc>
        <w:tc>
          <w:tcPr>
            <w:tcW w:w="510" w:type="pct"/>
            <w:tcBorders>
              <w:top w:val="nil"/>
              <w:left w:val="nil"/>
              <w:bottom w:val="single" w:color="auto" w:sz="4" w:space="0"/>
              <w:right w:val="single" w:color="auto" w:sz="4" w:space="0"/>
            </w:tcBorders>
            <w:shd w:val="clear" w:color="auto" w:fill="auto"/>
            <w:vAlign w:val="center"/>
          </w:tcPr>
          <w:p w14:paraId="223E807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180</w:t>
            </w:r>
          </w:p>
        </w:tc>
        <w:tc>
          <w:tcPr>
            <w:tcW w:w="510" w:type="pct"/>
            <w:tcBorders>
              <w:top w:val="nil"/>
              <w:left w:val="nil"/>
              <w:bottom w:val="single" w:color="auto" w:sz="4" w:space="0"/>
              <w:right w:val="single" w:color="auto" w:sz="4" w:space="0"/>
            </w:tcBorders>
            <w:shd w:val="clear" w:color="auto" w:fill="auto"/>
            <w:vAlign w:val="center"/>
          </w:tcPr>
          <w:p w14:paraId="52D38B15">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1D77138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教工餐厅24%（总面积750平米）</w:t>
            </w:r>
          </w:p>
        </w:tc>
      </w:tr>
      <w:tr w14:paraId="1AAC3CC6">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0C94FEA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c>
          <w:tcPr>
            <w:tcW w:w="1553" w:type="pct"/>
            <w:tcBorders>
              <w:top w:val="nil"/>
              <w:left w:val="nil"/>
              <w:bottom w:val="single" w:color="auto" w:sz="4" w:space="0"/>
              <w:right w:val="single" w:color="auto" w:sz="4" w:space="0"/>
            </w:tcBorders>
            <w:shd w:val="clear" w:color="auto" w:fill="auto"/>
            <w:vAlign w:val="center"/>
          </w:tcPr>
          <w:p w14:paraId="4AFB158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A食堂三层餐厅24%</w:t>
            </w:r>
          </w:p>
        </w:tc>
        <w:tc>
          <w:tcPr>
            <w:tcW w:w="510" w:type="pct"/>
            <w:tcBorders>
              <w:top w:val="nil"/>
              <w:left w:val="nil"/>
              <w:bottom w:val="single" w:color="auto" w:sz="4" w:space="0"/>
              <w:right w:val="single" w:color="auto" w:sz="4" w:space="0"/>
            </w:tcBorders>
            <w:shd w:val="clear" w:color="auto" w:fill="auto"/>
            <w:vAlign w:val="center"/>
          </w:tcPr>
          <w:p w14:paraId="1D75BE5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310</w:t>
            </w:r>
          </w:p>
        </w:tc>
        <w:tc>
          <w:tcPr>
            <w:tcW w:w="510" w:type="pct"/>
            <w:tcBorders>
              <w:top w:val="nil"/>
              <w:left w:val="nil"/>
              <w:bottom w:val="single" w:color="auto" w:sz="4" w:space="0"/>
              <w:right w:val="single" w:color="auto" w:sz="4" w:space="0"/>
            </w:tcBorders>
            <w:shd w:val="clear" w:color="auto" w:fill="auto"/>
            <w:vAlign w:val="center"/>
          </w:tcPr>
          <w:p w14:paraId="49144229">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0BA6D7A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教工餐厅24%（总面积1290平米）</w:t>
            </w:r>
          </w:p>
        </w:tc>
      </w:tr>
      <w:tr w14:paraId="3458053C">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5CA42B41">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四</w:t>
            </w:r>
          </w:p>
        </w:tc>
        <w:tc>
          <w:tcPr>
            <w:tcW w:w="1553" w:type="pct"/>
            <w:tcBorders>
              <w:top w:val="nil"/>
              <w:left w:val="nil"/>
              <w:bottom w:val="single" w:color="auto" w:sz="4" w:space="0"/>
              <w:right w:val="single" w:color="auto" w:sz="4" w:space="0"/>
            </w:tcBorders>
            <w:shd w:val="clear" w:color="auto" w:fill="auto"/>
            <w:vAlign w:val="center"/>
          </w:tcPr>
          <w:p w14:paraId="211C46B7">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深圳外国语学校理工高中</w:t>
            </w:r>
          </w:p>
        </w:tc>
        <w:tc>
          <w:tcPr>
            <w:tcW w:w="510" w:type="pct"/>
            <w:tcBorders>
              <w:top w:val="nil"/>
              <w:left w:val="nil"/>
              <w:bottom w:val="single" w:color="auto" w:sz="4" w:space="0"/>
              <w:right w:val="single" w:color="auto" w:sz="4" w:space="0"/>
            </w:tcBorders>
            <w:shd w:val="clear" w:color="auto" w:fill="auto"/>
            <w:vAlign w:val="center"/>
          </w:tcPr>
          <w:p w14:paraId="54D195BF">
            <w:pPr>
              <w:jc w:val="center"/>
              <w:rPr>
                <w:rFonts w:hint="eastAsia" w:ascii="宋体" w:hAnsi="宋体" w:eastAsia="宋体" w:cs="宋体"/>
                <w:b/>
                <w:bCs/>
                <w:sz w:val="21"/>
                <w:szCs w:val="21"/>
                <w:lang w:eastAsia="zh-CN"/>
              </w:rPr>
            </w:pPr>
            <w:r>
              <w:rPr>
                <w:rFonts w:ascii="宋体" w:hAnsi="宋体" w:eastAsia="宋体" w:cs="宋体"/>
                <w:b/>
                <w:bCs/>
                <w:sz w:val="21"/>
                <w:szCs w:val="21"/>
                <w:lang w:eastAsia="zh-CN"/>
              </w:rPr>
              <w:t>2050</w:t>
            </w:r>
          </w:p>
        </w:tc>
        <w:tc>
          <w:tcPr>
            <w:tcW w:w="510" w:type="pct"/>
            <w:tcBorders>
              <w:top w:val="nil"/>
              <w:left w:val="nil"/>
              <w:bottom w:val="single" w:color="auto" w:sz="4" w:space="0"/>
              <w:right w:val="single" w:color="auto" w:sz="4" w:space="0"/>
            </w:tcBorders>
            <w:shd w:val="clear" w:color="auto" w:fill="auto"/>
            <w:vAlign w:val="center"/>
          </w:tcPr>
          <w:p w14:paraId="076AB43B">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平米</w:t>
            </w:r>
          </w:p>
        </w:tc>
        <w:tc>
          <w:tcPr>
            <w:tcW w:w="1954" w:type="pct"/>
            <w:tcBorders>
              <w:top w:val="nil"/>
              <w:left w:val="nil"/>
              <w:bottom w:val="single" w:color="auto" w:sz="4" w:space="0"/>
              <w:right w:val="single" w:color="auto" w:sz="4" w:space="0"/>
            </w:tcBorders>
            <w:shd w:val="clear" w:color="auto" w:fill="auto"/>
            <w:vAlign w:val="center"/>
          </w:tcPr>
          <w:p w14:paraId="62AD7B17">
            <w:pPr>
              <w:jc w:val="center"/>
              <w:rPr>
                <w:rFonts w:hint="eastAsia" w:ascii="宋体" w:hAnsi="宋体" w:eastAsia="宋体" w:cs="宋体"/>
                <w:b/>
                <w:bCs/>
                <w:sz w:val="21"/>
                <w:szCs w:val="21"/>
                <w:lang w:eastAsia="zh-CN"/>
              </w:rPr>
            </w:pPr>
          </w:p>
        </w:tc>
      </w:tr>
      <w:tr w14:paraId="49B7AED6">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2FCDAD82">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553" w:type="pct"/>
            <w:tcBorders>
              <w:top w:val="nil"/>
              <w:left w:val="nil"/>
              <w:bottom w:val="single" w:color="auto" w:sz="4" w:space="0"/>
              <w:right w:val="single" w:color="auto" w:sz="4" w:space="0"/>
            </w:tcBorders>
            <w:shd w:val="clear" w:color="auto" w:fill="auto"/>
            <w:noWrap/>
            <w:vAlign w:val="center"/>
          </w:tcPr>
          <w:p w14:paraId="00861E7C">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理工高中厨房</w:t>
            </w:r>
          </w:p>
        </w:tc>
        <w:tc>
          <w:tcPr>
            <w:tcW w:w="510" w:type="pct"/>
            <w:tcBorders>
              <w:top w:val="nil"/>
              <w:left w:val="nil"/>
              <w:bottom w:val="single" w:color="auto" w:sz="4" w:space="0"/>
              <w:right w:val="single" w:color="auto" w:sz="4" w:space="0"/>
            </w:tcBorders>
            <w:shd w:val="clear" w:color="auto" w:fill="auto"/>
            <w:noWrap/>
            <w:vAlign w:val="center"/>
          </w:tcPr>
          <w:p w14:paraId="344C2EC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790</w:t>
            </w:r>
          </w:p>
        </w:tc>
        <w:tc>
          <w:tcPr>
            <w:tcW w:w="510" w:type="pct"/>
            <w:tcBorders>
              <w:top w:val="nil"/>
              <w:left w:val="nil"/>
              <w:bottom w:val="single" w:color="auto" w:sz="4" w:space="0"/>
              <w:right w:val="single" w:color="auto" w:sz="4" w:space="0"/>
            </w:tcBorders>
            <w:shd w:val="clear" w:color="auto" w:fill="auto"/>
            <w:vAlign w:val="center"/>
          </w:tcPr>
          <w:p w14:paraId="69AA3BF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noWrap/>
            <w:vAlign w:val="center"/>
          </w:tcPr>
          <w:p w14:paraId="3B7319F5">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理工高中食堂（师生）</w:t>
            </w:r>
          </w:p>
        </w:tc>
      </w:tr>
      <w:tr w14:paraId="0ED8D216">
        <w:tblPrEx>
          <w:tblCellMar>
            <w:top w:w="0" w:type="dxa"/>
            <w:left w:w="108" w:type="dxa"/>
            <w:bottom w:w="0" w:type="dxa"/>
            <w:right w:w="108" w:type="dxa"/>
          </w:tblCellMar>
        </w:tblPrEx>
        <w:trPr>
          <w:trHeight w:val="340" w:hRule="atLeast"/>
        </w:trPr>
        <w:tc>
          <w:tcPr>
            <w:tcW w:w="473" w:type="pct"/>
            <w:tcBorders>
              <w:top w:val="nil"/>
              <w:left w:val="single" w:color="auto" w:sz="4" w:space="0"/>
              <w:bottom w:val="single" w:color="auto" w:sz="4" w:space="0"/>
              <w:right w:val="single" w:color="auto" w:sz="4" w:space="0"/>
            </w:tcBorders>
            <w:shd w:val="clear" w:color="auto" w:fill="auto"/>
            <w:vAlign w:val="center"/>
          </w:tcPr>
          <w:p w14:paraId="26BB11A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553" w:type="pct"/>
            <w:tcBorders>
              <w:top w:val="nil"/>
              <w:left w:val="nil"/>
              <w:bottom w:val="single" w:color="auto" w:sz="4" w:space="0"/>
              <w:right w:val="single" w:color="auto" w:sz="4" w:space="0"/>
            </w:tcBorders>
            <w:shd w:val="clear" w:color="auto" w:fill="auto"/>
            <w:noWrap/>
            <w:vAlign w:val="center"/>
          </w:tcPr>
          <w:p w14:paraId="719FDE58">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理工高中餐厅</w:t>
            </w:r>
          </w:p>
        </w:tc>
        <w:tc>
          <w:tcPr>
            <w:tcW w:w="510" w:type="pct"/>
            <w:tcBorders>
              <w:top w:val="nil"/>
              <w:left w:val="nil"/>
              <w:bottom w:val="single" w:color="auto" w:sz="4" w:space="0"/>
              <w:right w:val="single" w:color="auto" w:sz="4" w:space="0"/>
            </w:tcBorders>
            <w:shd w:val="clear" w:color="auto" w:fill="auto"/>
            <w:noWrap/>
            <w:vAlign w:val="center"/>
          </w:tcPr>
          <w:p w14:paraId="1D21D12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1260</w:t>
            </w:r>
          </w:p>
        </w:tc>
        <w:tc>
          <w:tcPr>
            <w:tcW w:w="510" w:type="pct"/>
            <w:tcBorders>
              <w:top w:val="nil"/>
              <w:left w:val="nil"/>
              <w:bottom w:val="single" w:color="auto" w:sz="4" w:space="0"/>
              <w:right w:val="single" w:color="auto" w:sz="4" w:space="0"/>
            </w:tcBorders>
            <w:shd w:val="clear" w:color="auto" w:fill="auto"/>
            <w:vAlign w:val="center"/>
          </w:tcPr>
          <w:p w14:paraId="35619052">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平米</w:t>
            </w:r>
          </w:p>
        </w:tc>
        <w:tc>
          <w:tcPr>
            <w:tcW w:w="1954" w:type="pct"/>
            <w:tcBorders>
              <w:top w:val="nil"/>
              <w:left w:val="nil"/>
              <w:bottom w:val="single" w:color="auto" w:sz="4" w:space="0"/>
              <w:right w:val="single" w:color="auto" w:sz="4" w:space="0"/>
            </w:tcBorders>
            <w:shd w:val="clear" w:color="auto" w:fill="auto"/>
            <w:noWrap/>
            <w:vAlign w:val="center"/>
          </w:tcPr>
          <w:p w14:paraId="7A1EE8E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理工高中食堂（师生）</w:t>
            </w:r>
          </w:p>
        </w:tc>
      </w:tr>
    </w:tbl>
    <w:p w14:paraId="284B9186">
      <w:pPr>
        <w:rPr>
          <w:rFonts w:hint="eastAsia" w:ascii="宋体" w:hAnsi="宋体" w:eastAsia="宋体"/>
          <w:color w:val="000000"/>
          <w:lang w:eastAsia="zh-CN"/>
        </w:rPr>
      </w:pPr>
      <w:r>
        <w:rPr>
          <w:rFonts w:hint="eastAsia" w:ascii="宋体" w:hAnsi="宋体" w:eastAsia="宋体"/>
          <w:color w:val="000000"/>
          <w:lang w:eastAsia="zh-CN"/>
        </w:rPr>
        <w:t>说明：各食堂应有不少于2次/月的有害生物防治次数。</w:t>
      </w:r>
    </w:p>
    <w:p w14:paraId="5B3B16E5">
      <w:pPr>
        <w:rPr>
          <w:rFonts w:hint="eastAsia" w:ascii="宋体" w:hAnsi="宋体" w:eastAsia="宋体"/>
          <w:color w:val="000000"/>
          <w:lang w:eastAsia="zh-CN"/>
        </w:rPr>
      </w:pPr>
    </w:p>
    <w:p w14:paraId="57FE6574">
      <w:pPr>
        <w:rPr>
          <w:rFonts w:ascii="黑体" w:hAnsi="黑体" w:eastAsia="黑体" w:cs="Times New Roman"/>
          <w:b/>
          <w:bCs/>
          <w:kern w:val="2"/>
          <w:sz w:val="28"/>
          <w:szCs w:val="28"/>
          <w:lang w:eastAsia="zh-CN"/>
        </w:rPr>
      </w:pPr>
      <w:r>
        <w:rPr>
          <w:rFonts w:hint="eastAsia" w:ascii="黑体" w:hAnsi="黑体" w:eastAsia="黑体" w:cs="Times New Roman"/>
          <w:b/>
          <w:bCs/>
          <w:kern w:val="2"/>
          <w:sz w:val="28"/>
          <w:szCs w:val="28"/>
          <w:lang w:eastAsia="zh-CN"/>
        </w:rPr>
        <w:t>三、服务内容：</w:t>
      </w:r>
    </w:p>
    <w:p w14:paraId="11EA004A">
      <w:pPr>
        <w:rPr>
          <w:rFonts w:ascii="宋体" w:hAnsi="宋体" w:eastAsia="宋体"/>
          <w:color w:val="000000"/>
          <w:lang w:eastAsia="zh-CN"/>
        </w:rPr>
      </w:pPr>
      <w:r>
        <w:rPr>
          <w:rFonts w:hint="eastAsia" w:ascii="宋体" w:hAnsi="宋体" w:eastAsia="宋体"/>
          <w:color w:val="000000"/>
          <w:lang w:eastAsia="zh-CN"/>
        </w:rPr>
        <w:t>（一）防治对象：蟑螂、老鼠、蚊子、苍蝇</w:t>
      </w:r>
    </w:p>
    <w:p w14:paraId="5919D05A">
      <w:pPr>
        <w:rPr>
          <w:rFonts w:ascii="宋体" w:hAnsi="宋体" w:eastAsia="宋体"/>
          <w:color w:val="000000"/>
          <w:lang w:eastAsia="zh-CN"/>
        </w:rPr>
      </w:pPr>
      <w:r>
        <w:rPr>
          <w:rFonts w:hint="eastAsia" w:ascii="宋体" w:hAnsi="宋体" w:eastAsia="宋体"/>
          <w:color w:val="000000"/>
          <w:lang w:eastAsia="zh-CN"/>
        </w:rPr>
        <w:t>（二）防治要求：</w:t>
      </w:r>
    </w:p>
    <w:p w14:paraId="284459D4">
      <w:pPr>
        <w:ind w:firstLine="480" w:firstLineChars="200"/>
        <w:rPr>
          <w:rFonts w:ascii="宋体" w:hAnsi="宋体" w:eastAsia="宋体"/>
          <w:color w:val="000000"/>
          <w:lang w:eastAsia="zh-CN"/>
        </w:rPr>
      </w:pPr>
      <w:r>
        <w:rPr>
          <w:rFonts w:ascii="宋体" w:hAnsi="宋体" w:eastAsia="宋体"/>
          <w:color w:val="000000"/>
          <w:lang w:eastAsia="zh-CN"/>
        </w:rPr>
        <w:t>1.</w:t>
      </w:r>
      <w:r>
        <w:rPr>
          <w:rFonts w:hint="eastAsia" w:ascii="宋体" w:hAnsi="宋体" w:eastAsia="宋体"/>
          <w:color w:val="000000"/>
          <w:lang w:eastAsia="zh-CN"/>
        </w:rPr>
        <w:t>施工前现场勘察及环境整治；</w:t>
      </w:r>
    </w:p>
    <w:p w14:paraId="231759C3">
      <w:pPr>
        <w:ind w:firstLine="480" w:firstLineChars="200"/>
        <w:rPr>
          <w:rFonts w:ascii="宋体" w:hAnsi="宋体" w:eastAsia="宋体"/>
          <w:color w:val="000000"/>
          <w:lang w:eastAsia="zh-CN"/>
        </w:rPr>
      </w:pPr>
      <w:r>
        <w:rPr>
          <w:rFonts w:hint="eastAsia" w:ascii="宋体" w:hAnsi="宋体" w:eastAsia="宋体"/>
          <w:color w:val="000000"/>
          <w:lang w:eastAsia="zh-CN"/>
        </w:rPr>
        <w:t>2</w:t>
      </w:r>
      <w:r>
        <w:rPr>
          <w:rFonts w:ascii="宋体" w:hAnsi="宋体" w:eastAsia="宋体"/>
          <w:color w:val="000000"/>
          <w:lang w:eastAsia="zh-CN"/>
        </w:rPr>
        <w:t>.</w:t>
      </w:r>
      <w:r>
        <w:rPr>
          <w:rFonts w:hint="eastAsia" w:ascii="宋体" w:hAnsi="宋体" w:eastAsia="宋体"/>
          <w:color w:val="000000"/>
          <w:lang w:eastAsia="zh-CN"/>
        </w:rPr>
        <w:t>每次派出不少于2名有经验的消杀专业服务人员对采购人范围内所有滋生虫害的地方进行虫害防治和全面施药，主要采用对虫害高效、安全低毒药物、并不影响生态环境的药剂。</w:t>
      </w:r>
    </w:p>
    <w:p w14:paraId="3BD1CDC7">
      <w:pPr>
        <w:ind w:firstLine="480" w:firstLineChars="200"/>
        <w:rPr>
          <w:rFonts w:ascii="宋体" w:hAnsi="宋体" w:eastAsia="宋体"/>
          <w:color w:val="000000"/>
          <w:lang w:eastAsia="zh-CN"/>
        </w:rPr>
      </w:pPr>
      <w:r>
        <w:rPr>
          <w:rFonts w:hint="eastAsia" w:ascii="宋体" w:hAnsi="宋体" w:eastAsia="宋体"/>
          <w:color w:val="000000"/>
          <w:lang w:eastAsia="zh-CN"/>
        </w:rPr>
        <w:t>3</w:t>
      </w:r>
      <w:r>
        <w:rPr>
          <w:rFonts w:ascii="宋体" w:hAnsi="宋体" w:eastAsia="宋体"/>
          <w:color w:val="000000"/>
          <w:lang w:eastAsia="zh-CN"/>
        </w:rPr>
        <w:t>.</w:t>
      </w:r>
      <w:r>
        <w:rPr>
          <w:rFonts w:hint="eastAsia" w:ascii="宋体" w:hAnsi="宋体" w:eastAsia="宋体"/>
          <w:color w:val="000000"/>
          <w:lang w:eastAsia="zh-CN"/>
        </w:rPr>
        <w:t>对区域范围进行全面消杀。针对性的投放各类药饵（老鼠药、蟑螂饵剂等），滞留喷洒蚊蝇药物或播撒药剂，遇害虫高峰期，加强投放及喷洒药物。</w:t>
      </w:r>
    </w:p>
    <w:p w14:paraId="4A383F08">
      <w:pPr>
        <w:ind w:firstLine="480" w:firstLineChars="200"/>
        <w:rPr>
          <w:rFonts w:ascii="宋体" w:hAnsi="宋体" w:eastAsia="宋体"/>
          <w:color w:val="000000"/>
          <w:lang w:eastAsia="zh-CN"/>
        </w:rPr>
      </w:pPr>
      <w:r>
        <w:rPr>
          <w:rFonts w:hint="eastAsia" w:ascii="宋体" w:hAnsi="宋体" w:eastAsia="宋体"/>
          <w:color w:val="000000"/>
          <w:lang w:eastAsia="zh-CN"/>
        </w:rPr>
        <w:t>4</w:t>
      </w:r>
      <w:r>
        <w:rPr>
          <w:rFonts w:ascii="宋体" w:hAnsi="宋体" w:eastAsia="宋体"/>
          <w:color w:val="000000"/>
          <w:lang w:eastAsia="zh-CN"/>
        </w:rPr>
        <w:t>.</w:t>
      </w:r>
      <w:r>
        <w:rPr>
          <w:rFonts w:hint="eastAsia" w:ascii="宋体" w:hAnsi="宋体" w:eastAsia="宋体"/>
          <w:color w:val="000000"/>
          <w:lang w:eastAsia="zh-CN"/>
        </w:rPr>
        <w:t>消杀队员听取贵单位管理人员的意见和建议，合理采纳意见并做出对应的措施，确保每次“消杀”效果都能达标。每次做好消杀 工作记录，双方签名。</w:t>
      </w:r>
    </w:p>
    <w:p w14:paraId="3C0A9796">
      <w:pPr>
        <w:ind w:firstLine="480" w:firstLineChars="200"/>
        <w:rPr>
          <w:rFonts w:ascii="宋体" w:hAnsi="宋体" w:eastAsia="宋体"/>
          <w:color w:val="000000"/>
          <w:lang w:eastAsia="zh-CN"/>
        </w:rPr>
      </w:pPr>
      <w:r>
        <w:rPr>
          <w:rFonts w:hint="eastAsia" w:ascii="宋体" w:hAnsi="宋体" w:eastAsia="宋体"/>
          <w:color w:val="000000"/>
          <w:lang w:eastAsia="zh-CN"/>
        </w:rPr>
        <w:t>5</w:t>
      </w:r>
      <w:r>
        <w:rPr>
          <w:rFonts w:ascii="宋体" w:hAnsi="宋体" w:eastAsia="宋体"/>
          <w:color w:val="000000"/>
          <w:lang w:eastAsia="zh-CN"/>
        </w:rPr>
        <w:t>.</w:t>
      </w:r>
      <w:r>
        <w:rPr>
          <w:rFonts w:hint="eastAsia" w:ascii="宋体" w:hAnsi="宋体" w:eastAsia="宋体"/>
          <w:color w:val="000000"/>
          <w:lang w:eastAsia="zh-CN"/>
        </w:rPr>
        <w:t>在消杀投药期间，不影响采购人的正常教育教学工作。</w:t>
      </w:r>
    </w:p>
    <w:p w14:paraId="5504781C">
      <w:pPr>
        <w:rPr>
          <w:rFonts w:ascii="宋体" w:hAnsi="宋体" w:eastAsia="宋体"/>
          <w:color w:val="000000"/>
          <w:lang w:eastAsia="zh-CN"/>
        </w:rPr>
      </w:pPr>
      <w:r>
        <w:rPr>
          <w:rFonts w:hint="eastAsia" w:ascii="宋体" w:hAnsi="宋体" w:eastAsia="宋体"/>
          <w:color w:val="000000"/>
          <w:lang w:eastAsia="zh-CN"/>
        </w:rPr>
        <w:t>（三）四害灭杀方法</w:t>
      </w:r>
    </w:p>
    <w:p w14:paraId="027DCF32">
      <w:pPr>
        <w:ind w:firstLine="480" w:firstLineChars="200"/>
        <w:rPr>
          <w:rFonts w:ascii="宋体" w:hAnsi="宋体" w:eastAsia="宋体"/>
          <w:color w:val="000000"/>
          <w:lang w:eastAsia="zh-CN"/>
        </w:rPr>
      </w:pPr>
      <w:r>
        <w:rPr>
          <w:rFonts w:ascii="宋体" w:hAnsi="宋体" w:eastAsia="宋体"/>
          <w:color w:val="000000"/>
          <w:lang w:eastAsia="zh-CN"/>
        </w:rPr>
        <w:t>1.</w:t>
      </w:r>
      <w:r>
        <w:rPr>
          <w:rFonts w:hint="eastAsia" w:ascii="宋体" w:hAnsi="宋体" w:eastAsia="宋体"/>
          <w:color w:val="000000"/>
          <w:lang w:eastAsia="zh-CN"/>
        </w:rPr>
        <w:t>鼠害防治</w:t>
      </w:r>
    </w:p>
    <w:p w14:paraId="3B35E355">
      <w:pPr>
        <w:ind w:firstLine="480" w:firstLineChars="200"/>
        <w:rPr>
          <w:rFonts w:ascii="宋体" w:hAnsi="宋体" w:eastAsia="宋体"/>
          <w:color w:val="000000"/>
          <w:lang w:eastAsia="zh-CN"/>
        </w:rPr>
      </w:pPr>
      <w:r>
        <w:rPr>
          <w:rFonts w:hint="eastAsia" w:ascii="宋体" w:hAnsi="宋体" w:eastAsia="宋体"/>
          <w:color w:val="000000"/>
          <w:lang w:eastAsia="zh-CN"/>
        </w:rPr>
        <w:t>（1）环境防治：指导改善环境设施标准，下水道、下水沟安装符合要求的防护网。第一层楼的窗户、排气孔、门窗门缝指导安装锌铁锡板，排查并指导相关管道或电缆与建筑物之间的缝隙进行堵塞。</w:t>
      </w:r>
    </w:p>
    <w:p w14:paraId="5249C06C">
      <w:pPr>
        <w:ind w:firstLine="480" w:firstLineChars="200"/>
        <w:rPr>
          <w:rFonts w:ascii="宋体" w:hAnsi="宋体" w:eastAsia="宋体"/>
          <w:color w:val="000000"/>
          <w:lang w:eastAsia="zh-CN"/>
        </w:rPr>
      </w:pPr>
      <w:r>
        <w:rPr>
          <w:rFonts w:hint="eastAsia" w:ascii="宋体" w:hAnsi="宋体" w:eastAsia="宋体"/>
          <w:color w:val="000000"/>
          <w:lang w:eastAsia="zh-CN"/>
        </w:rPr>
        <w:t>（2）物理防治：指导设置捕鼠器械，沿建筑物鼠道口、鼠道、墙脚布放鼠屋，粘鼠板投放于门后、柜子下面、货架下、消防箱下、 电器设备背后、冰柜顶上等隐蔽处，在老鼠活动路径区域，鼠类经常出没场所布放。</w:t>
      </w:r>
    </w:p>
    <w:p w14:paraId="02154E4C">
      <w:pPr>
        <w:ind w:firstLine="480" w:firstLineChars="200"/>
        <w:rPr>
          <w:rFonts w:ascii="宋体" w:hAnsi="宋体" w:eastAsia="宋体"/>
          <w:color w:val="000000"/>
          <w:lang w:eastAsia="zh-CN"/>
        </w:rPr>
      </w:pPr>
      <w:r>
        <w:rPr>
          <w:rFonts w:hint="eastAsia" w:ascii="宋体" w:hAnsi="宋体" w:eastAsia="宋体"/>
          <w:color w:val="000000"/>
          <w:lang w:eastAsia="zh-CN"/>
        </w:rPr>
        <w:t>（3）化学防治：外围投放生物鼠饵投于鼠类取食区域，沿墙根、见鼠粪、鼠类攀爬痕迹处的鼠道口和外围物品的临时存放地，绿化带下水道、外围垃圾站（房），天花吊顶内，水电管下水道井内下的地方摆 放毒鼠屋(需有标示编号并详细记录)</w:t>
      </w:r>
      <w:bookmarkStart w:id="4" w:name="_GoBack"/>
      <w:bookmarkEnd w:id="4"/>
      <w:r>
        <w:rPr>
          <w:rFonts w:hint="eastAsia" w:ascii="宋体" w:hAnsi="宋体" w:eastAsia="宋体"/>
          <w:color w:val="000000"/>
          <w:lang w:eastAsia="zh-CN"/>
        </w:rPr>
        <w:t>，对取食的毒饵做好记录并及时补充，做到吃多少补多少，吃完加倍补的原则，结束投毒饵后再 收集残饵做无害处理。</w:t>
      </w:r>
    </w:p>
    <w:p w14:paraId="2F6832AF">
      <w:pPr>
        <w:ind w:firstLine="480" w:firstLineChars="200"/>
        <w:rPr>
          <w:rFonts w:ascii="宋体" w:hAnsi="宋体" w:eastAsia="宋体"/>
          <w:color w:val="000000"/>
          <w:lang w:eastAsia="zh-CN"/>
        </w:rPr>
      </w:pPr>
      <w:r>
        <w:rPr>
          <w:rFonts w:hint="eastAsia" w:ascii="宋体" w:hAnsi="宋体" w:eastAsia="宋体"/>
          <w:color w:val="000000"/>
          <w:lang w:eastAsia="zh-CN"/>
        </w:rPr>
        <w:t>2</w:t>
      </w:r>
      <w:r>
        <w:rPr>
          <w:rFonts w:ascii="宋体" w:hAnsi="宋体" w:eastAsia="宋体"/>
          <w:color w:val="000000"/>
          <w:lang w:eastAsia="zh-CN"/>
        </w:rPr>
        <w:t>.</w:t>
      </w:r>
      <w:r>
        <w:rPr>
          <w:rFonts w:hint="eastAsia" w:ascii="宋体" w:hAnsi="宋体" w:eastAsia="宋体"/>
          <w:color w:val="000000"/>
          <w:lang w:eastAsia="zh-CN"/>
        </w:rPr>
        <w:t>蟑螂防治</w:t>
      </w:r>
    </w:p>
    <w:p w14:paraId="50F1D3E9">
      <w:pPr>
        <w:ind w:firstLine="480" w:firstLineChars="200"/>
        <w:rPr>
          <w:rFonts w:ascii="宋体" w:hAnsi="宋体" w:eastAsia="宋体"/>
          <w:color w:val="000000"/>
          <w:lang w:eastAsia="zh-CN"/>
        </w:rPr>
      </w:pPr>
      <w:r>
        <w:rPr>
          <w:rFonts w:hint="eastAsia" w:ascii="宋体" w:hAnsi="宋体" w:eastAsia="宋体"/>
          <w:color w:val="000000"/>
          <w:lang w:eastAsia="zh-CN"/>
        </w:rPr>
        <w:t>（1）环境防治：预防是防治蟑螂的关键方法，室内区域应重点需要配合收藏好食物，及时清除散落，残存的食物，对垃圾要当日清 理做到日产日清，并做好日常卫生清理保洁工作。</w:t>
      </w:r>
    </w:p>
    <w:p w14:paraId="3CD453A7">
      <w:pPr>
        <w:ind w:firstLine="480" w:firstLineChars="200"/>
        <w:rPr>
          <w:rFonts w:ascii="宋体" w:hAnsi="宋体" w:eastAsia="宋体"/>
          <w:color w:val="000000"/>
          <w:lang w:eastAsia="zh-CN"/>
        </w:rPr>
      </w:pPr>
      <w:r>
        <w:rPr>
          <w:rFonts w:hint="eastAsia" w:ascii="宋体" w:hAnsi="宋体" w:eastAsia="宋体"/>
          <w:color w:val="000000"/>
          <w:lang w:eastAsia="zh-CN"/>
        </w:rPr>
        <w:t>（2）化学防治：目前控制蟑螂的重要手段，是采用手动喷雾做 滞留喷洒，使用经国家药检部门和卫生防疫部门批准的安全、高效低 毒环保药物控制蟑螂密度喷洒在蟑螂栖息或经常活动的场所，使这些 场所地面上形成药膜，蟑螂接触后中毒死亡，快速降低蟑螂密度，可立见成效。灭蟑毒 (胶) 饵：使用灭蟑生物饵剂方便、有效，不污染环境。将灭蟑螂生物胶饵药剂，在有蟑螂出没的地面周围出没之地，投放胶饵在室内的各个角落缝隙厨房、卫生间为主，蟑螂一旦沾染上药物后回到窝里中毒后慢慢相继传染死亡。</w:t>
      </w:r>
    </w:p>
    <w:p w14:paraId="0F41E4D0">
      <w:pPr>
        <w:ind w:firstLine="480" w:firstLineChars="200"/>
        <w:rPr>
          <w:rFonts w:ascii="宋体" w:hAnsi="宋体" w:eastAsia="宋体"/>
          <w:color w:val="000000"/>
          <w:lang w:eastAsia="zh-CN"/>
        </w:rPr>
      </w:pPr>
      <w:r>
        <w:rPr>
          <w:rFonts w:hint="eastAsia" w:ascii="宋体" w:hAnsi="宋体" w:eastAsia="宋体"/>
          <w:color w:val="000000"/>
          <w:lang w:eastAsia="zh-CN"/>
        </w:rPr>
        <w:t>3</w:t>
      </w:r>
      <w:r>
        <w:rPr>
          <w:rFonts w:ascii="宋体" w:hAnsi="宋体" w:eastAsia="宋体"/>
          <w:color w:val="000000"/>
          <w:lang w:eastAsia="zh-CN"/>
        </w:rPr>
        <w:t>.</w:t>
      </w:r>
      <w:r>
        <w:rPr>
          <w:rFonts w:hint="eastAsia" w:ascii="宋体" w:hAnsi="宋体" w:eastAsia="宋体"/>
          <w:color w:val="000000"/>
          <w:lang w:eastAsia="zh-CN"/>
        </w:rPr>
        <w:t>苍蝇防治</w:t>
      </w:r>
    </w:p>
    <w:p w14:paraId="6478C46C">
      <w:pPr>
        <w:ind w:firstLine="480" w:firstLineChars="200"/>
        <w:rPr>
          <w:rFonts w:ascii="宋体" w:hAnsi="宋体" w:eastAsia="宋体"/>
          <w:color w:val="000000"/>
          <w:lang w:eastAsia="zh-CN"/>
        </w:rPr>
      </w:pPr>
      <w:r>
        <w:rPr>
          <w:rFonts w:hint="eastAsia" w:ascii="宋体" w:hAnsi="宋体" w:eastAsia="宋体"/>
          <w:color w:val="000000"/>
          <w:lang w:eastAsia="zh-CN"/>
        </w:rPr>
        <w:t>物理和化学结合防治：外围绿化采用高效低毒的药物喷洒于垃圾房墙面、天花、地板、垃圾桶、盛装废物的喷罐、水沟、下水道口、洗手间、垃圾及污水道等。使用经国家药检部门和卫生防疫部门批准的安全、高效低毒环保药物滞留喷洒垃蝇类活动场所，墙壁、天花板等处。</w:t>
      </w:r>
    </w:p>
    <w:p w14:paraId="37F1E646">
      <w:pPr>
        <w:ind w:firstLine="480" w:firstLineChars="200"/>
        <w:rPr>
          <w:rFonts w:ascii="宋体" w:hAnsi="宋体" w:eastAsia="宋体"/>
          <w:color w:val="000000"/>
          <w:lang w:eastAsia="zh-CN"/>
        </w:rPr>
      </w:pPr>
      <w:r>
        <w:rPr>
          <w:rFonts w:hint="eastAsia" w:ascii="宋体" w:hAnsi="宋体" w:eastAsia="宋体"/>
          <w:color w:val="000000"/>
          <w:lang w:eastAsia="zh-CN"/>
        </w:rPr>
        <w:t>4</w:t>
      </w:r>
      <w:r>
        <w:rPr>
          <w:rFonts w:ascii="宋体" w:hAnsi="宋体" w:eastAsia="宋体"/>
          <w:color w:val="000000"/>
          <w:lang w:eastAsia="zh-CN"/>
        </w:rPr>
        <w:t>.</w:t>
      </w:r>
      <w:r>
        <w:rPr>
          <w:rFonts w:hint="eastAsia" w:ascii="宋体" w:hAnsi="宋体" w:eastAsia="宋体"/>
          <w:color w:val="000000"/>
          <w:lang w:eastAsia="zh-CN"/>
        </w:rPr>
        <w:t>蚊类防治</w:t>
      </w:r>
    </w:p>
    <w:p w14:paraId="584477CA">
      <w:pPr>
        <w:ind w:firstLine="480" w:firstLineChars="200"/>
        <w:rPr>
          <w:rFonts w:ascii="宋体" w:hAnsi="宋体" w:eastAsia="宋体"/>
          <w:color w:val="000000"/>
          <w:lang w:eastAsia="zh-CN"/>
        </w:rPr>
      </w:pPr>
      <w:r>
        <w:rPr>
          <w:rFonts w:hint="eastAsia" w:ascii="宋体" w:hAnsi="宋体" w:eastAsia="宋体"/>
          <w:color w:val="000000"/>
          <w:lang w:eastAsia="zh-CN"/>
        </w:rPr>
        <w:t>生物和化学防治：灭蚊幼虫采用球形芽孢杆菌、苏云金杆菌，向形成幼虫的污水沟直接喷洒，消灭蚊虫孳生地。灭成蚊采用高效低毒的环保药物，对成蚊栖息地及各阴暗角落潮 湿处用喷雾器均匀的喷洒于室内或室外空间，对成蚊的灭杀采用机动喷雾器将药物喷洒在物体下方阴暗潮湿处，直接作用于虫体上，从而达到灭治的目的。</w:t>
      </w:r>
    </w:p>
    <w:p w14:paraId="05857A59">
      <w:pPr>
        <w:rPr>
          <w:rFonts w:ascii="宋体" w:hAnsi="宋体" w:eastAsia="宋体"/>
          <w:color w:val="000000"/>
          <w:lang w:eastAsia="zh-CN"/>
        </w:rPr>
      </w:pPr>
    </w:p>
    <w:p w14:paraId="3E206EE9">
      <w:pPr>
        <w:rPr>
          <w:rFonts w:ascii="宋体" w:hAnsi="宋体" w:eastAsia="宋体"/>
          <w:color w:val="000000"/>
          <w:lang w:eastAsia="zh-CN"/>
        </w:rPr>
      </w:pPr>
      <w:r>
        <w:rPr>
          <w:rFonts w:hint="eastAsia" w:ascii="黑体" w:hAnsi="黑体" w:eastAsia="黑体" w:cs="Times New Roman"/>
          <w:b/>
          <w:bCs/>
          <w:kern w:val="2"/>
          <w:sz w:val="28"/>
          <w:szCs w:val="28"/>
          <w:lang w:eastAsia="zh-CN"/>
        </w:rPr>
        <w:t>四、开标一览表</w:t>
      </w:r>
      <w:bookmarkStart w:id="0" w:name="_Toc44691165"/>
      <w:bookmarkStart w:id="1" w:name="_Toc44690706"/>
      <w:bookmarkStart w:id="2" w:name="_Toc44691397"/>
      <w:bookmarkStart w:id="3" w:name="_Toc44690433"/>
    </w:p>
    <w:p w14:paraId="7D4BC558">
      <w:pPr>
        <w:rPr>
          <w:rFonts w:asciiTheme="minorEastAsia" w:hAnsiTheme="minorEastAsia"/>
          <w:lang w:eastAsia="zh-CN"/>
        </w:rPr>
      </w:pPr>
    </w:p>
    <w:p w14:paraId="5EDEC5F7">
      <w:pPr>
        <w:jc w:val="center"/>
        <w:rPr>
          <w:rFonts w:ascii="方正小标宋简体" w:hAnsi="Times New Roman" w:eastAsia="方正小标宋简体" w:cs="Times New Roman"/>
          <w:b/>
          <w:bCs/>
          <w:kern w:val="2"/>
          <w:sz w:val="44"/>
          <w:szCs w:val="44"/>
          <w:lang w:eastAsia="zh-CN"/>
        </w:rPr>
      </w:pPr>
      <w:r>
        <w:rPr>
          <w:rFonts w:hint="eastAsia" w:ascii="方正小标宋简体" w:hAnsi="Times New Roman" w:eastAsia="方正小标宋简体" w:cs="Times New Roman"/>
          <w:b/>
          <w:bCs/>
          <w:kern w:val="2"/>
          <w:sz w:val="44"/>
          <w:szCs w:val="44"/>
          <w:lang w:eastAsia="zh-CN"/>
        </w:rPr>
        <w:t>开标一览表</w:t>
      </w:r>
      <w:bookmarkEnd w:id="0"/>
      <w:bookmarkEnd w:id="1"/>
      <w:bookmarkEnd w:id="2"/>
      <w:bookmarkEnd w:id="3"/>
    </w:p>
    <w:p w14:paraId="235D7E75">
      <w:pPr>
        <w:adjustRightInd w:val="0"/>
        <w:snapToGrid w:val="0"/>
        <w:spacing w:line="360" w:lineRule="auto"/>
        <w:rPr>
          <w:rFonts w:ascii="宋体" w:hAnsi="宋体" w:eastAsia="宋体"/>
          <w:bCs/>
          <w:snapToGrid w:val="0"/>
          <w:lang w:eastAsia="zh-CN"/>
        </w:rPr>
      </w:pPr>
    </w:p>
    <w:p w14:paraId="54C90D4B">
      <w:pPr>
        <w:adjustRightInd w:val="0"/>
        <w:snapToGrid w:val="0"/>
        <w:spacing w:line="360" w:lineRule="auto"/>
        <w:rPr>
          <w:rFonts w:ascii="宋体" w:hAnsi="宋体" w:eastAsia="宋体"/>
          <w:bCs/>
          <w:snapToGrid w:val="0"/>
          <w:lang w:eastAsia="zh-CN"/>
        </w:rPr>
      </w:pPr>
      <w:r>
        <w:rPr>
          <w:rFonts w:ascii="宋体" w:hAnsi="宋体" w:eastAsia="宋体"/>
          <w:bCs/>
          <w:snapToGrid w:val="0"/>
          <w:lang w:eastAsia="zh-CN"/>
        </w:rPr>
        <w:t>项目名称：</w:t>
      </w:r>
      <w:r>
        <w:rPr>
          <w:rFonts w:ascii="宋体" w:hAnsi="宋体" w:eastAsia="宋体"/>
          <w:bCs/>
          <w:snapToGrid w:val="0"/>
          <w:u w:val="single"/>
          <w:lang w:eastAsia="zh-CN"/>
        </w:rPr>
        <w:t xml:space="preserve">                      </w:t>
      </w:r>
      <w:r>
        <w:rPr>
          <w:rFonts w:ascii="宋体" w:hAnsi="宋体" w:eastAsia="宋体"/>
          <w:bCs/>
          <w:snapToGrid w:val="0"/>
          <w:lang w:eastAsia="zh-CN"/>
        </w:rPr>
        <w:t xml:space="preserve">  </w:t>
      </w:r>
    </w:p>
    <w:p w14:paraId="400FD854">
      <w:pPr>
        <w:adjustRightInd w:val="0"/>
        <w:snapToGrid w:val="0"/>
        <w:spacing w:line="360" w:lineRule="auto"/>
        <w:rPr>
          <w:rFonts w:ascii="宋体" w:hAnsi="宋体" w:eastAsia="宋体"/>
          <w:bCs/>
          <w:snapToGrid w:val="0"/>
          <w:lang w:eastAsia="zh-CN"/>
        </w:rPr>
      </w:pPr>
      <w:r>
        <w:rPr>
          <w:rFonts w:hint="eastAsia" w:ascii="宋体" w:hAnsi="宋体" w:eastAsia="宋体"/>
          <w:bCs/>
          <w:snapToGrid w:val="0"/>
          <w:lang w:eastAsia="zh-CN"/>
        </w:rPr>
        <w:t>项目</w:t>
      </w:r>
      <w:r>
        <w:rPr>
          <w:rFonts w:ascii="宋体" w:hAnsi="宋体" w:eastAsia="宋体"/>
          <w:bCs/>
          <w:snapToGrid w:val="0"/>
          <w:lang w:eastAsia="zh-CN"/>
        </w:rPr>
        <w:t>编号：</w:t>
      </w:r>
      <w:r>
        <w:rPr>
          <w:rFonts w:ascii="宋体" w:hAnsi="宋体" w:eastAsia="宋体"/>
          <w:bCs/>
          <w:snapToGrid w:val="0"/>
          <w:u w:val="single"/>
          <w:lang w:eastAsia="zh-CN"/>
        </w:rPr>
        <w:t xml:space="preserve">                      </w:t>
      </w:r>
      <w:r>
        <w:rPr>
          <w:rFonts w:ascii="宋体" w:hAnsi="宋体" w:eastAsia="宋体"/>
          <w:bCs/>
          <w:snapToGrid w:val="0"/>
          <w:lang w:eastAsia="zh-CN"/>
        </w:rPr>
        <w:t xml:space="preserve">                                                                     </w:t>
      </w:r>
    </w:p>
    <w:tbl>
      <w:tblPr>
        <w:tblStyle w:val="10"/>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7"/>
        <w:gridCol w:w="4725"/>
        <w:gridCol w:w="2334"/>
      </w:tblGrid>
      <w:tr w14:paraId="40D295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694" w:type="pct"/>
            <w:tcBorders>
              <w:top w:val="double" w:color="auto" w:sz="4" w:space="0"/>
              <w:bottom w:val="single" w:color="auto" w:sz="4" w:space="0"/>
            </w:tcBorders>
            <w:vAlign w:val="center"/>
          </w:tcPr>
          <w:p w14:paraId="3AEADF70">
            <w:pPr>
              <w:adjustRightInd w:val="0"/>
              <w:snapToGrid w:val="0"/>
              <w:spacing w:line="360" w:lineRule="auto"/>
              <w:jc w:val="center"/>
              <w:rPr>
                <w:rFonts w:ascii="宋体" w:hAnsi="宋体" w:eastAsia="宋体"/>
                <w:snapToGrid w:val="0"/>
              </w:rPr>
            </w:pPr>
            <w:r>
              <w:rPr>
                <w:rFonts w:ascii="宋体" w:hAnsi="宋体" w:eastAsia="宋体"/>
                <w:snapToGrid w:val="0"/>
              </w:rPr>
              <w:t>项目名称</w:t>
            </w:r>
          </w:p>
        </w:tc>
        <w:tc>
          <w:tcPr>
            <w:tcW w:w="2213" w:type="pct"/>
            <w:tcBorders>
              <w:top w:val="double" w:color="auto" w:sz="4" w:space="0"/>
              <w:bottom w:val="single" w:color="auto" w:sz="4" w:space="0"/>
            </w:tcBorders>
            <w:vAlign w:val="center"/>
          </w:tcPr>
          <w:p w14:paraId="5F8AAC1E">
            <w:pPr>
              <w:adjustRightInd w:val="0"/>
              <w:snapToGrid w:val="0"/>
              <w:spacing w:line="360" w:lineRule="auto"/>
              <w:jc w:val="center"/>
              <w:rPr>
                <w:rFonts w:ascii="宋体" w:hAnsi="宋体" w:eastAsia="宋体"/>
                <w:snapToGrid w:val="0"/>
              </w:rPr>
            </w:pPr>
            <w:r>
              <w:rPr>
                <w:rFonts w:hint="eastAsia" w:ascii="宋体" w:hAnsi="宋体" w:eastAsia="宋体" w:cs="仿宋_GB2312"/>
                <w:szCs w:val="21"/>
              </w:rPr>
              <w:t>投标</w:t>
            </w:r>
            <w:r>
              <w:rPr>
                <w:rFonts w:hint="eastAsia" w:ascii="宋体" w:hAnsi="宋体" w:eastAsia="宋体" w:cs="仿宋_GB2312"/>
                <w:szCs w:val="21"/>
                <w:lang w:eastAsia="zh-CN"/>
              </w:rPr>
              <w:t>报价</w:t>
            </w:r>
          </w:p>
        </w:tc>
        <w:tc>
          <w:tcPr>
            <w:tcW w:w="1093" w:type="pct"/>
            <w:tcBorders>
              <w:top w:val="double" w:color="auto" w:sz="4" w:space="0"/>
              <w:bottom w:val="single" w:color="auto" w:sz="4" w:space="0"/>
            </w:tcBorders>
            <w:vAlign w:val="center"/>
          </w:tcPr>
          <w:p w14:paraId="65F9F255">
            <w:pPr>
              <w:adjustRightInd w:val="0"/>
              <w:snapToGrid w:val="0"/>
              <w:spacing w:line="360" w:lineRule="auto"/>
              <w:jc w:val="center"/>
              <w:rPr>
                <w:rFonts w:ascii="宋体" w:hAnsi="宋体" w:eastAsia="宋体"/>
                <w:snapToGrid w:val="0"/>
              </w:rPr>
            </w:pPr>
            <w:r>
              <w:rPr>
                <w:rFonts w:hint="eastAsia" w:ascii="宋体" w:hAnsi="宋体" w:eastAsia="宋体"/>
                <w:snapToGrid w:val="0"/>
              </w:rPr>
              <w:t>备注</w:t>
            </w:r>
          </w:p>
        </w:tc>
      </w:tr>
      <w:tr w14:paraId="091FF0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1694" w:type="pct"/>
            <w:tcBorders>
              <w:top w:val="single" w:color="auto" w:sz="4" w:space="0"/>
            </w:tcBorders>
            <w:vAlign w:val="center"/>
          </w:tcPr>
          <w:p w14:paraId="69B48114">
            <w:pPr>
              <w:adjustRightInd w:val="0"/>
              <w:snapToGrid w:val="0"/>
              <w:spacing w:line="360" w:lineRule="auto"/>
              <w:jc w:val="center"/>
              <w:rPr>
                <w:rFonts w:ascii="宋体" w:hAnsi="宋体" w:eastAsia="宋体"/>
                <w:lang w:eastAsia="zh-CN"/>
              </w:rPr>
            </w:pPr>
            <w:r>
              <w:rPr>
                <w:rFonts w:hint="eastAsia" w:ascii="宋体" w:hAnsi="宋体" w:eastAsia="宋体"/>
                <w:lang w:eastAsia="zh-CN"/>
              </w:rPr>
              <w:t>深圳外国语学校高中园食堂有害生物防治服务项目</w:t>
            </w:r>
          </w:p>
        </w:tc>
        <w:tc>
          <w:tcPr>
            <w:tcW w:w="2213" w:type="pct"/>
            <w:tcBorders>
              <w:top w:val="single" w:color="auto" w:sz="4" w:space="0"/>
            </w:tcBorders>
            <w:vAlign w:val="center"/>
          </w:tcPr>
          <w:p w14:paraId="4CC8CB62">
            <w:pPr>
              <w:adjustRightInd w:val="0"/>
              <w:snapToGrid w:val="0"/>
              <w:spacing w:line="360" w:lineRule="auto"/>
              <w:jc w:val="center"/>
              <w:rPr>
                <w:rFonts w:ascii="宋体" w:hAnsi="宋体" w:eastAsia="宋体"/>
                <w:snapToGrid w:val="0"/>
                <w:u w:val="single"/>
                <w:lang w:eastAsia="zh-CN"/>
              </w:rPr>
            </w:pPr>
          </w:p>
        </w:tc>
        <w:tc>
          <w:tcPr>
            <w:tcW w:w="1093" w:type="pct"/>
            <w:tcBorders>
              <w:top w:val="single" w:color="auto" w:sz="4" w:space="0"/>
            </w:tcBorders>
            <w:vAlign w:val="center"/>
          </w:tcPr>
          <w:p w14:paraId="4E2F56C0">
            <w:pPr>
              <w:adjustRightInd w:val="0"/>
              <w:snapToGrid w:val="0"/>
              <w:spacing w:line="360" w:lineRule="auto"/>
              <w:jc w:val="center"/>
              <w:rPr>
                <w:rFonts w:ascii="宋体" w:hAnsi="宋体" w:eastAsia="宋体"/>
                <w:snapToGrid w:val="0"/>
                <w:lang w:eastAsia="zh-CN"/>
              </w:rPr>
            </w:pPr>
          </w:p>
        </w:tc>
      </w:tr>
    </w:tbl>
    <w:p w14:paraId="2947DBB7">
      <w:pPr>
        <w:adjustRightInd w:val="0"/>
        <w:snapToGrid w:val="0"/>
        <w:spacing w:line="360" w:lineRule="auto"/>
        <w:rPr>
          <w:rFonts w:ascii="宋体" w:hAnsi="宋体" w:eastAsia="宋体"/>
          <w:snapToGrid w:val="0"/>
          <w:lang w:eastAsia="zh-CN"/>
        </w:rPr>
      </w:pPr>
    </w:p>
    <w:p w14:paraId="44C4C489">
      <w:pPr>
        <w:adjustRightInd w:val="0"/>
        <w:snapToGrid w:val="0"/>
        <w:spacing w:line="360" w:lineRule="auto"/>
        <w:rPr>
          <w:rFonts w:ascii="宋体" w:hAnsi="宋体" w:eastAsia="宋体"/>
          <w:snapToGrid w:val="0"/>
          <w:lang w:eastAsia="zh-CN"/>
        </w:rPr>
      </w:pPr>
    </w:p>
    <w:p w14:paraId="4BB4996E">
      <w:pPr>
        <w:adjustRightInd w:val="0"/>
        <w:snapToGrid w:val="0"/>
        <w:spacing w:line="360" w:lineRule="auto"/>
        <w:rPr>
          <w:rFonts w:ascii="宋体" w:hAnsi="宋体" w:eastAsia="宋体"/>
          <w:snapToGrid w:val="0"/>
          <w:lang w:eastAsia="zh-CN"/>
        </w:rPr>
      </w:pPr>
      <w:r>
        <w:rPr>
          <w:rFonts w:ascii="宋体" w:hAnsi="宋体" w:eastAsia="宋体"/>
          <w:snapToGrid w:val="0"/>
          <w:lang w:eastAsia="zh-CN"/>
        </w:rPr>
        <w:t>供应商：（盖章）</w:t>
      </w:r>
    </w:p>
    <w:p w14:paraId="6A6EECBF">
      <w:pPr>
        <w:adjustRightInd w:val="0"/>
        <w:snapToGrid w:val="0"/>
        <w:spacing w:line="360" w:lineRule="auto"/>
        <w:rPr>
          <w:rFonts w:ascii="宋体" w:hAnsi="宋体" w:eastAsia="宋体"/>
          <w:snapToGrid w:val="0"/>
          <w:lang w:eastAsia="zh-CN"/>
        </w:rPr>
      </w:pPr>
    </w:p>
    <w:p w14:paraId="3C7D48C8">
      <w:pPr>
        <w:adjustRightInd w:val="0"/>
        <w:snapToGrid w:val="0"/>
        <w:spacing w:line="360" w:lineRule="auto"/>
        <w:rPr>
          <w:rFonts w:ascii="宋体" w:hAnsi="宋体" w:eastAsia="宋体"/>
          <w:snapToGrid w:val="0"/>
          <w:lang w:eastAsia="zh-CN"/>
        </w:rPr>
      </w:pPr>
    </w:p>
    <w:p w14:paraId="2D5E01FD">
      <w:pPr>
        <w:adjustRightInd w:val="0"/>
        <w:snapToGrid w:val="0"/>
        <w:spacing w:line="360" w:lineRule="auto"/>
        <w:rPr>
          <w:rFonts w:ascii="宋体" w:hAnsi="宋体" w:eastAsia="宋体"/>
          <w:snapToGrid w:val="0"/>
          <w:lang w:eastAsia="zh-CN"/>
        </w:rPr>
      </w:pPr>
      <w:r>
        <w:rPr>
          <w:rFonts w:ascii="宋体" w:hAnsi="宋体" w:eastAsia="宋体"/>
          <w:snapToGrid w:val="0"/>
          <w:lang w:eastAsia="zh-CN"/>
        </w:rPr>
        <w:t>法定代表人或其授权代表：（签字）</w:t>
      </w:r>
    </w:p>
    <w:p w14:paraId="0A7F1EE1">
      <w:pPr>
        <w:adjustRightInd w:val="0"/>
        <w:snapToGrid w:val="0"/>
        <w:spacing w:line="360" w:lineRule="auto"/>
        <w:ind w:firstLine="7800" w:firstLineChars="3250"/>
        <w:rPr>
          <w:rFonts w:ascii="宋体" w:hAnsi="宋体" w:eastAsia="宋体"/>
          <w:snapToGrid w:val="0"/>
          <w:lang w:eastAsia="zh-CN"/>
        </w:rPr>
      </w:pPr>
      <w:r>
        <w:rPr>
          <w:rFonts w:ascii="宋体" w:hAnsi="宋体" w:eastAsia="宋体"/>
          <w:snapToGrid w:val="0"/>
          <w:lang w:eastAsia="zh-CN"/>
        </w:rPr>
        <w:t>年    月    日</w:t>
      </w:r>
    </w:p>
    <w:p w14:paraId="49D05AA8">
      <w:pPr>
        <w:adjustRightInd w:val="0"/>
        <w:snapToGrid w:val="0"/>
        <w:spacing w:line="360" w:lineRule="auto"/>
        <w:ind w:firstLine="1200" w:firstLineChars="500"/>
        <w:rPr>
          <w:rFonts w:ascii="宋体" w:hAnsi="宋体" w:eastAsia="宋体"/>
          <w:snapToGrid w:val="0"/>
          <w:lang w:eastAsia="zh-CN"/>
        </w:rPr>
      </w:pPr>
    </w:p>
    <w:p w14:paraId="5932AC5B">
      <w:pPr>
        <w:adjustRightInd w:val="0"/>
        <w:spacing w:line="312" w:lineRule="auto"/>
        <w:ind w:left="2" w:firstLine="484" w:firstLineChars="202"/>
        <w:rPr>
          <w:rFonts w:ascii="宋体" w:hAnsi="宋体" w:eastAsia="宋体"/>
          <w:snapToGrid w:val="0"/>
          <w:lang w:eastAsia="zh-CN"/>
        </w:rPr>
      </w:pPr>
      <w:r>
        <w:rPr>
          <w:rFonts w:ascii="宋体" w:hAnsi="宋体" w:eastAsia="宋体"/>
          <w:snapToGrid w:val="0"/>
          <w:lang w:eastAsia="zh-CN"/>
        </w:rPr>
        <w:t>注：1、</w:t>
      </w:r>
      <w:r>
        <w:rPr>
          <w:rFonts w:hint="eastAsia" w:ascii="宋体" w:hAnsi="宋体" w:eastAsia="宋体"/>
          <w:snapToGrid w:val="0"/>
          <w:lang w:eastAsia="zh-CN"/>
        </w:rPr>
        <w:t>投标人在《开标一览表》（附件</w:t>
      </w:r>
      <w:r>
        <w:rPr>
          <w:rFonts w:ascii="宋体" w:hAnsi="宋体" w:eastAsia="宋体"/>
          <w:snapToGrid w:val="0"/>
          <w:lang w:eastAsia="zh-CN"/>
        </w:rPr>
        <w:t>2）中填报唯一报价，报价最多保留两位小数，如：0.20。投标人应根据企业成本填报价格，应包括服务成本、法定税费和企业的利润，但不得以低于其成本的报价投标。</w:t>
      </w:r>
    </w:p>
    <w:p w14:paraId="080B0A49">
      <w:pPr>
        <w:adjustRightInd w:val="0"/>
        <w:spacing w:line="312" w:lineRule="auto"/>
        <w:ind w:left="2" w:firstLine="484" w:firstLineChars="202"/>
        <w:rPr>
          <w:rFonts w:ascii="宋体" w:hAnsi="宋体" w:eastAsia="宋体"/>
          <w:snapToGrid w:val="0"/>
          <w:lang w:eastAsia="zh-CN"/>
        </w:rPr>
      </w:pPr>
      <w:r>
        <w:rPr>
          <w:rFonts w:ascii="宋体" w:hAnsi="宋体" w:eastAsia="宋体"/>
          <w:snapToGrid w:val="0"/>
          <w:lang w:eastAsia="zh-CN"/>
        </w:rPr>
        <w:t>2</w:t>
      </w:r>
      <w:r>
        <w:rPr>
          <w:rFonts w:hint="eastAsia" w:ascii="宋体" w:hAnsi="宋体" w:eastAsia="宋体"/>
          <w:snapToGrid w:val="0"/>
          <w:lang w:eastAsia="zh-CN"/>
        </w:rPr>
        <w:t>、</w:t>
      </w:r>
      <w:r>
        <w:rPr>
          <w:rFonts w:ascii="宋体" w:hAnsi="宋体" w:eastAsia="宋体"/>
          <w:snapToGrid w:val="0"/>
          <w:lang w:eastAsia="zh-CN"/>
        </w:rPr>
        <w:t>此表应经法定代表人或其授权委托人签名，并加盖公章。</w:t>
      </w:r>
    </w:p>
    <w:p w14:paraId="2A964339">
      <w:pPr>
        <w:rPr>
          <w:rFonts w:ascii="宋体" w:hAnsi="宋体" w:eastAsia="宋体"/>
          <w:color w:val="000000"/>
          <w:lang w:eastAsia="zh-CN"/>
        </w:rPr>
      </w:pPr>
    </w:p>
    <w:p w14:paraId="3A79677B">
      <w:pPr>
        <w:rPr>
          <w:rFonts w:hint="eastAsia" w:ascii="宋体" w:hAnsi="宋体" w:eastAsia="宋体"/>
          <w:color w:val="000000"/>
          <w:lang w:eastAsia="zh-CN"/>
        </w:rPr>
      </w:pPr>
    </w:p>
    <w:sectPr>
      <w:headerReference r:id="rId3" w:type="default"/>
      <w:pgSz w:w="11900" w:h="16840"/>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6B355">
    <w:pPr>
      <w:pStyle w:val="7"/>
    </w:pPr>
    <w:r>
      <w:drawing>
        <wp:inline distT="0" distB="0" distL="0" distR="0">
          <wp:extent cx="6642100" cy="848995"/>
          <wp:effectExtent l="0" t="0" r="635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42100" cy="848995"/>
                  </a:xfrm>
                  <a:prstGeom prst="rect">
                    <a:avLst/>
                  </a:prstGeom>
                  <a:noFill/>
                  <a:ln>
                    <a:noFill/>
                  </a:ln>
                </pic:spPr>
              </pic:pic>
            </a:graphicData>
          </a:graphic>
        </wp:inline>
      </w:drawing>
    </w:r>
  </w:p>
  <w:p w14:paraId="1CBA98A0">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6407D"/>
    <w:multiLevelType w:val="multilevel"/>
    <w:tmpl w:val="0B86407D"/>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hMzU0OGIxYTY5ZTVlMmMyYzkwNTg5MWZkNGUzYTAifQ=="/>
  </w:docVars>
  <w:rsids>
    <w:rsidRoot w:val="00C80D28"/>
    <w:rsid w:val="000D642A"/>
    <w:rsid w:val="001055A7"/>
    <w:rsid w:val="0017421B"/>
    <w:rsid w:val="00183F6B"/>
    <w:rsid w:val="001A26B8"/>
    <w:rsid w:val="001B5E59"/>
    <w:rsid w:val="001E3A5D"/>
    <w:rsid w:val="00212587"/>
    <w:rsid w:val="002257A5"/>
    <w:rsid w:val="0025169E"/>
    <w:rsid w:val="0028603B"/>
    <w:rsid w:val="002E5770"/>
    <w:rsid w:val="002F496E"/>
    <w:rsid w:val="003434FB"/>
    <w:rsid w:val="003606F7"/>
    <w:rsid w:val="0037388F"/>
    <w:rsid w:val="003822EF"/>
    <w:rsid w:val="00392A12"/>
    <w:rsid w:val="00397679"/>
    <w:rsid w:val="003B2632"/>
    <w:rsid w:val="003C477A"/>
    <w:rsid w:val="003F79BB"/>
    <w:rsid w:val="00404CA5"/>
    <w:rsid w:val="004273E0"/>
    <w:rsid w:val="00436E4B"/>
    <w:rsid w:val="004655C7"/>
    <w:rsid w:val="00476866"/>
    <w:rsid w:val="00533293"/>
    <w:rsid w:val="0056279F"/>
    <w:rsid w:val="005C2232"/>
    <w:rsid w:val="00637981"/>
    <w:rsid w:val="00686F8F"/>
    <w:rsid w:val="006B0FB6"/>
    <w:rsid w:val="00725C75"/>
    <w:rsid w:val="00856254"/>
    <w:rsid w:val="00887377"/>
    <w:rsid w:val="00890F04"/>
    <w:rsid w:val="008E5052"/>
    <w:rsid w:val="009254E8"/>
    <w:rsid w:val="00957588"/>
    <w:rsid w:val="00962E37"/>
    <w:rsid w:val="00974AD9"/>
    <w:rsid w:val="009904DD"/>
    <w:rsid w:val="009B2F28"/>
    <w:rsid w:val="009D5D2E"/>
    <w:rsid w:val="009F5D4B"/>
    <w:rsid w:val="00A167BB"/>
    <w:rsid w:val="00A87661"/>
    <w:rsid w:val="00AE68B3"/>
    <w:rsid w:val="00B52BC4"/>
    <w:rsid w:val="00B675FB"/>
    <w:rsid w:val="00C80D28"/>
    <w:rsid w:val="00C83814"/>
    <w:rsid w:val="00C910A6"/>
    <w:rsid w:val="00CB0D20"/>
    <w:rsid w:val="00CB3415"/>
    <w:rsid w:val="00D0468B"/>
    <w:rsid w:val="00D307D9"/>
    <w:rsid w:val="00D32AFA"/>
    <w:rsid w:val="00D45B73"/>
    <w:rsid w:val="00D80E30"/>
    <w:rsid w:val="00DB493A"/>
    <w:rsid w:val="00DC7EEE"/>
    <w:rsid w:val="00DD6D30"/>
    <w:rsid w:val="00E16AC1"/>
    <w:rsid w:val="00E22CC3"/>
    <w:rsid w:val="00E80137"/>
    <w:rsid w:val="00EB4526"/>
    <w:rsid w:val="00EC56C9"/>
    <w:rsid w:val="00F1100B"/>
    <w:rsid w:val="00FA2981"/>
    <w:rsid w:val="00FA5D6C"/>
    <w:rsid w:val="00FB715E"/>
    <w:rsid w:val="0E270886"/>
    <w:rsid w:val="0EFC4C16"/>
    <w:rsid w:val="104B2F60"/>
    <w:rsid w:val="11653C8C"/>
    <w:rsid w:val="133F3459"/>
    <w:rsid w:val="32AF4DE1"/>
    <w:rsid w:val="3A3E0AD2"/>
    <w:rsid w:val="3AEA6512"/>
    <w:rsid w:val="53BD64B1"/>
    <w:rsid w:val="58965E98"/>
    <w:rsid w:val="6BCD3652"/>
    <w:rsid w:val="6DB353FF"/>
    <w:rsid w:val="6DDA6DCE"/>
    <w:rsid w:val="72A52C3B"/>
    <w:rsid w:val="75534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paragraph" w:styleId="2">
    <w:name w:val="heading 1"/>
    <w:basedOn w:val="1"/>
    <w:next w:val="1"/>
    <w:qFormat/>
    <w:uiPriority w:val="9"/>
    <w:pPr>
      <w:spacing w:beforeAutospacing="1" w:afterAutospacing="1"/>
      <w:outlineLvl w:val="0"/>
    </w:pPr>
    <w:rPr>
      <w:rFonts w:hint="eastAsia" w:ascii="宋体" w:hAnsi="宋体" w:eastAsia="宋体" w:cs="Times New Roman"/>
      <w:b/>
      <w:bCs/>
      <w:kern w:val="44"/>
      <w:sz w:val="48"/>
      <w:szCs w:val="48"/>
      <w:lang w:eastAsia="zh-CN"/>
    </w:rPr>
  </w:style>
  <w:style w:type="paragraph" w:styleId="3">
    <w:name w:val="heading 4"/>
    <w:basedOn w:val="1"/>
    <w:next w:val="1"/>
    <w:link w:val="23"/>
    <w:qFormat/>
    <w:uiPriority w:val="0"/>
    <w:pPr>
      <w:keepNext/>
      <w:keepLines/>
      <w:widowControl w:val="0"/>
      <w:spacing w:before="280" w:after="290" w:line="376" w:lineRule="auto"/>
      <w:jc w:val="both"/>
      <w:outlineLvl w:val="3"/>
    </w:pPr>
    <w:rPr>
      <w:rFonts w:ascii="Arial" w:hAnsi="Arial" w:eastAsia="黑体" w:cs="Times New Roman"/>
      <w:b/>
      <w:bCs/>
      <w:sz w:val="28"/>
      <w:szCs w:val="28"/>
      <w:lang w:eastAsia="zh-CN"/>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1"/>
    <w:qFormat/>
    <w:uiPriority w:val="0"/>
    <w:pPr>
      <w:shd w:val="clear" w:color="auto" w:fill="FFFFFF"/>
      <w:tabs>
        <w:tab w:val="left" w:pos="426"/>
      </w:tabs>
      <w:autoSpaceDE w:val="0"/>
      <w:autoSpaceDN w:val="0"/>
      <w:adjustRightInd w:val="0"/>
      <w:snapToGrid w:val="0"/>
      <w:spacing w:line="360" w:lineRule="auto"/>
      <w:textAlignment w:val="baseline"/>
    </w:pPr>
    <w:rPr>
      <w:rFonts w:ascii="宋体" w:hAnsi="Times New Roman" w:eastAsia="宋体" w:cs="Times New Roman"/>
      <w:sz w:val="34"/>
      <w:szCs w:val="20"/>
      <w:lang w:eastAsia="zh-CN"/>
    </w:rPr>
  </w:style>
  <w:style w:type="paragraph" w:styleId="5">
    <w:name w:val="Plain Text"/>
    <w:basedOn w:val="1"/>
    <w:link w:val="20"/>
    <w:qFormat/>
    <w:uiPriority w:val="0"/>
    <w:pPr>
      <w:shd w:val="clear" w:color="auto" w:fill="FFFFFF"/>
      <w:tabs>
        <w:tab w:val="left" w:pos="426"/>
      </w:tabs>
      <w:adjustRightInd w:val="0"/>
      <w:snapToGrid w:val="0"/>
      <w:spacing w:line="360" w:lineRule="auto"/>
      <w:jc w:val="both"/>
    </w:pPr>
    <w:rPr>
      <w:rFonts w:ascii="宋体" w:hAnsi="Courier New" w:eastAsia="宋体" w:cs="Times New Roman"/>
      <w:kern w:val="2"/>
      <w:sz w:val="21"/>
      <w:szCs w:val="20"/>
      <w:lang w:eastAsia="zh-CN"/>
    </w:rPr>
  </w:style>
  <w:style w:type="paragraph" w:styleId="6">
    <w:name w:val="footer"/>
    <w:basedOn w:val="1"/>
    <w:link w:val="15"/>
    <w:unhideWhenUsed/>
    <w:qFormat/>
    <w:uiPriority w:val="99"/>
    <w:pPr>
      <w:tabs>
        <w:tab w:val="center" w:pos="4320"/>
        <w:tab w:val="right" w:pos="8640"/>
      </w:tabs>
    </w:pPr>
  </w:style>
  <w:style w:type="paragraph" w:styleId="7">
    <w:name w:val="header"/>
    <w:basedOn w:val="1"/>
    <w:link w:val="16"/>
    <w:unhideWhenUsed/>
    <w:qFormat/>
    <w:uiPriority w:val="99"/>
    <w:pPr>
      <w:tabs>
        <w:tab w:val="center" w:pos="4320"/>
        <w:tab w:val="right" w:pos="8640"/>
      </w:tabs>
    </w:pPr>
  </w:style>
  <w:style w:type="paragraph" w:styleId="8">
    <w:name w:val="Normal (Web)"/>
    <w:basedOn w:val="1"/>
    <w:qFormat/>
    <w:uiPriority w:val="0"/>
    <w:pPr>
      <w:widowControl w:val="0"/>
      <w:spacing w:before="100" w:beforeAutospacing="1" w:after="100" w:afterAutospacing="1"/>
    </w:pPr>
    <w:rPr>
      <w:rFonts w:ascii="Calibri" w:hAnsi="Calibri" w:eastAsia="宋体" w:cs="Times New Roman"/>
      <w:lang w:eastAsia="zh-CN"/>
    </w:rPr>
  </w:style>
  <w:style w:type="paragraph" w:styleId="9">
    <w:name w:val="annotation subject"/>
    <w:basedOn w:val="4"/>
    <w:next w:val="4"/>
    <w:link w:val="22"/>
    <w:semiHidden/>
    <w:unhideWhenUsed/>
    <w:qFormat/>
    <w:uiPriority w:val="99"/>
    <w:pPr>
      <w:shd w:val="clear" w:color="auto" w:fill="auto"/>
      <w:tabs>
        <w:tab w:val="clear" w:pos="426"/>
      </w:tabs>
      <w:autoSpaceDE/>
      <w:autoSpaceDN/>
      <w:adjustRightInd/>
      <w:snapToGrid/>
      <w:spacing w:line="240" w:lineRule="auto"/>
      <w:textAlignment w:val="auto"/>
    </w:pPr>
    <w:rPr>
      <w:rFonts w:asciiTheme="minorHAnsi" w:hAnsiTheme="minorHAnsi" w:eastAsiaTheme="minorEastAsia" w:cstheme="minorBidi"/>
      <w:b/>
      <w:bCs/>
      <w:sz w:val="24"/>
      <w:szCs w:val="24"/>
      <w:lang w:eastAsia="en-U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unhideWhenUsed/>
    <w:qFormat/>
    <w:uiPriority w:val="0"/>
    <w:rPr>
      <w:sz w:val="21"/>
      <w:szCs w:val="21"/>
    </w:rPr>
  </w:style>
  <w:style w:type="character" w:customStyle="1" w:styleId="15">
    <w:name w:val="页脚 字符"/>
    <w:basedOn w:val="12"/>
    <w:link w:val="6"/>
    <w:qFormat/>
    <w:uiPriority w:val="99"/>
    <w:rPr>
      <w:kern w:val="0"/>
      <w:sz w:val="24"/>
      <w:szCs w:val="24"/>
      <w:lang w:eastAsia="en-US"/>
    </w:rPr>
  </w:style>
  <w:style w:type="character" w:customStyle="1" w:styleId="16">
    <w:name w:val="页眉 字符"/>
    <w:basedOn w:val="12"/>
    <w:link w:val="7"/>
    <w:qFormat/>
    <w:uiPriority w:val="99"/>
    <w:rPr>
      <w:kern w:val="0"/>
      <w:sz w:val="24"/>
      <w:szCs w:val="24"/>
      <w:lang w:eastAsia="en-US"/>
    </w:rPr>
  </w:style>
  <w:style w:type="table" w:customStyle="1" w:styleId="17">
    <w:name w:val="网格型浅色1"/>
    <w:basedOn w:val="1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8">
    <w:name w:val="列表段落1"/>
    <w:basedOn w:val="1"/>
    <w:qFormat/>
    <w:uiPriority w:val="34"/>
    <w:pPr>
      <w:ind w:firstLine="420" w:firstLineChars="200"/>
    </w:pPr>
  </w:style>
  <w:style w:type="character" w:customStyle="1" w:styleId="19">
    <w:name w:val="未处理的提及1"/>
    <w:basedOn w:val="12"/>
    <w:unhideWhenUsed/>
    <w:qFormat/>
    <w:uiPriority w:val="99"/>
    <w:rPr>
      <w:color w:val="605E5C"/>
      <w:shd w:val="clear" w:color="auto" w:fill="E1DFDD"/>
    </w:rPr>
  </w:style>
  <w:style w:type="character" w:customStyle="1" w:styleId="20">
    <w:name w:val="纯文本 字符"/>
    <w:basedOn w:val="12"/>
    <w:link w:val="5"/>
    <w:qFormat/>
    <w:uiPriority w:val="0"/>
    <w:rPr>
      <w:rFonts w:ascii="宋体" w:hAnsi="Courier New"/>
      <w:kern w:val="2"/>
      <w:sz w:val="21"/>
      <w:shd w:val="clear" w:color="auto" w:fill="FFFFFF"/>
    </w:rPr>
  </w:style>
  <w:style w:type="character" w:customStyle="1" w:styleId="21">
    <w:name w:val="批注文字 字符"/>
    <w:basedOn w:val="12"/>
    <w:link w:val="4"/>
    <w:qFormat/>
    <w:uiPriority w:val="0"/>
    <w:rPr>
      <w:rFonts w:ascii="宋体"/>
      <w:sz w:val="34"/>
      <w:shd w:val="clear" w:color="auto" w:fill="FFFFFF"/>
    </w:rPr>
  </w:style>
  <w:style w:type="character" w:customStyle="1" w:styleId="22">
    <w:name w:val="批注主题 字符"/>
    <w:basedOn w:val="21"/>
    <w:link w:val="9"/>
    <w:semiHidden/>
    <w:qFormat/>
    <w:uiPriority w:val="99"/>
    <w:rPr>
      <w:rFonts w:asciiTheme="minorHAnsi" w:hAnsiTheme="minorHAnsi" w:eastAsiaTheme="minorEastAsia" w:cstheme="minorBidi"/>
      <w:b/>
      <w:bCs/>
      <w:sz w:val="24"/>
      <w:szCs w:val="24"/>
      <w:shd w:val="clear" w:color="auto" w:fill="FFFFFF"/>
      <w:lang w:eastAsia="en-US"/>
    </w:rPr>
  </w:style>
  <w:style w:type="character" w:customStyle="1" w:styleId="23">
    <w:name w:val="标题 4 字符"/>
    <w:basedOn w:val="12"/>
    <w:link w:val="3"/>
    <w:qFormat/>
    <w:uiPriority w:val="0"/>
    <w:rPr>
      <w:rFonts w:ascii="Arial" w:hAnsi="Arial" w:eastAsia="黑体"/>
      <w:b/>
      <w:bCs/>
      <w:sz w:val="28"/>
      <w:szCs w:val="28"/>
    </w:rPr>
  </w:style>
  <w:style w:type="table" w:customStyle="1" w:styleId="24">
    <w:name w:val="Table Normal"/>
    <w:qFormat/>
    <w:uiPriority w:val="0"/>
    <w:tblPr>
      <w:tblCellMar>
        <w:top w:w="0" w:type="dxa"/>
        <w:left w:w="0" w:type="dxa"/>
        <w:bottom w:w="0" w:type="dxa"/>
        <w:right w:w="0" w:type="dxa"/>
      </w:tblCellMar>
    </w:tbl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1997</Words>
  <Characters>2132</Characters>
  <Lines>17</Lines>
  <Paragraphs>4</Paragraphs>
  <TotalTime>19</TotalTime>
  <ScaleCrop>false</ScaleCrop>
  <LinksUpToDate>false</LinksUpToDate>
  <CharactersWithSpaces>2268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2022-06-01T19:34:00Z</dcterms:created>
  <dc:creator>Emily Z</dc:creator>
  <cp:lastModifiedBy>Administrator</cp:lastModifiedBy>
  <cp:lastPrinted>2022-07-08T06:50:00Z</cp:lastPrinted>
  <dcterms:modified xsi:type="dcterms:W3CDTF">2025-01-13T08:31:56Z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6C6A10D55F734FCEB89F99AC0E010D9F_13</vt:lpwstr>
  </property>
  <property fmtid="{D5CDD505-2E9C-101B-9397-08002B2CF9AE}" pid="3" name="KSOProductBuildVer">
    <vt:lpwstr>2052-12.1.0.19770</vt:lpwstr>
  </property>
  <property fmtid="{D5CDD505-2E9C-101B-9397-08002B2CF9AE}" pid="4" name="KSOTemplateDocerSaveRecord">
    <vt:lpwstr>eyJoZGlkIjoiMTQ5ODY2YzY3MTc5NjJlMjE3ZTNjYmQ5YmEwMGViMjQifQ==</vt:lpwstr>
  </property>
</Properties>
</file>