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EAB42">
      <w:pPr>
        <w:spacing w:line="360" w:lineRule="auto"/>
        <w:jc w:val="center"/>
        <w:rPr>
          <w:rFonts w:ascii="黑体" w:hAnsi="黑体" w:eastAsia="黑体"/>
          <w:sz w:val="72"/>
          <w:szCs w:val="72"/>
        </w:rPr>
      </w:pPr>
      <w:r>
        <w:rPr>
          <w:rFonts w:hint="eastAsia" w:ascii="黑体" w:hAnsi="黑体" w:eastAsia="黑体"/>
          <w:sz w:val="72"/>
          <w:szCs w:val="72"/>
        </w:rPr>
        <w:t>深圳外国语学校理工高中科创实验室装饰修缮工程项目</w:t>
      </w:r>
    </w:p>
    <w:p w14:paraId="2B2D9300">
      <w:pPr>
        <w:spacing w:line="360" w:lineRule="auto"/>
        <w:rPr>
          <w:rFonts w:ascii="黑体" w:hAnsi="黑体" w:eastAsia="黑体"/>
          <w:sz w:val="72"/>
          <w:szCs w:val="72"/>
        </w:rPr>
      </w:pPr>
    </w:p>
    <w:p w14:paraId="0F48E0B4">
      <w:pPr>
        <w:spacing w:line="360" w:lineRule="auto"/>
        <w:jc w:val="center"/>
        <w:rPr>
          <w:rFonts w:ascii="黑体" w:hAnsi="黑体" w:eastAsia="黑体"/>
          <w:sz w:val="72"/>
          <w:szCs w:val="72"/>
        </w:rPr>
      </w:pPr>
      <w:r>
        <w:rPr>
          <w:rFonts w:hint="eastAsia" w:ascii="黑体" w:hAnsi="黑体" w:eastAsia="黑体"/>
          <w:sz w:val="72"/>
          <w:szCs w:val="72"/>
        </w:rPr>
        <w:t>招标文件</w:t>
      </w:r>
    </w:p>
    <w:p w14:paraId="4E490685">
      <w:pPr>
        <w:spacing w:line="360" w:lineRule="auto"/>
        <w:rPr>
          <w:rFonts w:ascii="黑体" w:hAnsi="黑体" w:eastAsia="黑体"/>
          <w:sz w:val="72"/>
          <w:szCs w:val="72"/>
        </w:rPr>
      </w:pPr>
    </w:p>
    <w:tbl>
      <w:tblPr>
        <w:tblStyle w:val="46"/>
        <w:tblW w:w="46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7"/>
        <w:gridCol w:w="6066"/>
      </w:tblGrid>
      <w:tr w14:paraId="5B45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0A9FC922">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项目编号：</w:t>
            </w:r>
          </w:p>
        </w:tc>
        <w:tc>
          <w:tcPr>
            <w:tcW w:w="3509" w:type="pct"/>
          </w:tcPr>
          <w:p w14:paraId="5B11F1DF">
            <w:pPr>
              <w:spacing w:line="360" w:lineRule="auto"/>
              <w:rPr>
                <w:rFonts w:asciiTheme="minorEastAsia" w:hAnsiTheme="minorEastAsia" w:eastAsiaTheme="minorEastAsia"/>
                <w:b/>
                <w:bCs/>
                <w:color w:val="FF0000"/>
                <w:sz w:val="28"/>
                <w:szCs w:val="28"/>
              </w:rPr>
            </w:pPr>
            <w:r>
              <w:rPr>
                <w:rFonts w:hint="eastAsia" w:asciiTheme="minorEastAsia" w:hAnsiTheme="minorEastAsia" w:eastAsiaTheme="minorEastAsia"/>
                <w:b/>
                <w:bCs/>
                <w:color w:val="FF0000"/>
                <w:sz w:val="28"/>
                <w:szCs w:val="28"/>
              </w:rPr>
              <w:t>SWGZY2025017</w:t>
            </w:r>
          </w:p>
        </w:tc>
      </w:tr>
      <w:tr w14:paraId="64D5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76D6358D">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项目名称：</w:t>
            </w:r>
          </w:p>
        </w:tc>
        <w:tc>
          <w:tcPr>
            <w:tcW w:w="3509" w:type="pct"/>
          </w:tcPr>
          <w:p w14:paraId="56E3FFE9">
            <w:pPr>
              <w:spacing w:line="360" w:lineRule="auto"/>
              <w:jc w:val="left"/>
              <w:rPr>
                <w:rFonts w:eastAsiaTheme="minorEastAsia"/>
              </w:rPr>
            </w:pPr>
            <w:r>
              <w:rPr>
                <w:rFonts w:hint="eastAsia" w:asciiTheme="minorEastAsia" w:hAnsiTheme="minorEastAsia" w:eastAsiaTheme="minorEastAsia"/>
                <w:sz w:val="28"/>
                <w:szCs w:val="28"/>
              </w:rPr>
              <w:t>深圳外国语学校理工高中科创实验室装饰修缮工程项目</w:t>
            </w:r>
          </w:p>
        </w:tc>
      </w:tr>
      <w:tr w14:paraId="4731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2F97D1D4">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采购方式：</w:t>
            </w:r>
          </w:p>
        </w:tc>
        <w:tc>
          <w:tcPr>
            <w:tcW w:w="3509" w:type="pct"/>
          </w:tcPr>
          <w:p w14:paraId="1374C3A6">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公开招标</w:t>
            </w:r>
          </w:p>
        </w:tc>
      </w:tr>
      <w:tr w14:paraId="20F2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4E830288">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资金来源：</w:t>
            </w:r>
          </w:p>
        </w:tc>
        <w:tc>
          <w:tcPr>
            <w:tcW w:w="3509" w:type="pct"/>
          </w:tcPr>
          <w:p w14:paraId="42814EEF">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财政资金</w:t>
            </w:r>
          </w:p>
        </w:tc>
      </w:tr>
      <w:tr w14:paraId="3246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3DD6F0AD">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货币类型：</w:t>
            </w:r>
          </w:p>
        </w:tc>
        <w:tc>
          <w:tcPr>
            <w:tcW w:w="3509" w:type="pct"/>
          </w:tcPr>
          <w:p w14:paraId="04EFAB97">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人民币</w:t>
            </w:r>
          </w:p>
        </w:tc>
      </w:tr>
      <w:tr w14:paraId="3130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4269162B">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评标方法：</w:t>
            </w:r>
          </w:p>
        </w:tc>
        <w:tc>
          <w:tcPr>
            <w:tcW w:w="3509" w:type="pct"/>
          </w:tcPr>
          <w:p w14:paraId="1233D67B">
            <w:pPr>
              <w:spacing w:line="360" w:lineRule="auto"/>
              <w:rPr>
                <w:rFonts w:asciiTheme="minorEastAsia" w:hAnsiTheme="minorEastAsia" w:eastAsiaTheme="minorEastAsia"/>
                <w:color w:val="0000FF"/>
                <w:sz w:val="28"/>
                <w:szCs w:val="28"/>
              </w:rPr>
            </w:pPr>
            <w:r>
              <w:rPr>
                <w:rFonts w:hint="eastAsia" w:asciiTheme="minorEastAsia" w:hAnsiTheme="minorEastAsia" w:eastAsiaTheme="minorEastAsia"/>
                <w:sz w:val="28"/>
                <w:szCs w:val="28"/>
              </w:rPr>
              <w:t>综合评分法</w:t>
            </w:r>
          </w:p>
        </w:tc>
      </w:tr>
    </w:tbl>
    <w:p w14:paraId="1AB9E165">
      <w:pPr>
        <w:spacing w:line="360" w:lineRule="auto"/>
        <w:rPr>
          <w:rFonts w:ascii="黑体" w:hAnsi="黑体" w:eastAsia="黑体"/>
          <w:sz w:val="72"/>
          <w:szCs w:val="72"/>
        </w:rPr>
      </w:pPr>
    </w:p>
    <w:p w14:paraId="3BA91A22">
      <w:pPr>
        <w:spacing w:line="360" w:lineRule="auto"/>
      </w:pPr>
    </w:p>
    <w:p w14:paraId="4ED49593">
      <w:pPr>
        <w:spacing w:line="360" w:lineRule="auto"/>
        <w:jc w:val="center"/>
        <w:rPr>
          <w:rFonts w:ascii="黑体" w:hAnsi="黑体" w:eastAsia="黑体"/>
          <w:sz w:val="32"/>
          <w:szCs w:val="32"/>
        </w:rPr>
      </w:pPr>
      <w:bookmarkStart w:id="0" w:name="OLE_LINK1"/>
      <w:r>
        <w:rPr>
          <w:rFonts w:hint="eastAsia" w:ascii="黑体" w:hAnsi="黑体" w:eastAsia="黑体"/>
          <w:sz w:val="32"/>
          <w:szCs w:val="32"/>
        </w:rPr>
        <w:t>深圳外国语学校高中园</w:t>
      </w:r>
    </w:p>
    <w:bookmarkEnd w:id="0"/>
    <w:p w14:paraId="30AD56BA">
      <w:pPr>
        <w:spacing w:line="360" w:lineRule="auto"/>
        <w:jc w:val="center"/>
      </w:pPr>
      <w:r>
        <w:rPr>
          <w:rFonts w:hint="eastAsia" w:ascii="黑体" w:hAnsi="黑体" w:eastAsia="黑体"/>
          <w:color w:val="FF0000"/>
          <w:sz w:val="32"/>
          <w:szCs w:val="32"/>
        </w:rPr>
        <w:t>2</w:t>
      </w:r>
      <w:r>
        <w:rPr>
          <w:rFonts w:ascii="黑体" w:hAnsi="黑体" w:eastAsia="黑体"/>
          <w:color w:val="FF0000"/>
          <w:sz w:val="32"/>
          <w:szCs w:val="32"/>
        </w:rPr>
        <w:t>02</w:t>
      </w:r>
      <w:r>
        <w:rPr>
          <w:rFonts w:hint="eastAsia" w:ascii="黑体" w:hAnsi="黑体" w:eastAsia="黑体"/>
          <w:color w:val="FF0000"/>
          <w:sz w:val="32"/>
          <w:szCs w:val="32"/>
        </w:rPr>
        <w:t>5年12月</w:t>
      </w:r>
    </w:p>
    <w:p w14:paraId="78BA0525">
      <w:pPr>
        <w:spacing w:line="360" w:lineRule="auto"/>
      </w:pPr>
    </w:p>
    <w:p w14:paraId="4C52DBCA">
      <w:pPr>
        <w:pStyle w:val="74"/>
        <w:numPr>
          <w:ilvl w:val="0"/>
          <w:numId w:val="7"/>
        </w:numPr>
        <w:ind w:firstLineChars="0"/>
        <w:jc w:val="center"/>
        <w:outlineLvl w:val="0"/>
        <w:rPr>
          <w:rFonts w:ascii="黑体" w:hAnsi="黑体" w:eastAsia="黑体"/>
          <w:sz w:val="40"/>
          <w:szCs w:val="40"/>
        </w:rPr>
      </w:pPr>
      <w:r>
        <w:rPr>
          <w:rFonts w:hint="eastAsia" w:ascii="黑体" w:hAnsi="黑体" w:eastAsia="黑体"/>
          <w:sz w:val="40"/>
          <w:szCs w:val="40"/>
        </w:rPr>
        <w:t>项目评审信息</w:t>
      </w:r>
    </w:p>
    <w:p w14:paraId="148C5C93">
      <w:pPr>
        <w:jc w:val="center"/>
        <w:rPr>
          <w:rFonts w:ascii="黑体" w:hAnsi="黑体" w:eastAsia="黑体"/>
          <w:sz w:val="40"/>
          <w:szCs w:val="40"/>
        </w:rPr>
      </w:pPr>
    </w:p>
    <w:p w14:paraId="2026AA20">
      <w:pPr>
        <w:jc w:val="center"/>
        <w:outlineLvl w:val="1"/>
        <w:rPr>
          <w:rFonts w:ascii="黑体" w:hAnsi="黑体" w:eastAsia="黑体"/>
          <w:sz w:val="32"/>
          <w:szCs w:val="32"/>
        </w:rPr>
      </w:pPr>
      <w:r>
        <w:rPr>
          <w:rFonts w:hint="eastAsia" w:ascii="黑体" w:hAnsi="黑体" w:eastAsia="黑体"/>
          <w:sz w:val="32"/>
          <w:szCs w:val="32"/>
        </w:rPr>
        <w:t>一、投标文件初审表</w:t>
      </w:r>
    </w:p>
    <w:p w14:paraId="40E73FE2">
      <w:pPr>
        <w:jc w:val="center"/>
      </w:pPr>
      <w:r>
        <w:rPr>
          <w:rFonts w:hint="eastAsia"/>
        </w:rPr>
        <w:t>（凡有下列情形之一的，初审不通过，投标无效）</w:t>
      </w:r>
    </w:p>
    <w:p w14:paraId="31752F45">
      <w:pPr>
        <w:widowControl/>
        <w:shd w:val="clear" w:color="auto" w:fill="FFFFFF"/>
        <w:tabs>
          <w:tab w:val="left" w:pos="426"/>
        </w:tabs>
        <w:adjustRightInd w:val="0"/>
        <w:snapToGrid w:val="0"/>
        <w:spacing w:line="360" w:lineRule="auto"/>
        <w:jc w:val="center"/>
        <w:rPr>
          <w:b/>
          <w:color w:val="FF0000"/>
          <w:kern w:val="0"/>
        </w:rPr>
      </w:pPr>
    </w:p>
    <w:tbl>
      <w:tblPr>
        <w:tblStyle w:val="4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14:paraId="65AF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8" w:type="dxa"/>
            <w:gridSpan w:val="2"/>
            <w:vAlign w:val="center"/>
          </w:tcPr>
          <w:p w14:paraId="792D2DED">
            <w:pPr>
              <w:widowControl/>
              <w:shd w:val="clear" w:color="auto" w:fill="FFFFFF"/>
              <w:adjustRightInd w:val="0"/>
              <w:snapToGrid w:val="0"/>
              <w:jc w:val="center"/>
              <w:rPr>
                <w:b/>
                <w:kern w:val="0"/>
              </w:rPr>
            </w:pPr>
            <w:r>
              <w:rPr>
                <w:kern w:val="0"/>
              </w:rPr>
              <w:t>资格性审查表</w:t>
            </w:r>
          </w:p>
        </w:tc>
      </w:tr>
      <w:tr w14:paraId="565F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4FD101B3">
            <w:pPr>
              <w:widowControl/>
              <w:numPr>
                <w:ilvl w:val="0"/>
                <w:numId w:val="8"/>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0202A6D5">
            <w:pPr>
              <w:widowControl/>
              <w:shd w:val="clear" w:color="auto" w:fill="FFFFFF"/>
              <w:adjustRightInd w:val="0"/>
              <w:snapToGrid w:val="0"/>
              <w:jc w:val="left"/>
              <w:rPr>
                <w:rFonts w:ascii="宋体" w:hAnsi="宋体"/>
                <w:kern w:val="0"/>
                <w:szCs w:val="21"/>
              </w:rPr>
            </w:pPr>
            <w:r>
              <w:rPr>
                <w:rFonts w:ascii="宋体" w:hAnsi="宋体"/>
              </w:rPr>
              <w:t>投标人不具备招标资质要求，或未提交相应资质证明材料；(详见采购公告“</w:t>
            </w:r>
            <w:r>
              <w:rPr>
                <w:rFonts w:hint="eastAsia" w:ascii="宋体" w:hAnsi="宋体"/>
              </w:rPr>
              <w:t>申请人的资格要求</w:t>
            </w:r>
            <w:r>
              <w:rPr>
                <w:rFonts w:ascii="宋体" w:hAnsi="宋体"/>
              </w:rPr>
              <w:t>”，其中未列示的资质要求不得导致投标无效。)</w:t>
            </w:r>
          </w:p>
        </w:tc>
      </w:tr>
      <w:tr w14:paraId="607E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670619C2">
            <w:pPr>
              <w:widowControl/>
              <w:numPr>
                <w:ilvl w:val="0"/>
                <w:numId w:val="8"/>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6911C36B">
            <w:pPr>
              <w:widowControl/>
              <w:shd w:val="clear" w:color="auto" w:fill="FFFFFF"/>
              <w:adjustRightInd w:val="0"/>
              <w:snapToGrid w:val="0"/>
              <w:jc w:val="left"/>
              <w:rPr>
                <w:rFonts w:ascii="宋体" w:hAnsi="宋体"/>
                <w:kern w:val="0"/>
                <w:szCs w:val="21"/>
              </w:rPr>
            </w:pPr>
            <w:r>
              <w:rPr>
                <w:rFonts w:ascii="宋体" w:hAnsi="宋体"/>
              </w:rPr>
              <w:t>投标文件存在招标文件中规定的其它投标无效条款的；</w:t>
            </w:r>
          </w:p>
        </w:tc>
      </w:tr>
      <w:tr w14:paraId="0C35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484DBA44">
            <w:pPr>
              <w:widowControl/>
              <w:numPr>
                <w:ilvl w:val="0"/>
                <w:numId w:val="8"/>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30A276F5">
            <w:pPr>
              <w:widowControl/>
              <w:shd w:val="clear" w:color="auto" w:fill="FFFFFF"/>
              <w:adjustRightInd w:val="0"/>
              <w:snapToGrid w:val="0"/>
              <w:jc w:val="left"/>
              <w:rPr>
                <w:rFonts w:ascii="宋体" w:hAnsi="宋体"/>
                <w:kern w:val="0"/>
                <w:szCs w:val="21"/>
              </w:rPr>
            </w:pPr>
            <w:r>
              <w:rPr>
                <w:rFonts w:ascii="宋体" w:hAnsi="宋体"/>
              </w:rPr>
              <w:t>法律、法规规定的属于投标无效的其他情形。</w:t>
            </w:r>
          </w:p>
        </w:tc>
      </w:tr>
    </w:tbl>
    <w:p w14:paraId="4F6973B7">
      <w:pPr>
        <w:widowControl/>
        <w:shd w:val="clear" w:color="auto" w:fill="FFFFFF"/>
        <w:tabs>
          <w:tab w:val="left" w:pos="426"/>
        </w:tabs>
        <w:adjustRightInd w:val="0"/>
        <w:snapToGrid w:val="0"/>
        <w:spacing w:line="360" w:lineRule="auto"/>
        <w:rPr>
          <w:rFonts w:ascii="宋体" w:hAnsi="宋体"/>
          <w:kern w:val="0"/>
        </w:rPr>
      </w:pPr>
    </w:p>
    <w:tbl>
      <w:tblPr>
        <w:tblStyle w:val="4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14:paraId="7D2A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8" w:type="dxa"/>
            <w:gridSpan w:val="2"/>
            <w:vAlign w:val="center"/>
          </w:tcPr>
          <w:p w14:paraId="2D17442A">
            <w:pPr>
              <w:widowControl/>
              <w:shd w:val="clear" w:color="auto" w:fill="FFFFFF"/>
              <w:adjustRightInd w:val="0"/>
              <w:snapToGrid w:val="0"/>
              <w:jc w:val="center"/>
              <w:rPr>
                <w:rFonts w:ascii="宋体" w:hAnsi="宋体"/>
                <w:kern w:val="0"/>
              </w:rPr>
            </w:pPr>
            <w:r>
              <w:rPr>
                <w:rFonts w:ascii="宋体" w:hAnsi="宋体"/>
                <w:kern w:val="0"/>
              </w:rPr>
              <w:t>符合性审查表</w:t>
            </w:r>
          </w:p>
        </w:tc>
      </w:tr>
      <w:tr w14:paraId="4ACC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0CDB491C">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2A4EAFF6">
            <w:pPr>
              <w:widowControl/>
              <w:shd w:val="clear" w:color="auto" w:fill="FFFFFF"/>
              <w:adjustRightInd w:val="0"/>
              <w:snapToGrid w:val="0"/>
              <w:jc w:val="left"/>
              <w:rPr>
                <w:rFonts w:ascii="宋体" w:hAnsi="宋体"/>
                <w:kern w:val="0"/>
                <w:szCs w:val="21"/>
              </w:rPr>
            </w:pPr>
            <w:r>
              <w:rPr>
                <w:rFonts w:ascii="宋体" w:hAnsi="宋体"/>
              </w:rPr>
              <w:t>将一个包或一个标段的内容拆开投标；</w:t>
            </w:r>
          </w:p>
        </w:tc>
      </w:tr>
      <w:tr w14:paraId="79C0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5F69FB49">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5A122712">
            <w:pPr>
              <w:widowControl/>
              <w:shd w:val="clear" w:color="auto" w:fill="FFFFFF"/>
              <w:adjustRightInd w:val="0"/>
              <w:snapToGrid w:val="0"/>
              <w:jc w:val="left"/>
              <w:rPr>
                <w:rFonts w:ascii="宋体" w:hAnsi="宋体"/>
                <w:kern w:val="0"/>
                <w:szCs w:val="21"/>
              </w:rPr>
            </w:pPr>
            <w:r>
              <w:rPr>
                <w:rFonts w:ascii="宋体" w:hAnsi="宋体"/>
              </w:rPr>
              <w:t>投标文件及开标一览表未按招标文件规定密封、签字、盖章；</w:t>
            </w:r>
          </w:p>
        </w:tc>
      </w:tr>
      <w:tr w14:paraId="4017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4330B83A">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08ED059E">
            <w:pPr>
              <w:widowControl/>
              <w:shd w:val="clear" w:color="auto" w:fill="FFFFFF"/>
              <w:adjustRightInd w:val="0"/>
              <w:snapToGrid w:val="0"/>
              <w:jc w:val="left"/>
              <w:rPr>
                <w:rFonts w:ascii="宋体" w:hAnsi="宋体"/>
                <w:kern w:val="0"/>
                <w:szCs w:val="21"/>
              </w:rPr>
            </w:pPr>
            <w:r>
              <w:rPr>
                <w:rFonts w:ascii="宋体" w:hAnsi="宋体"/>
              </w:rPr>
              <w:t>对同一项目投标时，提供两套以上的投标方案（招标文件另有规定的除外）；</w:t>
            </w:r>
          </w:p>
        </w:tc>
      </w:tr>
      <w:tr w14:paraId="188B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2FF68DE1">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7859A898">
            <w:pPr>
              <w:widowControl/>
              <w:shd w:val="clear" w:color="auto" w:fill="FFFFFF"/>
              <w:adjustRightInd w:val="0"/>
              <w:snapToGrid w:val="0"/>
              <w:jc w:val="left"/>
              <w:rPr>
                <w:rFonts w:ascii="宋体" w:hAnsi="宋体"/>
                <w:kern w:val="0"/>
                <w:szCs w:val="21"/>
              </w:rPr>
            </w:pPr>
            <w:r>
              <w:rPr>
                <w:rFonts w:ascii="宋体" w:hAnsi="宋体"/>
              </w:rPr>
              <w:t>未按招标文件所提供的样式填写《投标函》；未按招标文件所提供的《政府采购投标及履约承诺函》进行承诺；</w:t>
            </w:r>
          </w:p>
        </w:tc>
      </w:tr>
      <w:tr w14:paraId="78D4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73CC4A04">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49AA79E7">
            <w:pPr>
              <w:widowControl/>
              <w:shd w:val="clear" w:color="auto" w:fill="FFFFFF"/>
              <w:adjustRightInd w:val="0"/>
              <w:snapToGrid w:val="0"/>
              <w:jc w:val="left"/>
              <w:rPr>
                <w:rFonts w:ascii="宋体" w:hAnsi="宋体"/>
                <w:kern w:val="0"/>
                <w:szCs w:val="21"/>
              </w:rPr>
            </w:pPr>
            <w:r>
              <w:rPr>
                <w:rFonts w:ascii="宋体" w:hAnsi="宋体"/>
              </w:rPr>
              <w:t>未按照招标文件规定要求签署、盖章或投标文件没有法定代表人签字，或签字人没有法定代表人有效授权书的；</w:t>
            </w:r>
          </w:p>
        </w:tc>
      </w:tr>
      <w:tr w14:paraId="6BD3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01D7234B">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4244A071">
            <w:pPr>
              <w:widowControl/>
              <w:shd w:val="clear" w:color="auto" w:fill="FFFFFF"/>
              <w:adjustRightInd w:val="0"/>
              <w:snapToGrid w:val="0"/>
              <w:rPr>
                <w:rFonts w:ascii="宋体" w:hAnsi="宋体"/>
                <w:kern w:val="0"/>
              </w:rPr>
            </w:pPr>
            <w:r>
              <w:rPr>
                <w:rFonts w:ascii="宋体" w:hAnsi="宋体"/>
              </w:rPr>
              <w:t>投标总价或分项报价高于预算金额</w:t>
            </w:r>
            <w:r>
              <w:rPr>
                <w:rFonts w:ascii="宋体" w:hAnsi="宋体"/>
                <w:szCs w:val="21"/>
              </w:rPr>
              <w:t>（最高投标限价）</w:t>
            </w:r>
            <w:r>
              <w:rPr>
                <w:rFonts w:ascii="宋体" w:hAnsi="宋体"/>
              </w:rPr>
              <w:t>；</w:t>
            </w:r>
          </w:p>
        </w:tc>
      </w:tr>
      <w:tr w14:paraId="184D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300139B1">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14A7112F">
            <w:pPr>
              <w:widowControl/>
              <w:shd w:val="clear" w:color="auto" w:fill="FFFFFF"/>
              <w:adjustRightInd w:val="0"/>
              <w:snapToGrid w:val="0"/>
              <w:jc w:val="left"/>
              <w:rPr>
                <w:rFonts w:ascii="宋体" w:hAnsi="宋体"/>
                <w:kern w:val="0"/>
                <w:szCs w:val="21"/>
              </w:rPr>
            </w:pPr>
            <w:r>
              <w:rPr>
                <w:rFonts w:ascii="宋体" w:hAnsi="宋体"/>
              </w:rPr>
              <w:t>同一项目出现两个及以上报价，且按规定无法确定哪个是有效报价；</w:t>
            </w:r>
          </w:p>
        </w:tc>
      </w:tr>
      <w:tr w14:paraId="2E5B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3243B5D8">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23CA9408">
            <w:pPr>
              <w:widowControl/>
              <w:shd w:val="clear" w:color="auto" w:fill="FFFFFF"/>
              <w:adjustRightInd w:val="0"/>
              <w:snapToGrid w:val="0"/>
              <w:jc w:val="left"/>
              <w:rPr>
                <w:rFonts w:ascii="宋体" w:hAnsi="宋体"/>
                <w:kern w:val="0"/>
                <w:szCs w:val="21"/>
              </w:rPr>
            </w:pPr>
            <w:r>
              <w:rPr>
                <w:rFonts w:ascii="宋体" w:hAnsi="宋体"/>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14:paraId="72E5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4E85AF45">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2B6C65CB">
            <w:pPr>
              <w:widowControl/>
              <w:shd w:val="clear" w:color="auto" w:fill="FFFFFF"/>
              <w:adjustRightInd w:val="0"/>
              <w:snapToGrid w:val="0"/>
              <w:jc w:val="left"/>
              <w:rPr>
                <w:rFonts w:ascii="宋体" w:hAnsi="宋体"/>
                <w:kern w:val="0"/>
                <w:szCs w:val="21"/>
              </w:rPr>
            </w:pPr>
            <w:r>
              <w:rPr>
                <w:rFonts w:ascii="宋体" w:hAnsi="宋体"/>
              </w:rPr>
              <w:t>所投产品、工程、服务在商务、技术等方面没有实质性满足招标文件要求的（是否实质性满足招标文件要求，由评标委员会根据《实质性条款响应情况表》做出评判；</w:t>
            </w:r>
          </w:p>
        </w:tc>
      </w:tr>
      <w:tr w14:paraId="0766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5EAF52FC">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7BFEECBD">
            <w:pPr>
              <w:widowControl/>
              <w:shd w:val="clear" w:color="auto" w:fill="FFFFFF"/>
              <w:adjustRightInd w:val="0"/>
              <w:snapToGrid w:val="0"/>
              <w:jc w:val="left"/>
              <w:rPr>
                <w:rFonts w:ascii="宋体" w:hAnsi="宋体"/>
                <w:kern w:val="0"/>
                <w:szCs w:val="21"/>
              </w:rPr>
            </w:pPr>
            <w:r>
              <w:rPr>
                <w:rFonts w:hint="eastAsia" w:ascii="宋体" w:hAnsi="宋体"/>
              </w:rPr>
              <w:t>对招标文件规定的服务（货物）清单（工程量清单）项目及数量进行修改或采购标的响应不全</w:t>
            </w:r>
            <w:r>
              <w:rPr>
                <w:rFonts w:ascii="宋体" w:hAnsi="宋体"/>
              </w:rPr>
              <w:t>；</w:t>
            </w:r>
          </w:p>
        </w:tc>
      </w:tr>
      <w:tr w14:paraId="7C6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6499F0FB">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630A32DD">
            <w:pPr>
              <w:widowControl/>
              <w:shd w:val="clear" w:color="auto" w:fill="FFFFFF"/>
              <w:adjustRightInd w:val="0"/>
              <w:snapToGrid w:val="0"/>
              <w:jc w:val="left"/>
              <w:rPr>
                <w:rFonts w:ascii="宋体" w:hAnsi="宋体"/>
                <w:kern w:val="0"/>
                <w:szCs w:val="21"/>
              </w:rPr>
            </w:pPr>
            <w:r>
              <w:rPr>
                <w:rFonts w:ascii="宋体" w:hAnsi="宋体"/>
              </w:rPr>
              <w:t>投标文件存在招标文件中规定的其它投标无效条款的；</w:t>
            </w:r>
          </w:p>
        </w:tc>
      </w:tr>
      <w:tr w14:paraId="5B62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32B8125F">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28CBAE0D">
            <w:pPr>
              <w:widowControl/>
              <w:shd w:val="clear" w:color="auto" w:fill="FFFFFF"/>
              <w:adjustRightInd w:val="0"/>
              <w:snapToGrid w:val="0"/>
              <w:jc w:val="left"/>
              <w:rPr>
                <w:rFonts w:ascii="宋体" w:hAnsi="宋体"/>
                <w:kern w:val="0"/>
                <w:szCs w:val="21"/>
              </w:rPr>
            </w:pPr>
            <w:r>
              <w:rPr>
                <w:rFonts w:ascii="宋体" w:hAnsi="宋体"/>
              </w:rPr>
              <w:t>法律、法规规定的属于投标无效的其他情形。</w:t>
            </w:r>
          </w:p>
        </w:tc>
      </w:tr>
    </w:tbl>
    <w:p w14:paraId="2791BA7E">
      <w:pPr>
        <w:widowControl/>
        <w:shd w:val="clear" w:color="auto" w:fill="FFFFFF"/>
        <w:tabs>
          <w:tab w:val="left" w:pos="426"/>
        </w:tabs>
        <w:adjustRightInd w:val="0"/>
        <w:snapToGrid w:val="0"/>
        <w:spacing w:line="360" w:lineRule="auto"/>
        <w:rPr>
          <w:kern w:val="0"/>
        </w:rPr>
      </w:pPr>
    </w:p>
    <w:p w14:paraId="7EB13D99">
      <w:pPr>
        <w:spacing w:line="360" w:lineRule="auto"/>
        <w:jc w:val="center"/>
        <w:outlineLvl w:val="1"/>
        <w:rPr>
          <w:rFonts w:ascii="黑体" w:hAnsi="黑体" w:eastAsia="黑体"/>
          <w:sz w:val="32"/>
          <w:szCs w:val="32"/>
        </w:rPr>
      </w:pPr>
    </w:p>
    <w:p w14:paraId="1C87F4BF">
      <w:pPr>
        <w:pStyle w:val="2"/>
        <w:rPr>
          <w:rFonts w:ascii="黑体" w:hAnsi="黑体" w:eastAsia="黑体"/>
          <w:sz w:val="32"/>
          <w:szCs w:val="32"/>
        </w:rPr>
      </w:pPr>
    </w:p>
    <w:p w14:paraId="61400F6B">
      <w:pPr>
        <w:pStyle w:val="4"/>
        <w:jc w:val="both"/>
      </w:pPr>
    </w:p>
    <w:p w14:paraId="01F7EA29">
      <w:pPr>
        <w:numPr>
          <w:ilvl w:val="0"/>
          <w:numId w:val="10"/>
        </w:numPr>
        <w:jc w:val="center"/>
        <w:rPr>
          <w:rFonts w:ascii="黑体" w:hAnsi="黑体" w:eastAsia="黑体"/>
          <w:sz w:val="32"/>
          <w:szCs w:val="32"/>
        </w:rPr>
      </w:pPr>
      <w:r>
        <w:rPr>
          <w:rFonts w:hint="eastAsia" w:ascii="黑体" w:hAnsi="黑体" w:eastAsia="黑体"/>
          <w:sz w:val="32"/>
          <w:szCs w:val="32"/>
        </w:rPr>
        <w:t>评标信息</w:t>
      </w:r>
    </w:p>
    <w:p w14:paraId="00882B9A">
      <w:pPr>
        <w:pStyle w:val="2"/>
        <w:ind w:firstLine="0"/>
      </w:pPr>
    </w:p>
    <w:tbl>
      <w:tblPr>
        <w:tblStyle w:val="45"/>
        <w:tblpPr w:leftFromText="180" w:rightFromText="180" w:vertAnchor="text" w:horzAnchor="page" w:tblpX="1418" w:tblpY="161"/>
        <w:tblOverlap w:val="never"/>
        <w:tblW w:w="500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78"/>
        <w:gridCol w:w="652"/>
        <w:gridCol w:w="1147"/>
        <w:gridCol w:w="701"/>
        <w:gridCol w:w="311"/>
        <w:gridCol w:w="5694"/>
      </w:tblGrid>
      <w:tr w14:paraId="50058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318" w:type="pct"/>
            <w:shd w:val="clear" w:color="auto" w:fill="E6EEF9"/>
          </w:tcPr>
          <w:p w14:paraId="0E186833">
            <w:pPr>
              <w:adjustRightInd w:val="0"/>
              <w:snapToGrid w:val="0"/>
              <w:spacing w:line="360" w:lineRule="auto"/>
              <w:ind w:right="112"/>
              <w:rPr>
                <w:rFonts w:ascii="宋体" w:hAnsi="宋体" w:cs="宋体"/>
                <w:b/>
                <w:szCs w:val="21"/>
                <w:lang w:val="zh-CN" w:bidi="zh-CN"/>
              </w:rPr>
            </w:pPr>
            <w:r>
              <w:rPr>
                <w:rFonts w:hint="eastAsia" w:ascii="宋体" w:hAnsi="宋体" w:cs="宋体"/>
                <w:b/>
                <w:szCs w:val="21"/>
                <w:lang w:val="zh-CN" w:bidi="zh-CN"/>
              </w:rPr>
              <w:t>序号</w:t>
            </w:r>
          </w:p>
        </w:tc>
        <w:tc>
          <w:tcPr>
            <w:tcW w:w="1547" w:type="pct"/>
            <w:gridSpan w:val="4"/>
            <w:shd w:val="clear" w:color="auto" w:fill="E6EEF9"/>
          </w:tcPr>
          <w:p w14:paraId="686389DE">
            <w:pPr>
              <w:spacing w:line="360" w:lineRule="auto"/>
              <w:jc w:val="center"/>
              <w:rPr>
                <w:rFonts w:ascii="宋体" w:hAnsi="宋体" w:cs="宋体"/>
                <w:szCs w:val="21"/>
              </w:rPr>
            </w:pPr>
            <w:r>
              <w:rPr>
                <w:rFonts w:hint="eastAsia" w:ascii="宋体" w:hAnsi="宋体" w:cs="宋体"/>
                <w:b/>
                <w:bCs/>
                <w:szCs w:val="21"/>
              </w:rPr>
              <w:t>评分项</w:t>
            </w:r>
          </w:p>
        </w:tc>
        <w:tc>
          <w:tcPr>
            <w:tcW w:w="3133" w:type="pct"/>
            <w:shd w:val="clear" w:color="auto" w:fill="E6EEF9"/>
          </w:tcPr>
          <w:p w14:paraId="24C7855C">
            <w:pPr>
              <w:adjustRightInd w:val="0"/>
              <w:snapToGrid w:val="0"/>
              <w:spacing w:line="360" w:lineRule="auto"/>
              <w:ind w:left="1653" w:right="1636"/>
              <w:jc w:val="center"/>
              <w:rPr>
                <w:rFonts w:ascii="宋体" w:hAnsi="宋体" w:cs="宋体"/>
                <w:b/>
                <w:szCs w:val="21"/>
                <w:lang w:val="zh-CN" w:bidi="zh-CN"/>
              </w:rPr>
            </w:pPr>
            <w:bookmarkStart w:id="1" w:name="OLE_LINK8"/>
            <w:r>
              <w:rPr>
                <w:rFonts w:hint="eastAsia" w:ascii="宋体" w:hAnsi="宋体" w:cs="宋体"/>
                <w:b/>
                <w:szCs w:val="21"/>
                <w:lang w:bidi="zh-CN"/>
              </w:rPr>
              <w:t>分值</w:t>
            </w:r>
            <w:bookmarkEnd w:id="1"/>
          </w:p>
        </w:tc>
      </w:tr>
      <w:tr w14:paraId="11973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318" w:type="pct"/>
            <w:vMerge w:val="restart"/>
          </w:tcPr>
          <w:p w14:paraId="22D464BF">
            <w:pPr>
              <w:adjustRightInd w:val="0"/>
              <w:snapToGrid w:val="0"/>
              <w:spacing w:line="360" w:lineRule="auto"/>
              <w:ind w:left="12"/>
              <w:jc w:val="center"/>
              <w:rPr>
                <w:rFonts w:ascii="宋体" w:hAnsi="宋体" w:cs="宋体"/>
                <w:b/>
                <w:szCs w:val="21"/>
                <w:lang w:val="zh-CN" w:bidi="zh-CN"/>
              </w:rPr>
            </w:pPr>
            <w:r>
              <w:rPr>
                <w:rFonts w:hint="eastAsia" w:ascii="宋体" w:hAnsi="宋体" w:cs="宋体"/>
                <w:b/>
                <w:szCs w:val="21"/>
                <w:lang w:val="zh-CN" w:bidi="zh-CN"/>
              </w:rPr>
              <w:t>1</w:t>
            </w:r>
          </w:p>
        </w:tc>
        <w:tc>
          <w:tcPr>
            <w:tcW w:w="1547" w:type="pct"/>
            <w:gridSpan w:val="4"/>
          </w:tcPr>
          <w:p w14:paraId="0B91BC0C">
            <w:pPr>
              <w:spacing w:line="360" w:lineRule="auto"/>
              <w:jc w:val="center"/>
              <w:rPr>
                <w:rFonts w:ascii="宋体" w:hAnsi="宋体" w:cs="宋体"/>
                <w:szCs w:val="21"/>
              </w:rPr>
            </w:pPr>
            <w:r>
              <w:rPr>
                <w:rFonts w:hint="eastAsia" w:ascii="宋体" w:hAnsi="宋体" w:cs="宋体"/>
                <w:b/>
                <w:bCs/>
                <w:color w:val="363AF9"/>
                <w:szCs w:val="21"/>
              </w:rPr>
              <w:t>价格部分</w:t>
            </w:r>
          </w:p>
        </w:tc>
        <w:tc>
          <w:tcPr>
            <w:tcW w:w="3133" w:type="pct"/>
          </w:tcPr>
          <w:p w14:paraId="1C668248">
            <w:pPr>
              <w:adjustRightInd w:val="0"/>
              <w:snapToGrid w:val="0"/>
              <w:spacing w:line="360" w:lineRule="auto"/>
              <w:ind w:left="1652" w:right="1636"/>
              <w:jc w:val="center"/>
              <w:rPr>
                <w:rFonts w:ascii="宋体" w:hAnsi="宋体" w:cs="宋体"/>
                <w:b/>
                <w:szCs w:val="21"/>
                <w:lang w:bidi="zh-CN"/>
              </w:rPr>
            </w:pPr>
            <w:r>
              <w:rPr>
                <w:rFonts w:hint="eastAsia" w:ascii="宋体" w:hAnsi="宋体" w:cs="宋体"/>
                <w:b/>
                <w:bCs/>
                <w:color w:val="363AF9"/>
                <w:szCs w:val="21"/>
              </w:rPr>
              <w:t>40</w:t>
            </w:r>
          </w:p>
        </w:tc>
      </w:tr>
      <w:tr w14:paraId="7C487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318" w:type="pct"/>
            <w:vMerge w:val="continue"/>
          </w:tcPr>
          <w:p w14:paraId="1D0C6DD1">
            <w:pPr>
              <w:adjustRightInd w:val="0"/>
              <w:snapToGrid w:val="0"/>
              <w:spacing w:line="360" w:lineRule="auto"/>
              <w:ind w:left="12"/>
              <w:jc w:val="center"/>
              <w:rPr>
                <w:rFonts w:ascii="宋体" w:hAnsi="宋体" w:cs="宋体"/>
                <w:b/>
                <w:szCs w:val="21"/>
                <w:lang w:val="zh-CN" w:bidi="zh-CN"/>
              </w:rPr>
            </w:pPr>
          </w:p>
        </w:tc>
        <w:tc>
          <w:tcPr>
            <w:tcW w:w="4681" w:type="pct"/>
            <w:gridSpan w:val="5"/>
            <w:vAlign w:val="center"/>
          </w:tcPr>
          <w:p w14:paraId="52262374">
            <w:pPr>
              <w:tabs>
                <w:tab w:val="left" w:pos="426"/>
              </w:tabs>
              <w:spacing w:after="120" w:line="360" w:lineRule="auto"/>
              <w:ind w:firstLine="420" w:firstLineChars="200"/>
              <w:rPr>
                <w:szCs w:val="21"/>
              </w:rPr>
            </w:pPr>
            <w:r>
              <w:rPr>
                <w:rFonts w:hint="eastAsia" w:ascii="宋体" w:hAnsi="宋体" w:cs="宋体"/>
                <w:szCs w:val="21"/>
              </w:rPr>
              <w:t>一、</w:t>
            </w:r>
            <w:r>
              <w:rPr>
                <w:rFonts w:hint="eastAsia"/>
                <w:szCs w:val="21"/>
              </w:rPr>
              <w:t>价格分应当采用低价优先法计算，即满足招标文件要求且投标价格最低的投标报价为评标基准价，其价格分为满分。其他投标人的价格分统一按照下列公式计算：</w:t>
            </w:r>
          </w:p>
          <w:p w14:paraId="4C9501CD">
            <w:pPr>
              <w:tabs>
                <w:tab w:val="left" w:pos="426"/>
              </w:tabs>
              <w:spacing w:after="120" w:line="360" w:lineRule="auto"/>
              <w:ind w:firstLine="420" w:firstLineChars="200"/>
              <w:rPr>
                <w:szCs w:val="21"/>
              </w:rPr>
            </w:pPr>
            <w:bookmarkStart w:id="2" w:name="OLE_LINK38"/>
            <w:r>
              <w:rPr>
                <w:rFonts w:hint="eastAsia"/>
                <w:szCs w:val="21"/>
              </w:rPr>
              <w:t>投标报价得分</w:t>
            </w:r>
            <w:r>
              <w:rPr>
                <w:szCs w:val="21"/>
              </w:rPr>
              <w:t>=(</w:t>
            </w:r>
            <w:r>
              <w:rPr>
                <w:rFonts w:hint="eastAsia"/>
                <w:szCs w:val="21"/>
              </w:rPr>
              <w:t>评标基准价／投标报价</w:t>
            </w:r>
            <w:r>
              <w:rPr>
                <w:szCs w:val="21"/>
              </w:rPr>
              <w:t>)×100</w:t>
            </w:r>
          </w:p>
          <w:p w14:paraId="1E252BFB">
            <w:pPr>
              <w:tabs>
                <w:tab w:val="left" w:pos="426"/>
              </w:tabs>
              <w:spacing w:after="120" w:line="360" w:lineRule="auto"/>
              <w:ind w:firstLine="420" w:firstLineChars="200"/>
              <w:rPr>
                <w:szCs w:val="21"/>
              </w:rPr>
            </w:pPr>
            <w:r>
              <w:rPr>
                <w:rFonts w:hint="eastAsia"/>
                <w:szCs w:val="21"/>
              </w:rPr>
              <w:t>评标总得分＝</w:t>
            </w:r>
            <w:r>
              <w:rPr>
                <w:szCs w:val="21"/>
              </w:rPr>
              <w:t>F1×A1</w:t>
            </w:r>
            <w:r>
              <w:rPr>
                <w:rFonts w:hint="eastAsia"/>
                <w:szCs w:val="21"/>
              </w:rPr>
              <w:t>＋</w:t>
            </w:r>
            <w:r>
              <w:rPr>
                <w:szCs w:val="21"/>
              </w:rPr>
              <w:t>F2×A2</w:t>
            </w:r>
            <w:r>
              <w:rPr>
                <w:rFonts w:hint="eastAsia"/>
                <w:szCs w:val="21"/>
              </w:rPr>
              <w:t>＋</w:t>
            </w:r>
            <w:r>
              <w:rPr>
                <w:szCs w:val="21"/>
              </w:rPr>
              <w:t>……</w:t>
            </w:r>
            <w:r>
              <w:rPr>
                <w:rFonts w:hint="eastAsia"/>
                <w:szCs w:val="21"/>
              </w:rPr>
              <w:t>＋</w:t>
            </w:r>
            <w:r>
              <w:rPr>
                <w:szCs w:val="21"/>
              </w:rPr>
              <w:t>Fn×An</w:t>
            </w:r>
          </w:p>
          <w:p w14:paraId="4DDADC8E">
            <w:pPr>
              <w:tabs>
                <w:tab w:val="left" w:pos="426"/>
              </w:tabs>
              <w:spacing w:after="120" w:line="360" w:lineRule="auto"/>
              <w:ind w:firstLine="420" w:firstLineChars="200"/>
              <w:rPr>
                <w:szCs w:val="21"/>
              </w:rPr>
            </w:pPr>
            <w:r>
              <w:rPr>
                <w:szCs w:val="21"/>
              </w:rPr>
              <w:t>F1</w:t>
            </w:r>
            <w:r>
              <w:rPr>
                <w:rFonts w:hint="eastAsia"/>
                <w:szCs w:val="21"/>
              </w:rPr>
              <w:t>、</w:t>
            </w:r>
            <w:r>
              <w:rPr>
                <w:szCs w:val="21"/>
              </w:rPr>
              <w:t>F2……Fn</w:t>
            </w:r>
            <w:r>
              <w:rPr>
                <w:rFonts w:hint="eastAsia"/>
                <w:szCs w:val="21"/>
              </w:rPr>
              <w:t>分别为各项评审因素的得分；</w:t>
            </w:r>
          </w:p>
          <w:p w14:paraId="7B4F2E0F">
            <w:pPr>
              <w:tabs>
                <w:tab w:val="left" w:pos="426"/>
              </w:tabs>
              <w:spacing w:after="120" w:line="360" w:lineRule="auto"/>
              <w:ind w:firstLine="420" w:firstLineChars="200"/>
              <w:rPr>
                <w:szCs w:val="21"/>
              </w:rPr>
            </w:pPr>
            <w:r>
              <w:rPr>
                <w:szCs w:val="21"/>
              </w:rPr>
              <w:t>A1</w:t>
            </w:r>
            <w:r>
              <w:rPr>
                <w:rFonts w:hint="eastAsia"/>
                <w:szCs w:val="21"/>
              </w:rPr>
              <w:t>、</w:t>
            </w:r>
            <w:r>
              <w:rPr>
                <w:szCs w:val="21"/>
              </w:rPr>
              <w:t>A2</w:t>
            </w:r>
            <w:r>
              <w:rPr>
                <w:rFonts w:hint="eastAsia"/>
                <w:szCs w:val="21"/>
              </w:rPr>
              <w:t>、</w:t>
            </w:r>
            <w:r>
              <w:rPr>
                <w:szCs w:val="21"/>
              </w:rPr>
              <w:t xml:space="preserve">……An </w:t>
            </w:r>
            <w:r>
              <w:rPr>
                <w:rFonts w:hint="eastAsia"/>
                <w:szCs w:val="21"/>
              </w:rPr>
              <w:t>分别为各项评审因素所占的权重</w:t>
            </w:r>
            <w:r>
              <w:rPr>
                <w:szCs w:val="21"/>
              </w:rPr>
              <w:t>(A1</w:t>
            </w:r>
            <w:r>
              <w:rPr>
                <w:rFonts w:hint="eastAsia"/>
                <w:szCs w:val="21"/>
              </w:rPr>
              <w:t>＋</w:t>
            </w:r>
            <w:r>
              <w:rPr>
                <w:szCs w:val="21"/>
              </w:rPr>
              <w:t>A2</w:t>
            </w:r>
            <w:r>
              <w:rPr>
                <w:rFonts w:hint="eastAsia"/>
                <w:szCs w:val="21"/>
              </w:rPr>
              <w:t>＋</w:t>
            </w:r>
            <w:r>
              <w:rPr>
                <w:szCs w:val="21"/>
              </w:rPr>
              <w:t>……</w:t>
            </w:r>
            <w:r>
              <w:rPr>
                <w:rFonts w:hint="eastAsia"/>
                <w:szCs w:val="21"/>
              </w:rPr>
              <w:t>＋</w:t>
            </w:r>
            <w:r>
              <w:rPr>
                <w:szCs w:val="21"/>
              </w:rPr>
              <w:t>An</w:t>
            </w:r>
            <w:r>
              <w:rPr>
                <w:rFonts w:hint="eastAsia"/>
                <w:szCs w:val="21"/>
              </w:rPr>
              <w:t>＝</w:t>
            </w:r>
            <w:r>
              <w:rPr>
                <w:szCs w:val="21"/>
              </w:rPr>
              <w:t>1)</w:t>
            </w:r>
            <w:r>
              <w:rPr>
                <w:rFonts w:hint="eastAsia"/>
                <w:szCs w:val="21"/>
              </w:rPr>
              <w:t>。</w:t>
            </w:r>
          </w:p>
          <w:p w14:paraId="487D2B4E">
            <w:pPr>
              <w:tabs>
                <w:tab w:val="left" w:pos="426"/>
              </w:tabs>
              <w:spacing w:after="120" w:line="360" w:lineRule="auto"/>
              <w:ind w:firstLine="420" w:firstLineChars="200"/>
              <w:rPr>
                <w:szCs w:val="21"/>
              </w:rPr>
            </w:pPr>
            <w:r>
              <w:rPr>
                <w:rFonts w:hint="eastAsia"/>
                <w:szCs w:val="21"/>
              </w:rPr>
              <w:t>评标过程中，不得去掉报价中的最高报价和最低报价。</w:t>
            </w:r>
          </w:p>
          <w:p w14:paraId="5FD9FBE5">
            <w:pPr>
              <w:tabs>
                <w:tab w:val="left" w:pos="426"/>
              </w:tabs>
              <w:spacing w:after="120" w:line="360" w:lineRule="auto"/>
              <w:ind w:firstLine="420" w:firstLineChars="200"/>
              <w:rPr>
                <w:szCs w:val="21"/>
              </w:rPr>
            </w:pPr>
            <w:r>
              <w:rPr>
                <w:rFonts w:hint="eastAsia"/>
                <w:szCs w:val="21"/>
              </w:rPr>
              <w:t>因落实政府采购政策进行价格调整的，以调整后的价格计算评标基准价和投标报价。</w:t>
            </w:r>
          </w:p>
          <w:p w14:paraId="253FACE5">
            <w:pPr>
              <w:tabs>
                <w:tab w:val="left" w:pos="426"/>
              </w:tabs>
              <w:spacing w:after="120" w:line="360" w:lineRule="auto"/>
              <w:ind w:firstLine="420" w:firstLineChars="200"/>
              <w:rPr>
                <w:szCs w:val="21"/>
              </w:rPr>
            </w:pPr>
            <w:r>
              <w:rPr>
                <w:rFonts w:hint="eastAsia"/>
                <w:szCs w:val="21"/>
              </w:rPr>
              <w:t>在实际评标过程中，《评分细则表》中的</w:t>
            </w:r>
            <w:r>
              <w:rPr>
                <w:szCs w:val="21"/>
              </w:rPr>
              <w:t>“</w:t>
            </w:r>
            <w:r>
              <w:rPr>
                <w:rFonts w:hint="eastAsia"/>
                <w:szCs w:val="21"/>
              </w:rPr>
              <w:t>分值</w:t>
            </w:r>
            <w:r>
              <w:rPr>
                <w:szCs w:val="21"/>
              </w:rPr>
              <w:t>”</w:t>
            </w:r>
            <w:r>
              <w:rPr>
                <w:rFonts w:hint="eastAsia"/>
                <w:szCs w:val="21"/>
              </w:rPr>
              <w:t>项为各项评审因素的实际分</w:t>
            </w:r>
            <w:r>
              <w:rPr>
                <w:szCs w:val="21"/>
              </w:rPr>
              <w:t>Sn</w:t>
            </w:r>
            <w:r>
              <w:rPr>
                <w:rFonts w:hint="eastAsia"/>
                <w:szCs w:val="21"/>
              </w:rPr>
              <w:t>，</w:t>
            </w:r>
            <w:r>
              <w:rPr>
                <w:szCs w:val="21"/>
              </w:rPr>
              <w:t>Sn=Fn×An</w:t>
            </w:r>
            <w:r>
              <w:rPr>
                <w:rFonts w:hint="eastAsia"/>
                <w:szCs w:val="21"/>
              </w:rPr>
              <w:t>，评标总得分</w:t>
            </w:r>
            <w:r>
              <w:rPr>
                <w:szCs w:val="21"/>
              </w:rPr>
              <w:t>=S1</w:t>
            </w:r>
            <w:r>
              <w:rPr>
                <w:rFonts w:hint="eastAsia"/>
                <w:szCs w:val="21"/>
              </w:rPr>
              <w:t>＋</w:t>
            </w:r>
            <w:r>
              <w:rPr>
                <w:szCs w:val="21"/>
              </w:rPr>
              <w:t>S2</w:t>
            </w:r>
            <w:r>
              <w:rPr>
                <w:rFonts w:hint="eastAsia"/>
                <w:szCs w:val="21"/>
              </w:rPr>
              <w:t>＋</w:t>
            </w:r>
            <w:r>
              <w:rPr>
                <w:szCs w:val="21"/>
              </w:rPr>
              <w:t>……</w:t>
            </w:r>
            <w:r>
              <w:rPr>
                <w:rFonts w:hint="eastAsia"/>
                <w:szCs w:val="21"/>
              </w:rPr>
              <w:t>＋</w:t>
            </w:r>
            <w:r>
              <w:rPr>
                <w:szCs w:val="21"/>
              </w:rPr>
              <w:t>Sn</w:t>
            </w:r>
            <w:r>
              <w:rPr>
                <w:rFonts w:hint="eastAsia"/>
                <w:szCs w:val="21"/>
              </w:rPr>
              <w:t>，投标报价的实际分</w:t>
            </w:r>
            <w:r>
              <w:rPr>
                <w:szCs w:val="21"/>
              </w:rPr>
              <w:t>=(</w:t>
            </w:r>
            <w:r>
              <w:rPr>
                <w:rFonts w:hint="eastAsia"/>
                <w:szCs w:val="21"/>
              </w:rPr>
              <w:t>评标基准价／投标报价</w:t>
            </w:r>
            <w:r>
              <w:rPr>
                <w:szCs w:val="21"/>
              </w:rPr>
              <w:t>)×100×</w:t>
            </w:r>
            <w:r>
              <w:rPr>
                <w:rFonts w:hint="eastAsia"/>
                <w:szCs w:val="21"/>
              </w:rPr>
              <w:t>价格权重。</w:t>
            </w:r>
            <w:bookmarkEnd w:id="2"/>
          </w:p>
          <w:p w14:paraId="1870BF24">
            <w:pPr>
              <w:spacing w:line="360" w:lineRule="auto"/>
              <w:ind w:firstLine="420"/>
              <w:rPr>
                <w:rFonts w:ascii="宋体" w:hAnsi="宋体" w:cs="宋体"/>
                <w:b/>
                <w:bCs/>
                <w:szCs w:val="21"/>
              </w:rPr>
            </w:pPr>
            <w:r>
              <w:rPr>
                <w:rFonts w:hint="eastAsia" w:ascii="宋体" w:hAnsi="宋体" w:cs="宋体"/>
                <w:b/>
                <w:bCs/>
                <w:szCs w:val="21"/>
              </w:rPr>
              <w:t>二、评标优惠政策：</w:t>
            </w:r>
          </w:p>
          <w:p w14:paraId="3F231D2E">
            <w:pPr>
              <w:spacing w:line="360" w:lineRule="auto"/>
              <w:ind w:firstLine="420" w:firstLineChars="200"/>
              <w:rPr>
                <w:rFonts w:ascii="宋体" w:hAnsi="宋体" w:cs="宋体"/>
                <w:color w:val="FF0000"/>
                <w:szCs w:val="21"/>
              </w:rPr>
            </w:pPr>
            <w:r>
              <w:rPr>
                <w:rFonts w:hint="eastAsia" w:ascii="宋体" w:hAnsi="宋体" w:cs="宋体"/>
                <w:szCs w:val="21"/>
              </w:rPr>
              <w:t>1.为进一步落实《深圳市财政局关于贯彻落实进一步加大政府采购支持中小企业力度有关事宜的通知》（深财购〔2022〕15号）、《政府采购促进中小企业发展管理办法》（财库﹝2020﹞46 号）、《关于政府采购支持监狱企业发展有关问题的通知》（财库〔2014〕68号）、《财政部、民政部、中国残疾人联合会关于促进残疾人就业政府采购政策的通知》（财库〔2017〕141号）以及《深圳市人民政府办公厅印发关于以更大力度支持民营经济发展的若干措施的通知》（深府规〔2018〕23号）等要求，小型企业、微型企业、监狱企业、残疾人福利性单位提供本企业制造的货物，承担的工程或服务，或者提供其他符合优惠主体资格条件企业制造的货物，对其所投产品的价格给予</w:t>
            </w:r>
            <w:r>
              <w:rPr>
                <w:rFonts w:hint="eastAsia" w:ascii="宋体" w:hAnsi="宋体" w:cs="宋体"/>
                <w:b/>
                <w:bCs/>
                <w:color w:val="FF0000"/>
                <w:szCs w:val="21"/>
                <w:highlight w:val="yellow"/>
                <w:u w:val="single"/>
              </w:rPr>
              <w:t xml:space="preserve"> 3% </w:t>
            </w:r>
            <w:r>
              <w:rPr>
                <w:rFonts w:hint="eastAsia" w:ascii="宋体" w:hAnsi="宋体" w:cs="宋体"/>
                <w:szCs w:val="21"/>
              </w:rPr>
              <w:t>的扣除，用扣除后的价格参与评审。满足多项优惠政策的企业，不重复享受多项价格扣除政策。</w:t>
            </w:r>
          </w:p>
          <w:p w14:paraId="790D62B5">
            <w:pPr>
              <w:spacing w:line="360" w:lineRule="auto"/>
              <w:rPr>
                <w:rFonts w:ascii="宋体" w:hAnsi="宋体" w:cs="宋体"/>
                <w:szCs w:val="21"/>
              </w:rPr>
            </w:pPr>
            <w:r>
              <w:rPr>
                <w:rFonts w:hint="eastAsia" w:ascii="宋体" w:hAnsi="宋体" w:cs="宋体"/>
                <w:szCs w:val="21"/>
              </w:rPr>
              <w:t xml:space="preserve">    2.联合协议中约定，小型、微型企业、残疾人福利性单位和监狱企业的协议合同金额占到联合体协议合同总金额30%以上的，</w:t>
            </w:r>
            <w:r>
              <w:rPr>
                <w:rFonts w:hint="eastAsia" w:ascii="宋体" w:hAnsi="宋体" w:cs="宋体"/>
                <w:b/>
                <w:szCs w:val="21"/>
              </w:rPr>
              <w:t>可给予联合体</w:t>
            </w:r>
            <w:r>
              <w:rPr>
                <w:rFonts w:ascii="宋体" w:hAnsi="宋体" w:cs="宋体"/>
                <w:b/>
                <w:szCs w:val="21"/>
                <w:highlight w:val="yellow"/>
                <w:u w:val="single"/>
              </w:rPr>
              <w:t xml:space="preserve"> </w:t>
            </w:r>
            <w:r>
              <w:rPr>
                <w:rFonts w:hint="eastAsia" w:ascii="宋体" w:hAnsi="宋体" w:cs="宋体"/>
                <w:b/>
                <w:szCs w:val="21"/>
                <w:highlight w:val="yellow"/>
                <w:u w:val="single"/>
              </w:rPr>
              <w:t>/</w:t>
            </w:r>
            <w:r>
              <w:rPr>
                <w:rFonts w:ascii="宋体" w:hAnsi="宋体" w:cs="宋体"/>
                <w:b/>
                <w:szCs w:val="21"/>
                <w:highlight w:val="yellow"/>
                <w:u w:val="single"/>
              </w:rPr>
              <w:t xml:space="preserve"> </w:t>
            </w:r>
            <w:r>
              <w:rPr>
                <w:rFonts w:hint="eastAsia" w:ascii="宋体" w:hAnsi="宋体" w:cs="宋体"/>
                <w:b/>
                <w:szCs w:val="21"/>
                <w:highlight w:val="yellow"/>
              </w:rPr>
              <w:t>%</w:t>
            </w:r>
            <w:r>
              <w:rPr>
                <w:rFonts w:hint="eastAsia" w:ascii="宋体" w:hAnsi="宋体" w:cs="宋体"/>
                <w:b/>
                <w:szCs w:val="21"/>
              </w:rPr>
              <w:t>（允许联合体投标的项目必填，请在4%-6%范围内选择）</w:t>
            </w:r>
            <w:r>
              <w:rPr>
                <w:rFonts w:hint="eastAsia" w:ascii="宋体" w:hAnsi="宋体" w:cs="宋体"/>
                <w:szCs w:val="21"/>
              </w:rPr>
              <w:t>的价格扣除。</w:t>
            </w:r>
          </w:p>
          <w:p w14:paraId="7B42CAF6">
            <w:pPr>
              <w:spacing w:line="360" w:lineRule="auto"/>
              <w:rPr>
                <w:rFonts w:ascii="宋体" w:hAnsi="宋体" w:cs="宋体"/>
                <w:szCs w:val="21"/>
              </w:rPr>
            </w:pPr>
            <w:r>
              <w:rPr>
                <w:rFonts w:hint="eastAsia" w:ascii="宋体" w:hAnsi="宋体" w:cs="宋体"/>
                <w:szCs w:val="21"/>
              </w:rPr>
              <w:t xml:space="preserve">    联合体各方均为小型、微型企业和监狱企业的，联合体视同为小型、微型企业和监狱企业，均享受</w:t>
            </w:r>
            <w:r>
              <w:rPr>
                <w:rFonts w:hint="eastAsia" w:ascii="宋体" w:hAnsi="宋体" w:cs="宋体"/>
                <w:b/>
                <w:bCs/>
                <w:szCs w:val="21"/>
              </w:rPr>
              <w:t>评标优惠政策</w:t>
            </w:r>
            <w:r>
              <w:rPr>
                <w:rFonts w:hint="eastAsia" w:ascii="宋体" w:hAnsi="宋体" w:cs="宋体"/>
                <w:szCs w:val="21"/>
              </w:rPr>
              <w:t>第一款的优惠政策。</w:t>
            </w:r>
          </w:p>
          <w:p w14:paraId="5F0ED0F4">
            <w:pPr>
              <w:numPr>
                <w:ilvl w:val="0"/>
                <w:numId w:val="11"/>
              </w:numPr>
              <w:spacing w:line="360" w:lineRule="auto"/>
              <w:ind w:firstLine="420"/>
              <w:rPr>
                <w:rFonts w:ascii="宋体" w:hAnsi="宋体" w:cs="宋体"/>
                <w:kern w:val="0"/>
                <w:szCs w:val="21"/>
              </w:rPr>
            </w:pPr>
            <w:r>
              <w:rPr>
                <w:rFonts w:hint="eastAsia" w:ascii="宋体" w:hAnsi="宋体" w:cs="宋体"/>
                <w:b/>
                <w:kern w:val="0"/>
                <w:szCs w:val="21"/>
              </w:rPr>
              <w:t>采购人所采购产品为政府强制采购的节能、环保产品，</w:t>
            </w:r>
            <w:r>
              <w:rPr>
                <w:rFonts w:hint="eastAsia" w:ascii="宋体" w:hAnsi="宋体" w:cs="宋体"/>
                <w:kern w:val="0"/>
                <w:szCs w:val="21"/>
              </w:rPr>
              <w:t>投标人应当提供所投产品的由国家确定的认证机构出具的、处于有效期之内的节能产品、环境标志产品认证证书，否则其投标将被认定为投标无效。《节能产品政府采购品目清单》、《环境标志产品政府采购品目清单》、《参与实施政府采购节能产品认证机构名录》及《参与实施政府采购环境标志产品认证机构名录》，详见中国政府采购网（http://www.ccgp.gov.cn/）。</w:t>
            </w:r>
          </w:p>
          <w:p w14:paraId="022C234E">
            <w:pPr>
              <w:numPr>
                <w:ilvl w:val="0"/>
                <w:numId w:val="11"/>
              </w:numPr>
              <w:spacing w:line="360" w:lineRule="auto"/>
              <w:ind w:firstLine="420"/>
              <w:rPr>
                <w:rFonts w:ascii="宋体" w:hAnsi="宋体" w:cs="宋体"/>
                <w:kern w:val="0"/>
                <w:szCs w:val="21"/>
              </w:rPr>
            </w:pPr>
            <w:r>
              <w:t>根据</w:t>
            </w:r>
            <w:r>
              <w:rPr>
                <w:szCs w:val="22"/>
              </w:rPr>
              <w:t>《工业和信息化部、国家统计局、国家发展和改革委员会、财政部关于印发中小企业划型标准规定的通知》（工信部联企业〔2011〕300 号）</w:t>
            </w:r>
            <w:r>
              <w:t>，</w:t>
            </w:r>
            <w:bookmarkStart w:id="3" w:name="_Hlk71970739"/>
            <w:r>
              <w:t>本项目</w:t>
            </w:r>
            <w:bookmarkStart w:id="4" w:name="_Hlk71924718"/>
            <w:r>
              <w:t>采购标的（货物）对应的中小企业划分标准所属行业</w:t>
            </w:r>
            <w:bookmarkEnd w:id="4"/>
            <w:r>
              <w:t>为</w:t>
            </w:r>
            <w:r>
              <w:rPr>
                <w:b/>
                <w:bCs/>
                <w:color w:val="000000"/>
                <w:u w:val="single"/>
              </w:rPr>
              <w:t xml:space="preserve"> </w:t>
            </w:r>
            <w:r>
              <w:rPr>
                <w:rFonts w:hint="eastAsia"/>
                <w:b/>
                <w:bCs/>
                <w:color w:val="000000"/>
                <w:u w:val="single"/>
              </w:rPr>
              <w:t>3.</w:t>
            </w:r>
            <w:r>
              <w:rPr>
                <w:rFonts w:hint="eastAsia"/>
                <w:b/>
                <w:bCs/>
                <w:highlight w:val="yellow"/>
                <w:u w:val="single"/>
              </w:rPr>
              <w:t>建筑业</w:t>
            </w:r>
            <w:r>
              <w:rPr>
                <w:b/>
                <w:bCs/>
                <w:u w:val="single"/>
              </w:rPr>
              <w:t xml:space="preserve"> </w:t>
            </w:r>
            <w:r>
              <w:t>。</w:t>
            </w:r>
            <w:bookmarkEnd w:id="3"/>
            <w:r>
              <w:rPr>
                <w:rFonts w:hint="eastAsia"/>
              </w:rPr>
              <w:t>（1.农、林、牧、渔业；2</w:t>
            </w:r>
            <w:bookmarkStart w:id="5" w:name="OLE_LINK13"/>
            <w:r>
              <w:rPr>
                <w:rFonts w:hint="eastAsia"/>
              </w:rPr>
              <w:t>.工业（包括采矿业，制造业，电力、热力、燃气及水生产和供应业）</w:t>
            </w:r>
            <w:bookmarkEnd w:id="5"/>
            <w:r>
              <w:rPr>
                <w:rFonts w:hint="eastAsia"/>
              </w:rPr>
              <w:t>；3.建筑业；4.批发业；5.零售业；6.交通运输业（不含铁路运输业）；7.仓储业；8.邮政业；9.住宿业；10.餐饮业；11.信息传输业（包括电信、互联网和相关服务）；12.软件和信息技术服务业；13.房地产开发经营；14.物业管理；15.租赁和商务服务业；16.</w:t>
            </w:r>
            <w:bookmarkStart w:id="6" w:name="OLE_LINK9"/>
            <w:r>
              <w:rPr>
                <w:rFonts w:hint="eastAsia"/>
              </w:rPr>
              <w:t>其他未列明行业</w:t>
            </w:r>
            <w:bookmarkEnd w:id="6"/>
            <w:r>
              <w:rPr>
                <w:rFonts w:hint="eastAsia"/>
              </w:rPr>
              <w:t>（包括科学研究和技术服务业，水利、环境和公共设施管理业，居民服务、修理和其他服务业，社会工作，文化、体育和娱乐业等）。</w:t>
            </w:r>
          </w:p>
        </w:tc>
      </w:tr>
      <w:tr w14:paraId="50BE0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18" w:type="pct"/>
            <w:vMerge w:val="restart"/>
            <w:tcBorders>
              <w:top w:val="single" w:color="000000" w:sz="8" w:space="0"/>
              <w:left w:val="single" w:color="000000" w:sz="8" w:space="0"/>
              <w:right w:val="single" w:color="000000" w:sz="8" w:space="0"/>
            </w:tcBorders>
            <w:vAlign w:val="center"/>
          </w:tcPr>
          <w:p w14:paraId="357FD4D5">
            <w:pPr>
              <w:spacing w:line="360" w:lineRule="auto"/>
              <w:jc w:val="center"/>
              <w:rPr>
                <w:rFonts w:ascii="宋体" w:hAnsi="宋体" w:cs="宋体"/>
                <w:szCs w:val="21"/>
              </w:rPr>
            </w:pPr>
            <w:r>
              <w:rPr>
                <w:rFonts w:hint="eastAsia" w:ascii="宋体" w:hAnsi="宋体" w:cs="宋体"/>
                <w:b/>
                <w:bCs/>
                <w:szCs w:val="21"/>
              </w:rPr>
              <w:t>2</w:t>
            </w:r>
          </w:p>
        </w:tc>
        <w:tc>
          <w:tcPr>
            <w:tcW w:w="1376" w:type="pct"/>
            <w:gridSpan w:val="3"/>
            <w:tcBorders>
              <w:top w:val="single" w:color="000000" w:sz="8" w:space="0"/>
              <w:left w:val="single" w:color="000000" w:sz="8" w:space="0"/>
              <w:bottom w:val="single" w:color="000000" w:sz="8" w:space="0"/>
              <w:right w:val="single" w:color="000000" w:sz="8" w:space="0"/>
            </w:tcBorders>
          </w:tcPr>
          <w:p w14:paraId="0BED6296">
            <w:pPr>
              <w:spacing w:line="360" w:lineRule="auto"/>
              <w:jc w:val="center"/>
              <w:rPr>
                <w:rFonts w:ascii="宋体" w:hAnsi="宋体" w:cs="宋体"/>
                <w:b/>
                <w:bCs/>
                <w:szCs w:val="21"/>
              </w:rPr>
            </w:pPr>
            <w:r>
              <w:rPr>
                <w:rFonts w:hint="eastAsia" w:ascii="宋体" w:hAnsi="宋体" w:cs="宋体"/>
                <w:b/>
                <w:bCs/>
                <w:color w:val="363AF9"/>
                <w:szCs w:val="21"/>
              </w:rPr>
              <w:t>商务部分</w:t>
            </w:r>
          </w:p>
        </w:tc>
        <w:tc>
          <w:tcPr>
            <w:tcW w:w="3304" w:type="pct"/>
            <w:gridSpan w:val="2"/>
            <w:tcBorders>
              <w:top w:val="single" w:color="000000" w:sz="8" w:space="0"/>
              <w:left w:val="single" w:color="000000" w:sz="8" w:space="0"/>
              <w:bottom w:val="single" w:color="000000" w:sz="8" w:space="0"/>
              <w:right w:val="single" w:color="000000" w:sz="8" w:space="0"/>
            </w:tcBorders>
          </w:tcPr>
          <w:p w14:paraId="40EF271F">
            <w:pPr>
              <w:spacing w:line="360" w:lineRule="auto"/>
              <w:jc w:val="center"/>
              <w:rPr>
                <w:rFonts w:ascii="宋体" w:hAnsi="宋体" w:cs="宋体"/>
                <w:b/>
                <w:bCs/>
                <w:szCs w:val="21"/>
              </w:rPr>
            </w:pPr>
            <w:r>
              <w:rPr>
                <w:rFonts w:hint="eastAsia" w:ascii="宋体" w:hAnsi="宋体" w:cs="宋体"/>
                <w:b/>
                <w:bCs/>
                <w:color w:val="363AF9"/>
                <w:szCs w:val="21"/>
              </w:rPr>
              <w:t>10</w:t>
            </w:r>
          </w:p>
        </w:tc>
      </w:tr>
      <w:tr w14:paraId="537046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18" w:type="pct"/>
            <w:vMerge w:val="continue"/>
            <w:tcBorders>
              <w:left w:val="single" w:color="000000" w:sz="8" w:space="0"/>
              <w:right w:val="single" w:color="000000" w:sz="8" w:space="0"/>
            </w:tcBorders>
            <w:shd w:val="clear" w:color="auto" w:fill="E6EFFA"/>
            <w:vAlign w:val="center"/>
          </w:tcPr>
          <w:p w14:paraId="3BA0A03A">
            <w:pPr>
              <w:spacing w:line="360" w:lineRule="auto"/>
              <w:jc w:val="center"/>
              <w:rPr>
                <w:rFonts w:ascii="宋体" w:hAnsi="宋体" w:cs="宋体"/>
                <w:szCs w:val="21"/>
              </w:rPr>
            </w:pPr>
          </w:p>
        </w:tc>
        <w:tc>
          <w:tcPr>
            <w:tcW w:w="35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3638725">
            <w:pPr>
              <w:spacing w:line="360" w:lineRule="auto"/>
              <w:jc w:val="center"/>
              <w:rPr>
                <w:rFonts w:ascii="宋体" w:hAnsi="宋体" w:cs="宋体"/>
                <w:szCs w:val="21"/>
              </w:rPr>
            </w:pPr>
            <w:r>
              <w:rPr>
                <w:rFonts w:hint="eastAsia" w:ascii="宋体" w:hAnsi="宋体" w:cs="宋体"/>
                <w:szCs w:val="21"/>
              </w:rPr>
              <w:t>序号</w:t>
            </w:r>
          </w:p>
        </w:tc>
        <w:tc>
          <w:tcPr>
            <w:tcW w:w="631"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B83C2E0">
            <w:pPr>
              <w:spacing w:line="360" w:lineRule="auto"/>
              <w:jc w:val="center"/>
              <w:rPr>
                <w:rFonts w:ascii="宋体" w:hAnsi="宋体" w:cs="宋体"/>
                <w:szCs w:val="21"/>
              </w:rPr>
            </w:pPr>
            <w:r>
              <w:rPr>
                <w:rFonts w:hint="eastAsia" w:ascii="宋体" w:hAnsi="宋体" w:cs="宋体"/>
                <w:szCs w:val="21"/>
              </w:rPr>
              <w:t>评分因素</w:t>
            </w:r>
          </w:p>
        </w:tc>
        <w:tc>
          <w:tcPr>
            <w:tcW w:w="38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50AB528">
            <w:pPr>
              <w:spacing w:line="360" w:lineRule="auto"/>
              <w:jc w:val="center"/>
              <w:rPr>
                <w:rFonts w:ascii="宋体" w:hAnsi="宋体" w:cs="宋体"/>
                <w:szCs w:val="21"/>
              </w:rPr>
            </w:pPr>
            <w:r>
              <w:rPr>
                <w:rFonts w:hint="eastAsia" w:ascii="宋体" w:hAnsi="宋体" w:cs="宋体"/>
                <w:b/>
                <w:szCs w:val="21"/>
                <w:lang w:bidi="zh-CN"/>
              </w:rPr>
              <w:t>分值</w:t>
            </w:r>
          </w:p>
        </w:tc>
        <w:tc>
          <w:tcPr>
            <w:tcW w:w="3304" w:type="pct"/>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0FE0F121">
            <w:pPr>
              <w:spacing w:line="360" w:lineRule="auto"/>
              <w:jc w:val="center"/>
              <w:rPr>
                <w:rFonts w:ascii="宋体" w:hAnsi="宋体" w:cs="宋体"/>
                <w:szCs w:val="21"/>
              </w:rPr>
            </w:pPr>
            <w:r>
              <w:rPr>
                <w:rFonts w:hint="eastAsia" w:ascii="宋体" w:hAnsi="宋体" w:cs="宋体"/>
                <w:szCs w:val="21"/>
              </w:rPr>
              <w:t>评分准则</w:t>
            </w:r>
          </w:p>
        </w:tc>
      </w:tr>
      <w:tr w14:paraId="18DD23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318" w:type="pct"/>
            <w:vMerge w:val="continue"/>
            <w:tcBorders>
              <w:left w:val="single" w:color="000000" w:sz="8" w:space="0"/>
              <w:right w:val="single" w:color="000000" w:sz="8" w:space="0"/>
            </w:tcBorders>
            <w:vAlign w:val="center"/>
          </w:tcPr>
          <w:p w14:paraId="36C2DF8D">
            <w:pPr>
              <w:spacing w:line="360" w:lineRule="auto"/>
              <w:rPr>
                <w:rFonts w:ascii="仿宋_GB2312" w:hAnsi="仿宋" w:eastAsia="仿宋_GB2312" w:cs="宋体"/>
                <w:b/>
                <w:bCs/>
                <w:color w:val="0000FF"/>
                <w:szCs w:val="21"/>
              </w:rPr>
            </w:pPr>
            <w:bookmarkStart w:id="7" w:name="OLE_LINK5" w:colFirst="2" w:colLast="2"/>
          </w:p>
        </w:tc>
        <w:tc>
          <w:tcPr>
            <w:tcW w:w="359" w:type="pct"/>
            <w:tcBorders>
              <w:top w:val="single" w:color="000000" w:sz="8" w:space="0"/>
              <w:left w:val="single" w:color="000000" w:sz="8" w:space="0"/>
              <w:bottom w:val="single" w:color="000000" w:sz="8" w:space="0"/>
              <w:right w:val="single" w:color="000000" w:sz="8" w:space="0"/>
            </w:tcBorders>
            <w:vAlign w:val="center"/>
          </w:tcPr>
          <w:p w14:paraId="01DBB658">
            <w:pPr>
              <w:tabs>
                <w:tab w:val="left" w:pos="426"/>
              </w:tabs>
              <w:spacing w:line="360" w:lineRule="auto"/>
              <w:jc w:val="center"/>
              <w:rPr>
                <w:rFonts w:ascii="宋体" w:hAnsi="宋体" w:cs="宋体"/>
                <w:szCs w:val="21"/>
              </w:rPr>
            </w:pPr>
            <w:r>
              <w:rPr>
                <w:rFonts w:hint="eastAsia"/>
                <w:szCs w:val="21"/>
              </w:rPr>
              <w:t>1</w:t>
            </w:r>
          </w:p>
        </w:tc>
        <w:tc>
          <w:tcPr>
            <w:tcW w:w="631" w:type="pct"/>
            <w:tcBorders>
              <w:top w:val="single" w:color="000000" w:sz="8" w:space="0"/>
              <w:left w:val="single" w:color="000000" w:sz="8" w:space="0"/>
              <w:bottom w:val="single" w:color="000000" w:sz="8" w:space="0"/>
              <w:right w:val="single" w:color="000000" w:sz="8" w:space="0"/>
            </w:tcBorders>
            <w:vAlign w:val="center"/>
          </w:tcPr>
          <w:p w14:paraId="3E659CCE">
            <w:pPr>
              <w:tabs>
                <w:tab w:val="left" w:pos="426"/>
              </w:tabs>
              <w:spacing w:line="360" w:lineRule="auto"/>
              <w:jc w:val="center"/>
              <w:rPr>
                <w:rFonts w:ascii="宋体" w:hAnsi="宋体" w:cs="宋体"/>
                <w:color w:val="000000"/>
                <w:szCs w:val="21"/>
              </w:rPr>
            </w:pPr>
            <w:r>
              <w:rPr>
                <w:rFonts w:hint="eastAsia"/>
                <w:szCs w:val="21"/>
              </w:rPr>
              <w:t>同类项目业绩情况</w:t>
            </w:r>
          </w:p>
        </w:tc>
        <w:tc>
          <w:tcPr>
            <w:tcW w:w="386" w:type="pct"/>
            <w:tcBorders>
              <w:top w:val="single" w:color="000000" w:sz="8" w:space="0"/>
              <w:left w:val="single" w:color="000000" w:sz="8" w:space="0"/>
              <w:bottom w:val="single" w:color="000000" w:sz="8" w:space="0"/>
              <w:right w:val="single" w:color="000000" w:sz="8" w:space="0"/>
            </w:tcBorders>
            <w:vAlign w:val="center"/>
          </w:tcPr>
          <w:p w14:paraId="683BEDC1">
            <w:pPr>
              <w:tabs>
                <w:tab w:val="left" w:pos="426"/>
              </w:tabs>
              <w:spacing w:line="360" w:lineRule="auto"/>
              <w:jc w:val="center"/>
              <w:rPr>
                <w:rFonts w:ascii="宋体" w:hAnsi="宋体" w:cs="宋体"/>
                <w:color w:val="000000"/>
                <w:szCs w:val="21"/>
              </w:rPr>
            </w:pPr>
            <w:r>
              <w:rPr>
                <w:rFonts w:hint="eastAsia"/>
                <w:szCs w:val="21"/>
              </w:rPr>
              <w:t>5</w:t>
            </w:r>
          </w:p>
        </w:tc>
        <w:tc>
          <w:tcPr>
            <w:tcW w:w="3304" w:type="pct"/>
            <w:gridSpan w:val="2"/>
            <w:tcBorders>
              <w:top w:val="single" w:color="000000" w:sz="8" w:space="0"/>
              <w:left w:val="single" w:color="000000" w:sz="8" w:space="0"/>
              <w:bottom w:val="single" w:color="000000" w:sz="8" w:space="0"/>
              <w:right w:val="single" w:color="000000" w:sz="8" w:space="0"/>
            </w:tcBorders>
            <w:vAlign w:val="center"/>
          </w:tcPr>
          <w:p w14:paraId="12262B9F">
            <w:pPr>
              <w:spacing w:line="360" w:lineRule="auto"/>
              <w:jc w:val="left"/>
              <w:rPr>
                <w:b/>
                <w:szCs w:val="21"/>
              </w:rPr>
            </w:pPr>
            <w:r>
              <w:rPr>
                <w:rFonts w:hint="eastAsia"/>
                <w:b/>
                <w:szCs w:val="21"/>
              </w:rPr>
              <w:t>评审内容：</w:t>
            </w:r>
          </w:p>
          <w:p w14:paraId="7E127144">
            <w:pPr>
              <w:tabs>
                <w:tab w:val="left" w:pos="426"/>
              </w:tabs>
              <w:spacing w:line="360" w:lineRule="auto"/>
              <w:jc w:val="left"/>
              <w:rPr>
                <w:snapToGrid w:val="0"/>
                <w:szCs w:val="21"/>
              </w:rPr>
            </w:pPr>
            <w:r>
              <w:rPr>
                <w:rFonts w:hint="eastAsia"/>
                <w:snapToGrid w:val="0"/>
                <w:szCs w:val="21"/>
              </w:rPr>
              <w:t>2021年1月1日至本项目投标截止日（以合同签订日期或合同中载明的履约起始日期为准），投标人具有装修或修缮项目业绩的，每提供1个项目得2.5分,最高得5分。</w:t>
            </w:r>
          </w:p>
          <w:p w14:paraId="21444049">
            <w:pPr>
              <w:tabs>
                <w:tab w:val="left" w:pos="426"/>
              </w:tabs>
              <w:spacing w:line="360" w:lineRule="auto"/>
              <w:jc w:val="left"/>
              <w:rPr>
                <w:b/>
                <w:szCs w:val="21"/>
              </w:rPr>
            </w:pPr>
            <w:r>
              <w:rPr>
                <w:rFonts w:hint="eastAsia"/>
                <w:b/>
                <w:szCs w:val="21"/>
              </w:rPr>
              <w:t>评分依据：</w:t>
            </w:r>
          </w:p>
          <w:p w14:paraId="2407974E">
            <w:pPr>
              <w:tabs>
                <w:tab w:val="left" w:pos="426"/>
              </w:tabs>
              <w:spacing w:line="360" w:lineRule="auto"/>
              <w:jc w:val="left"/>
              <w:rPr>
                <w:snapToGrid w:val="0"/>
                <w:szCs w:val="21"/>
              </w:rPr>
            </w:pPr>
            <w:r>
              <w:rPr>
                <w:rFonts w:hint="eastAsia"/>
                <w:snapToGrid w:val="0"/>
                <w:szCs w:val="21"/>
              </w:rPr>
              <w:t>1.提供合同关键页且提供的材料各项信息不得有任何遮挡，合同需体现签订日期；</w:t>
            </w:r>
          </w:p>
          <w:p w14:paraId="1C22CC05">
            <w:pPr>
              <w:tabs>
                <w:tab w:val="left" w:pos="426"/>
              </w:tabs>
              <w:spacing w:line="360" w:lineRule="auto"/>
              <w:jc w:val="left"/>
              <w:rPr>
                <w:snapToGrid w:val="0"/>
                <w:szCs w:val="21"/>
              </w:rPr>
            </w:pPr>
            <w:r>
              <w:rPr>
                <w:rFonts w:hint="eastAsia"/>
                <w:snapToGrid w:val="0"/>
                <w:szCs w:val="21"/>
              </w:rPr>
              <w:t>2.通过合同关键信息无法判断是否得分的，也可以提供能证明得分的其它证明资料，如项目报告或合同甲方出具的证明文件；</w:t>
            </w:r>
          </w:p>
          <w:p w14:paraId="127FA700">
            <w:pPr>
              <w:tabs>
                <w:tab w:val="left" w:pos="426"/>
              </w:tabs>
              <w:spacing w:line="360" w:lineRule="auto"/>
              <w:jc w:val="left"/>
              <w:rPr>
                <w:rFonts w:ascii="宋体" w:hAnsi="宋体" w:cs="宋体"/>
                <w:color w:val="000000"/>
                <w:szCs w:val="21"/>
              </w:rPr>
            </w:pPr>
            <w:r>
              <w:rPr>
                <w:rFonts w:hint="eastAsia"/>
                <w:snapToGrid w:val="0"/>
                <w:szCs w:val="21"/>
              </w:rPr>
              <w:t>3.以上证明文件均提供复印件并加盖投标人公章，原件备查。未按要求提供有效证明材料或提供不清晰导致评委无法识别的不计得分。</w:t>
            </w:r>
          </w:p>
        </w:tc>
      </w:tr>
      <w:tr w14:paraId="3AF70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18" w:type="pct"/>
            <w:vMerge w:val="continue"/>
            <w:tcBorders>
              <w:left w:val="single" w:color="000000" w:sz="8" w:space="0"/>
              <w:right w:val="single" w:color="000000" w:sz="8" w:space="0"/>
            </w:tcBorders>
            <w:vAlign w:val="center"/>
          </w:tcPr>
          <w:p w14:paraId="2389C9C8">
            <w:pPr>
              <w:spacing w:line="360" w:lineRule="auto"/>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06C0D156">
            <w:pPr>
              <w:tabs>
                <w:tab w:val="left" w:pos="426"/>
              </w:tabs>
              <w:spacing w:line="360" w:lineRule="auto"/>
              <w:jc w:val="center"/>
              <w:rPr>
                <w:rFonts w:ascii="宋体" w:hAnsi="宋体" w:cs="宋体"/>
                <w:szCs w:val="21"/>
              </w:rPr>
            </w:pPr>
            <w:r>
              <w:rPr>
                <w:szCs w:val="21"/>
              </w:rPr>
              <w:t>2</w:t>
            </w:r>
          </w:p>
        </w:tc>
        <w:tc>
          <w:tcPr>
            <w:tcW w:w="631" w:type="pct"/>
            <w:tcBorders>
              <w:top w:val="single" w:color="000000" w:sz="8" w:space="0"/>
              <w:left w:val="single" w:color="000000" w:sz="8" w:space="0"/>
              <w:bottom w:val="single" w:color="000000" w:sz="8" w:space="0"/>
              <w:right w:val="single" w:color="000000" w:sz="8" w:space="0"/>
            </w:tcBorders>
            <w:vAlign w:val="center"/>
          </w:tcPr>
          <w:p w14:paraId="63DD24B8">
            <w:pPr>
              <w:tabs>
                <w:tab w:val="left" w:pos="426"/>
              </w:tabs>
              <w:spacing w:line="360" w:lineRule="auto"/>
              <w:jc w:val="center"/>
              <w:rPr>
                <w:rFonts w:ascii="宋体" w:hAnsi="宋体" w:cs="宋体"/>
                <w:szCs w:val="21"/>
              </w:rPr>
            </w:pPr>
            <w:r>
              <w:rPr>
                <w:rFonts w:hint="eastAsia"/>
              </w:rPr>
              <w:t>项目管理班子配备</w:t>
            </w:r>
          </w:p>
        </w:tc>
        <w:tc>
          <w:tcPr>
            <w:tcW w:w="386" w:type="pct"/>
            <w:tcBorders>
              <w:top w:val="single" w:color="000000" w:sz="8" w:space="0"/>
              <w:left w:val="single" w:color="000000" w:sz="8" w:space="0"/>
              <w:bottom w:val="single" w:color="000000" w:sz="8" w:space="0"/>
              <w:right w:val="single" w:color="000000" w:sz="8" w:space="0"/>
            </w:tcBorders>
            <w:vAlign w:val="center"/>
          </w:tcPr>
          <w:p w14:paraId="451558FB">
            <w:pPr>
              <w:tabs>
                <w:tab w:val="left" w:pos="426"/>
              </w:tabs>
              <w:spacing w:line="360" w:lineRule="auto"/>
              <w:jc w:val="center"/>
              <w:rPr>
                <w:rFonts w:ascii="宋体" w:hAnsi="宋体" w:cs="宋体"/>
                <w:szCs w:val="21"/>
              </w:rPr>
            </w:pPr>
            <w:r>
              <w:rPr>
                <w:rFonts w:hint="eastAsia"/>
              </w:rPr>
              <w:t>5</w:t>
            </w:r>
          </w:p>
        </w:tc>
        <w:tc>
          <w:tcPr>
            <w:tcW w:w="3304" w:type="pct"/>
            <w:gridSpan w:val="2"/>
            <w:tcBorders>
              <w:top w:val="single" w:color="000000" w:sz="8" w:space="0"/>
              <w:left w:val="single" w:color="000000" w:sz="8" w:space="0"/>
              <w:bottom w:val="single" w:color="000000" w:sz="8" w:space="0"/>
              <w:right w:val="single" w:color="000000" w:sz="8" w:space="0"/>
            </w:tcBorders>
          </w:tcPr>
          <w:p w14:paraId="667C2962">
            <w:pPr>
              <w:spacing w:line="360" w:lineRule="auto"/>
              <w:jc w:val="left"/>
              <w:rPr>
                <w:b/>
                <w:szCs w:val="21"/>
              </w:rPr>
            </w:pPr>
            <w:r>
              <w:rPr>
                <w:rFonts w:hint="eastAsia"/>
                <w:b/>
                <w:szCs w:val="21"/>
              </w:rPr>
              <w:t>评分内容：</w:t>
            </w:r>
          </w:p>
          <w:p w14:paraId="142831C3">
            <w:pPr>
              <w:tabs>
                <w:tab w:val="left" w:pos="426"/>
              </w:tabs>
              <w:spacing w:line="360" w:lineRule="auto"/>
              <w:jc w:val="left"/>
            </w:pPr>
            <w:r>
              <w:rPr>
                <w:rFonts w:hint="eastAsia"/>
              </w:rPr>
              <w:t>项目经理须是投标人的正式聘任员工。在此基础上，考察内容：</w:t>
            </w:r>
          </w:p>
          <w:p w14:paraId="52CE5C63">
            <w:pPr>
              <w:tabs>
                <w:tab w:val="left" w:pos="426"/>
              </w:tabs>
              <w:spacing w:line="360" w:lineRule="auto"/>
              <w:jc w:val="left"/>
            </w:pPr>
            <w:r>
              <w:rPr>
                <w:rFonts w:hint="eastAsia"/>
              </w:rPr>
              <w:t>1、项目经理：</w:t>
            </w:r>
          </w:p>
          <w:p w14:paraId="7B02A7B1">
            <w:pPr>
              <w:tabs>
                <w:tab w:val="left" w:pos="426"/>
              </w:tabs>
              <w:spacing w:line="360" w:lineRule="auto"/>
              <w:jc w:val="left"/>
            </w:pPr>
            <w:r>
              <w:rPr>
                <w:rFonts w:hint="eastAsia"/>
              </w:rPr>
              <w:t>项目经理具有二级或以上建造师证书得3分，本小项最高得3分。</w:t>
            </w:r>
          </w:p>
          <w:p w14:paraId="083FCFD9">
            <w:pPr>
              <w:tabs>
                <w:tab w:val="left" w:pos="426"/>
              </w:tabs>
              <w:spacing w:line="360" w:lineRule="auto"/>
              <w:jc w:val="left"/>
            </w:pPr>
            <w:r>
              <w:rPr>
                <w:rFonts w:hint="eastAsia"/>
              </w:rPr>
              <w:t>2、项目经理业绩：</w:t>
            </w:r>
          </w:p>
          <w:p w14:paraId="4D2D34EC">
            <w:pPr>
              <w:tabs>
                <w:tab w:val="left" w:pos="426"/>
              </w:tabs>
              <w:spacing w:line="360" w:lineRule="auto"/>
              <w:jc w:val="left"/>
            </w:pPr>
            <w:r>
              <w:rPr>
                <w:rFonts w:hint="eastAsia"/>
              </w:rPr>
              <w:t>项目经理具有装修或修缮业绩，每具有1个项目得1分，本小项最高得2分。</w:t>
            </w:r>
          </w:p>
          <w:p w14:paraId="48AC6F36">
            <w:pPr>
              <w:tabs>
                <w:tab w:val="left" w:pos="426"/>
              </w:tabs>
              <w:spacing w:line="360" w:lineRule="auto"/>
            </w:pPr>
            <w:r>
              <w:rPr>
                <w:rFonts w:hint="eastAsia"/>
              </w:rPr>
              <w:t>累计得分，1、2项最高累计得5分。</w:t>
            </w:r>
          </w:p>
          <w:p w14:paraId="62B14822">
            <w:pPr>
              <w:tabs>
                <w:tab w:val="left" w:pos="426"/>
              </w:tabs>
              <w:spacing w:line="360" w:lineRule="auto"/>
              <w:jc w:val="left"/>
            </w:pPr>
            <w:r>
              <w:rPr>
                <w:rFonts w:hint="eastAsia"/>
              </w:rPr>
              <w:t>（二）评分依据：</w:t>
            </w:r>
          </w:p>
          <w:p w14:paraId="2A20D694">
            <w:pPr>
              <w:tabs>
                <w:tab w:val="left" w:pos="426"/>
              </w:tabs>
              <w:spacing w:line="360" w:lineRule="auto"/>
              <w:jc w:val="left"/>
            </w:pPr>
            <w:r>
              <w:rPr>
                <w:rFonts w:hint="eastAsia"/>
              </w:rPr>
              <w:t>1.提供项目经理及项目团队成员通过投标单位缴纳的载有社保部门或税务部门公章的近3个月的个人社保证明，</w:t>
            </w:r>
            <w:r>
              <w:rPr>
                <w:rFonts w:hint="eastAsia"/>
                <w:szCs w:val="21"/>
              </w:rPr>
              <w:t>如开标日上一个月的社保材料因社保部门原因暂时无法取得，则可以往前顺延一个月，若投标人成立不足3个月的，需提供成立情况说明函（格式自拟），无需提供相关人员社保，亦可得分</w:t>
            </w:r>
            <w:r>
              <w:rPr>
                <w:rFonts w:hint="eastAsia"/>
              </w:rPr>
              <w:t>；</w:t>
            </w:r>
          </w:p>
          <w:p w14:paraId="6FF4A036">
            <w:pPr>
              <w:tabs>
                <w:tab w:val="left" w:pos="426"/>
              </w:tabs>
              <w:spacing w:line="360" w:lineRule="auto"/>
              <w:jc w:val="left"/>
            </w:pPr>
            <w:r>
              <w:rPr>
                <w:rFonts w:hint="eastAsia"/>
              </w:rPr>
              <w:t>2.提供以上相关证书复印件作为得分依据；</w:t>
            </w:r>
          </w:p>
          <w:p w14:paraId="4B341CF1">
            <w:pPr>
              <w:tabs>
                <w:tab w:val="left" w:pos="426"/>
              </w:tabs>
              <w:spacing w:line="360" w:lineRule="auto"/>
              <w:jc w:val="left"/>
            </w:pPr>
            <w:r>
              <w:rPr>
                <w:rFonts w:hint="eastAsia"/>
              </w:rPr>
              <w:t>3.提供项目经理同类项目经验合同或验收报告作为得分依据，合同或验收报告需体现项目经理姓名。</w:t>
            </w:r>
          </w:p>
          <w:p w14:paraId="53934487">
            <w:pPr>
              <w:spacing w:line="360" w:lineRule="auto"/>
              <w:rPr>
                <w:rFonts w:ascii="宋体" w:hAnsi="宋体" w:cs="宋体"/>
                <w:color w:val="000000"/>
                <w:szCs w:val="21"/>
              </w:rPr>
            </w:pPr>
            <w:r>
              <w:rPr>
                <w:rFonts w:hint="eastAsia"/>
              </w:rPr>
              <w:t>4.以上资料均要求提供复印件加盖投标人公章，原件备查。评分中出现无证明资料或专家无法凭所提供资料判断是否得分的情况，一律作不得分处理。</w:t>
            </w:r>
          </w:p>
        </w:tc>
      </w:tr>
      <w:bookmarkEnd w:id="7"/>
      <w:tr w14:paraId="23F93E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2" w:hRule="atLeast"/>
        </w:trPr>
        <w:tc>
          <w:tcPr>
            <w:tcW w:w="318" w:type="pct"/>
            <w:vMerge w:val="restart"/>
            <w:tcBorders>
              <w:top w:val="single" w:color="000000" w:sz="8" w:space="0"/>
              <w:left w:val="single" w:color="000000" w:sz="8" w:space="0"/>
              <w:right w:val="single" w:color="000000" w:sz="8" w:space="0"/>
            </w:tcBorders>
            <w:vAlign w:val="center"/>
          </w:tcPr>
          <w:p w14:paraId="2210A047">
            <w:pPr>
              <w:spacing w:line="360" w:lineRule="auto"/>
              <w:jc w:val="center"/>
              <w:rPr>
                <w:rFonts w:ascii="仿宋_GB2312" w:hAnsi="仿宋" w:eastAsia="仿宋_GB2312" w:cs="宋体"/>
                <w:b/>
                <w:bCs/>
                <w:color w:val="0000FF"/>
                <w:szCs w:val="21"/>
              </w:rPr>
            </w:pPr>
            <w:r>
              <w:rPr>
                <w:rFonts w:hint="eastAsia" w:ascii="宋体" w:hAnsi="宋体" w:cs="宋体"/>
                <w:b/>
                <w:bCs/>
                <w:szCs w:val="21"/>
              </w:rPr>
              <w:t>3</w:t>
            </w:r>
          </w:p>
        </w:tc>
        <w:tc>
          <w:tcPr>
            <w:tcW w:w="1376" w:type="pct"/>
            <w:gridSpan w:val="3"/>
            <w:tcBorders>
              <w:top w:val="single" w:color="000000" w:sz="8" w:space="0"/>
              <w:left w:val="single" w:color="000000" w:sz="8" w:space="0"/>
              <w:bottom w:val="single" w:color="000000" w:sz="8" w:space="0"/>
              <w:right w:val="single" w:color="000000" w:sz="8" w:space="0"/>
            </w:tcBorders>
          </w:tcPr>
          <w:p w14:paraId="7C702A8F">
            <w:pPr>
              <w:spacing w:line="360" w:lineRule="auto"/>
              <w:jc w:val="center"/>
              <w:rPr>
                <w:rFonts w:ascii="宋体" w:hAnsi="宋体" w:cs="宋体"/>
                <w:b/>
                <w:bCs/>
                <w:color w:val="363AF9"/>
                <w:szCs w:val="21"/>
              </w:rPr>
            </w:pPr>
            <w:r>
              <w:rPr>
                <w:rFonts w:hint="eastAsia" w:ascii="宋体" w:hAnsi="宋体" w:cs="宋体"/>
                <w:b/>
                <w:bCs/>
                <w:color w:val="363AF9"/>
                <w:szCs w:val="21"/>
              </w:rPr>
              <w:t>技术部分</w:t>
            </w:r>
          </w:p>
        </w:tc>
        <w:tc>
          <w:tcPr>
            <w:tcW w:w="3304" w:type="pct"/>
            <w:gridSpan w:val="2"/>
            <w:tcBorders>
              <w:top w:val="single" w:color="000000" w:sz="8" w:space="0"/>
              <w:left w:val="single" w:color="000000" w:sz="8" w:space="0"/>
              <w:bottom w:val="single" w:color="000000" w:sz="8" w:space="0"/>
              <w:right w:val="single" w:color="000000" w:sz="8" w:space="0"/>
            </w:tcBorders>
          </w:tcPr>
          <w:p w14:paraId="75FF2F3F">
            <w:pPr>
              <w:spacing w:line="360" w:lineRule="auto"/>
              <w:jc w:val="center"/>
              <w:rPr>
                <w:rFonts w:ascii="宋体" w:hAnsi="宋体" w:cs="宋体"/>
                <w:b/>
                <w:bCs/>
                <w:color w:val="363AF9"/>
                <w:szCs w:val="21"/>
              </w:rPr>
            </w:pPr>
            <w:r>
              <w:rPr>
                <w:rFonts w:hint="eastAsia" w:ascii="宋体" w:hAnsi="宋体" w:cs="宋体"/>
                <w:b/>
                <w:bCs/>
                <w:color w:val="363AF9"/>
                <w:szCs w:val="21"/>
              </w:rPr>
              <w:t>45</w:t>
            </w:r>
          </w:p>
        </w:tc>
      </w:tr>
      <w:tr w14:paraId="073936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18" w:type="pct"/>
            <w:vMerge w:val="continue"/>
            <w:tcBorders>
              <w:left w:val="single" w:color="000000" w:sz="8" w:space="0"/>
              <w:right w:val="single" w:color="000000" w:sz="8" w:space="0"/>
            </w:tcBorders>
            <w:shd w:val="clear" w:color="auto" w:fill="E6EFFA"/>
            <w:vAlign w:val="center"/>
          </w:tcPr>
          <w:p w14:paraId="7CB76661">
            <w:pPr>
              <w:spacing w:line="360" w:lineRule="auto"/>
              <w:rPr>
                <w:rFonts w:ascii="仿宋_GB2312" w:hAnsi="仿宋" w:eastAsia="仿宋_GB2312" w:cs="宋体"/>
                <w:b/>
                <w:bCs/>
                <w:color w:val="0000FF"/>
                <w:szCs w:val="21"/>
              </w:rPr>
            </w:pPr>
          </w:p>
        </w:tc>
        <w:tc>
          <w:tcPr>
            <w:tcW w:w="35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165CBAB">
            <w:pPr>
              <w:spacing w:line="360" w:lineRule="auto"/>
              <w:jc w:val="center"/>
              <w:rPr>
                <w:rFonts w:ascii="宋体" w:hAnsi="宋体" w:cs="宋体"/>
                <w:szCs w:val="21"/>
              </w:rPr>
            </w:pPr>
            <w:r>
              <w:rPr>
                <w:rFonts w:hint="eastAsia" w:ascii="宋体" w:hAnsi="宋体" w:cs="宋体"/>
                <w:szCs w:val="21"/>
              </w:rPr>
              <w:t>序号</w:t>
            </w:r>
          </w:p>
        </w:tc>
        <w:tc>
          <w:tcPr>
            <w:tcW w:w="631"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46C73DB">
            <w:pPr>
              <w:spacing w:line="360" w:lineRule="auto"/>
              <w:jc w:val="center"/>
              <w:rPr>
                <w:rFonts w:ascii="宋体" w:hAnsi="宋体" w:cs="宋体"/>
                <w:szCs w:val="21"/>
              </w:rPr>
            </w:pPr>
            <w:r>
              <w:rPr>
                <w:rFonts w:hint="eastAsia" w:ascii="宋体" w:hAnsi="宋体" w:cs="宋体"/>
                <w:szCs w:val="21"/>
              </w:rPr>
              <w:t>评分因素</w:t>
            </w:r>
          </w:p>
        </w:tc>
        <w:tc>
          <w:tcPr>
            <w:tcW w:w="38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E5436A0">
            <w:pPr>
              <w:spacing w:line="360" w:lineRule="auto"/>
              <w:jc w:val="center"/>
              <w:rPr>
                <w:rFonts w:ascii="宋体" w:hAnsi="宋体" w:cs="宋体"/>
                <w:szCs w:val="21"/>
              </w:rPr>
            </w:pPr>
            <w:r>
              <w:rPr>
                <w:rFonts w:hint="eastAsia" w:ascii="宋体" w:hAnsi="宋体" w:cs="宋体"/>
                <w:b/>
                <w:szCs w:val="21"/>
                <w:lang w:bidi="zh-CN"/>
              </w:rPr>
              <w:t>分值</w:t>
            </w:r>
          </w:p>
        </w:tc>
        <w:tc>
          <w:tcPr>
            <w:tcW w:w="3304" w:type="pct"/>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11ECB621">
            <w:pPr>
              <w:spacing w:line="360" w:lineRule="auto"/>
              <w:jc w:val="center"/>
              <w:rPr>
                <w:rFonts w:ascii="宋体" w:hAnsi="宋体" w:cs="宋体"/>
                <w:szCs w:val="21"/>
              </w:rPr>
            </w:pPr>
            <w:r>
              <w:rPr>
                <w:rFonts w:hint="eastAsia" w:ascii="宋体" w:hAnsi="宋体" w:cs="宋体"/>
                <w:szCs w:val="21"/>
              </w:rPr>
              <w:t>评分准则</w:t>
            </w:r>
          </w:p>
        </w:tc>
      </w:tr>
      <w:tr w14:paraId="56F8B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18" w:type="pct"/>
            <w:vMerge w:val="continue"/>
            <w:tcBorders>
              <w:left w:val="single" w:color="000000" w:sz="8" w:space="0"/>
              <w:right w:val="single" w:color="000000" w:sz="8" w:space="0"/>
            </w:tcBorders>
            <w:vAlign w:val="center"/>
          </w:tcPr>
          <w:p w14:paraId="45F5BC30">
            <w:pPr>
              <w:spacing w:line="360" w:lineRule="auto"/>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6DA29402">
            <w:pPr>
              <w:tabs>
                <w:tab w:val="left" w:pos="426"/>
              </w:tabs>
              <w:spacing w:line="360" w:lineRule="auto"/>
              <w:jc w:val="center"/>
              <w:rPr>
                <w:rFonts w:ascii="仿宋_GB2312" w:hAnsi="仿宋" w:eastAsia="仿宋_GB2312" w:cs="宋体"/>
                <w:szCs w:val="21"/>
              </w:rPr>
            </w:pPr>
            <w:r>
              <w:rPr>
                <w:rFonts w:hint="eastAsia"/>
                <w:szCs w:val="21"/>
              </w:rPr>
              <w:t>1</w:t>
            </w:r>
          </w:p>
        </w:tc>
        <w:tc>
          <w:tcPr>
            <w:tcW w:w="631" w:type="pct"/>
            <w:tcBorders>
              <w:top w:val="single" w:color="000000" w:sz="8" w:space="0"/>
              <w:left w:val="single" w:color="000000" w:sz="8" w:space="0"/>
              <w:bottom w:val="single" w:color="000000" w:sz="8" w:space="0"/>
              <w:right w:val="single" w:color="000000" w:sz="8" w:space="0"/>
            </w:tcBorders>
            <w:vAlign w:val="center"/>
          </w:tcPr>
          <w:p w14:paraId="0F22AF72">
            <w:pPr>
              <w:tabs>
                <w:tab w:val="left" w:pos="426"/>
              </w:tabs>
              <w:spacing w:line="360" w:lineRule="auto"/>
              <w:jc w:val="center"/>
              <w:rPr>
                <w:rFonts w:ascii="宋体" w:hAnsi="宋体" w:cs="宋体"/>
                <w:color w:val="000000"/>
                <w:kern w:val="0"/>
                <w:szCs w:val="21"/>
              </w:rPr>
            </w:pPr>
            <w:r>
              <w:rPr>
                <w:rFonts w:hint="eastAsia"/>
                <w:szCs w:val="21"/>
              </w:rPr>
              <w:t>项目总体概述及理解</w:t>
            </w:r>
          </w:p>
        </w:tc>
        <w:tc>
          <w:tcPr>
            <w:tcW w:w="386" w:type="pct"/>
            <w:tcBorders>
              <w:top w:val="single" w:color="000000" w:sz="8" w:space="0"/>
              <w:left w:val="single" w:color="000000" w:sz="8" w:space="0"/>
              <w:bottom w:val="single" w:color="000000" w:sz="8" w:space="0"/>
              <w:right w:val="single" w:color="000000" w:sz="8" w:space="0"/>
            </w:tcBorders>
            <w:vAlign w:val="center"/>
          </w:tcPr>
          <w:p w14:paraId="3BE206E5">
            <w:pPr>
              <w:tabs>
                <w:tab w:val="left" w:pos="426"/>
              </w:tabs>
              <w:spacing w:line="360" w:lineRule="auto"/>
              <w:jc w:val="center"/>
              <w:rPr>
                <w:rFonts w:ascii="宋体" w:hAnsi="宋体" w:cs="宋体"/>
                <w:color w:val="000000"/>
                <w:kern w:val="0"/>
                <w:szCs w:val="21"/>
              </w:rPr>
            </w:pPr>
            <w:r>
              <w:rPr>
                <w:rFonts w:hint="eastAsia"/>
                <w:szCs w:val="21"/>
              </w:rPr>
              <w:t>5</w:t>
            </w:r>
          </w:p>
        </w:tc>
        <w:tc>
          <w:tcPr>
            <w:tcW w:w="3304" w:type="pct"/>
            <w:gridSpan w:val="2"/>
            <w:tcBorders>
              <w:top w:val="single" w:color="000000" w:sz="8" w:space="0"/>
              <w:left w:val="single" w:color="000000" w:sz="8" w:space="0"/>
              <w:bottom w:val="single" w:color="000000" w:sz="8" w:space="0"/>
              <w:right w:val="single" w:color="000000" w:sz="8" w:space="0"/>
            </w:tcBorders>
            <w:vAlign w:val="center"/>
          </w:tcPr>
          <w:p w14:paraId="721CD3CA">
            <w:pPr>
              <w:spacing w:line="360" w:lineRule="auto"/>
              <w:jc w:val="left"/>
              <w:rPr>
                <w:b/>
                <w:szCs w:val="21"/>
              </w:rPr>
            </w:pPr>
            <w:r>
              <w:rPr>
                <w:rFonts w:hint="eastAsia"/>
                <w:b/>
                <w:szCs w:val="21"/>
              </w:rPr>
              <w:t>评审内容：</w:t>
            </w:r>
          </w:p>
          <w:p w14:paraId="058795CB">
            <w:pPr>
              <w:tabs>
                <w:tab w:val="left" w:pos="426"/>
              </w:tabs>
              <w:spacing w:line="360" w:lineRule="auto"/>
              <w:rPr>
                <w:szCs w:val="21"/>
              </w:rPr>
            </w:pPr>
            <w:r>
              <w:rPr>
                <w:rFonts w:hint="eastAsia"/>
                <w:szCs w:val="21"/>
              </w:rPr>
              <w:t>评审内容：考察投标人提供的项目总体概述及理解，包含以下内容：</w:t>
            </w:r>
          </w:p>
          <w:p w14:paraId="1ECBEC6E">
            <w:pPr>
              <w:tabs>
                <w:tab w:val="left" w:pos="426"/>
              </w:tabs>
              <w:spacing w:line="360" w:lineRule="auto"/>
              <w:rPr>
                <w:szCs w:val="21"/>
              </w:rPr>
            </w:pPr>
            <w:r>
              <w:rPr>
                <w:rFonts w:hint="eastAsia"/>
                <w:szCs w:val="21"/>
              </w:rPr>
              <w:t>（1）对本项目基本情况的理解；</w:t>
            </w:r>
          </w:p>
          <w:p w14:paraId="77FE18C5">
            <w:pPr>
              <w:tabs>
                <w:tab w:val="left" w:pos="426"/>
              </w:tabs>
              <w:spacing w:line="360" w:lineRule="auto"/>
              <w:rPr>
                <w:szCs w:val="21"/>
              </w:rPr>
            </w:pPr>
            <w:r>
              <w:rPr>
                <w:rFonts w:hint="eastAsia"/>
                <w:szCs w:val="21"/>
              </w:rPr>
              <w:t>（2）对本项目工作内容的理解；</w:t>
            </w:r>
          </w:p>
          <w:p w14:paraId="4F19363F">
            <w:pPr>
              <w:tabs>
                <w:tab w:val="left" w:pos="426"/>
              </w:tabs>
              <w:spacing w:line="360" w:lineRule="auto"/>
              <w:rPr>
                <w:szCs w:val="21"/>
              </w:rPr>
            </w:pPr>
            <w:r>
              <w:rPr>
                <w:rFonts w:hint="eastAsia"/>
                <w:szCs w:val="21"/>
              </w:rPr>
              <w:t>（3）组织实施的总体思路和综合措施。</w:t>
            </w:r>
          </w:p>
          <w:p w14:paraId="4788B15E">
            <w:pPr>
              <w:tabs>
                <w:tab w:val="left" w:pos="426"/>
              </w:tabs>
              <w:spacing w:line="360" w:lineRule="auto"/>
              <w:rPr>
                <w:szCs w:val="21"/>
              </w:rPr>
            </w:pPr>
            <w:r>
              <w:rPr>
                <w:rFonts w:hint="eastAsia"/>
                <w:szCs w:val="21"/>
              </w:rPr>
              <w:t>评分标准：</w:t>
            </w:r>
          </w:p>
          <w:p w14:paraId="697980F6">
            <w:pPr>
              <w:tabs>
                <w:tab w:val="left" w:pos="426"/>
              </w:tabs>
              <w:spacing w:line="360" w:lineRule="auto"/>
              <w:rPr>
                <w:szCs w:val="21"/>
              </w:rPr>
            </w:pPr>
            <w:r>
              <w:rPr>
                <w:rFonts w:hint="eastAsia"/>
                <w:szCs w:val="21"/>
              </w:rPr>
              <w:t>方案包含以上三项内容得3分；包含以上二项内容得2分；包含以上一项内容得1分；其他情况不得分。</w:t>
            </w:r>
          </w:p>
          <w:p w14:paraId="54D793A0">
            <w:pPr>
              <w:tabs>
                <w:tab w:val="left" w:pos="426"/>
              </w:tabs>
              <w:spacing w:line="360" w:lineRule="auto"/>
              <w:rPr>
                <w:szCs w:val="21"/>
              </w:rPr>
            </w:pPr>
            <w:r>
              <w:rPr>
                <w:rFonts w:hint="eastAsia"/>
                <w:szCs w:val="21"/>
              </w:rPr>
              <w:t>在此基础上，根据方案响应情况进一步评审：</w:t>
            </w:r>
          </w:p>
          <w:p w14:paraId="1D393469">
            <w:pPr>
              <w:tabs>
                <w:tab w:val="left" w:pos="426"/>
              </w:tabs>
              <w:spacing w:line="360" w:lineRule="auto"/>
              <w:rPr>
                <w:szCs w:val="21"/>
              </w:rPr>
            </w:pPr>
            <w:r>
              <w:rPr>
                <w:rFonts w:hint="eastAsia"/>
                <w:szCs w:val="21"/>
              </w:rPr>
              <w:t>（1）方案内容全面、具体，可行性高，加2分；</w:t>
            </w:r>
          </w:p>
          <w:p w14:paraId="6E803D8E">
            <w:pPr>
              <w:tabs>
                <w:tab w:val="left" w:pos="426"/>
              </w:tabs>
              <w:spacing w:line="360" w:lineRule="auto"/>
              <w:rPr>
                <w:szCs w:val="21"/>
              </w:rPr>
            </w:pPr>
            <w:r>
              <w:rPr>
                <w:rFonts w:hint="eastAsia"/>
                <w:szCs w:val="21"/>
              </w:rPr>
              <w:t>（2）方案内容较全面，可行性较高，加1分；</w:t>
            </w:r>
          </w:p>
          <w:p w14:paraId="537E2EC8">
            <w:pPr>
              <w:tabs>
                <w:tab w:val="left" w:pos="426"/>
              </w:tabs>
              <w:spacing w:line="360" w:lineRule="auto"/>
              <w:rPr>
                <w:szCs w:val="21"/>
              </w:rPr>
            </w:pPr>
            <w:r>
              <w:rPr>
                <w:rFonts w:hint="eastAsia"/>
                <w:szCs w:val="21"/>
              </w:rPr>
              <w:t>（3）方案全面性、可行性一般，加0.5分；</w:t>
            </w:r>
          </w:p>
          <w:p w14:paraId="1AE210E5">
            <w:pPr>
              <w:tabs>
                <w:tab w:val="left" w:pos="426"/>
              </w:tabs>
              <w:spacing w:line="360" w:lineRule="auto"/>
              <w:jc w:val="left"/>
              <w:rPr>
                <w:rFonts w:ascii="宋体" w:hAnsi="宋体" w:cs="宋体"/>
                <w:color w:val="000000"/>
                <w:szCs w:val="21"/>
              </w:rPr>
            </w:pPr>
            <w:r>
              <w:rPr>
                <w:rFonts w:hint="eastAsia"/>
                <w:szCs w:val="21"/>
              </w:rPr>
              <w:t>（4）方案不全，可行性低，不加分</w:t>
            </w:r>
          </w:p>
        </w:tc>
      </w:tr>
      <w:tr w14:paraId="36817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18" w:type="pct"/>
            <w:vMerge w:val="continue"/>
            <w:tcBorders>
              <w:left w:val="single" w:color="000000" w:sz="8" w:space="0"/>
              <w:right w:val="single" w:color="000000" w:sz="8" w:space="0"/>
            </w:tcBorders>
            <w:vAlign w:val="center"/>
          </w:tcPr>
          <w:p w14:paraId="591CB376">
            <w:pPr>
              <w:spacing w:line="360" w:lineRule="auto"/>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1CC65677">
            <w:pPr>
              <w:tabs>
                <w:tab w:val="left" w:pos="426"/>
              </w:tabs>
              <w:spacing w:line="360" w:lineRule="auto"/>
              <w:jc w:val="center"/>
              <w:rPr>
                <w:rFonts w:ascii="宋体" w:hAnsi="宋体" w:cs="宋体"/>
                <w:szCs w:val="21"/>
              </w:rPr>
            </w:pPr>
            <w:r>
              <w:rPr>
                <w:rFonts w:hint="eastAsia"/>
                <w:szCs w:val="21"/>
              </w:rPr>
              <w:t>2</w:t>
            </w:r>
          </w:p>
        </w:tc>
        <w:tc>
          <w:tcPr>
            <w:tcW w:w="631" w:type="pct"/>
            <w:tcBorders>
              <w:top w:val="single" w:color="000000" w:sz="8" w:space="0"/>
              <w:left w:val="single" w:color="000000" w:sz="8" w:space="0"/>
              <w:bottom w:val="single" w:color="000000" w:sz="8" w:space="0"/>
              <w:right w:val="single" w:color="000000" w:sz="8" w:space="0"/>
            </w:tcBorders>
            <w:vAlign w:val="center"/>
          </w:tcPr>
          <w:p w14:paraId="442B4E08">
            <w:pPr>
              <w:tabs>
                <w:tab w:val="left" w:pos="426"/>
              </w:tabs>
              <w:spacing w:line="360" w:lineRule="auto"/>
              <w:jc w:val="center"/>
              <w:rPr>
                <w:rFonts w:ascii="宋体" w:hAnsi="宋体" w:cs="宋体"/>
                <w:color w:val="000000"/>
                <w:kern w:val="0"/>
                <w:szCs w:val="21"/>
              </w:rPr>
            </w:pPr>
            <w:r>
              <w:rPr>
                <w:rFonts w:hint="eastAsia"/>
                <w:szCs w:val="21"/>
              </w:rPr>
              <w:t>施工组织计划、施工技术、施工工艺及相关的合理化建议</w:t>
            </w:r>
          </w:p>
        </w:tc>
        <w:tc>
          <w:tcPr>
            <w:tcW w:w="386" w:type="pct"/>
            <w:tcBorders>
              <w:top w:val="single" w:color="000000" w:sz="8" w:space="0"/>
              <w:left w:val="single" w:color="000000" w:sz="8" w:space="0"/>
              <w:bottom w:val="single" w:color="000000" w:sz="8" w:space="0"/>
              <w:right w:val="single" w:color="000000" w:sz="8" w:space="0"/>
            </w:tcBorders>
            <w:vAlign w:val="center"/>
          </w:tcPr>
          <w:p w14:paraId="118D40E3">
            <w:pPr>
              <w:tabs>
                <w:tab w:val="left" w:pos="426"/>
              </w:tabs>
              <w:spacing w:line="360" w:lineRule="auto"/>
              <w:jc w:val="center"/>
              <w:rPr>
                <w:rFonts w:ascii="宋体" w:hAnsi="宋体" w:cs="宋体"/>
                <w:color w:val="000000"/>
                <w:kern w:val="0"/>
                <w:szCs w:val="21"/>
                <w:highlight w:val="yellow"/>
              </w:rPr>
            </w:pPr>
            <w:r>
              <w:rPr>
                <w:rFonts w:hint="eastAsia"/>
                <w:szCs w:val="21"/>
              </w:rPr>
              <w:t>10</w:t>
            </w:r>
          </w:p>
        </w:tc>
        <w:tc>
          <w:tcPr>
            <w:tcW w:w="3304" w:type="pct"/>
            <w:gridSpan w:val="2"/>
            <w:tcBorders>
              <w:top w:val="single" w:color="000000" w:sz="8" w:space="0"/>
              <w:left w:val="single" w:color="000000" w:sz="8" w:space="0"/>
              <w:bottom w:val="single" w:color="000000" w:sz="8" w:space="0"/>
              <w:right w:val="single" w:color="000000" w:sz="8" w:space="0"/>
            </w:tcBorders>
            <w:vAlign w:val="center"/>
          </w:tcPr>
          <w:p w14:paraId="53666CA1">
            <w:pPr>
              <w:spacing w:line="360" w:lineRule="auto"/>
              <w:jc w:val="left"/>
              <w:rPr>
                <w:b/>
                <w:szCs w:val="21"/>
              </w:rPr>
            </w:pPr>
            <w:r>
              <w:rPr>
                <w:rFonts w:hint="eastAsia"/>
                <w:b/>
                <w:szCs w:val="21"/>
              </w:rPr>
              <w:t>评审内容：</w:t>
            </w:r>
          </w:p>
          <w:p w14:paraId="02F38E55">
            <w:pPr>
              <w:spacing w:line="360" w:lineRule="auto"/>
              <w:jc w:val="left"/>
              <w:rPr>
                <w:szCs w:val="21"/>
              </w:rPr>
            </w:pPr>
            <w:r>
              <w:rPr>
                <w:rFonts w:hint="eastAsia"/>
                <w:szCs w:val="21"/>
              </w:rPr>
              <w:t>要求关键线路清晰、准确、完整、计划编制合理、可行，劳动力、管理班子及材料的投入计划与进度计划呼应，满足施工需要：</w:t>
            </w:r>
          </w:p>
          <w:p w14:paraId="17C02DE9">
            <w:pPr>
              <w:spacing w:line="360" w:lineRule="auto"/>
              <w:jc w:val="left"/>
              <w:rPr>
                <w:szCs w:val="21"/>
              </w:rPr>
            </w:pPr>
            <w:r>
              <w:rPr>
                <w:rFonts w:hint="eastAsia"/>
                <w:szCs w:val="21"/>
              </w:rPr>
              <w:t>（1）施工组织计划；</w:t>
            </w:r>
          </w:p>
          <w:p w14:paraId="0F743B9F">
            <w:pPr>
              <w:spacing w:line="360" w:lineRule="auto"/>
              <w:jc w:val="left"/>
              <w:rPr>
                <w:szCs w:val="21"/>
              </w:rPr>
            </w:pPr>
            <w:r>
              <w:rPr>
                <w:rFonts w:hint="eastAsia"/>
                <w:szCs w:val="21"/>
              </w:rPr>
              <w:t>（2）主要施工技术要求；</w:t>
            </w:r>
          </w:p>
          <w:p w14:paraId="6614B790">
            <w:pPr>
              <w:spacing w:line="360" w:lineRule="auto"/>
              <w:jc w:val="left"/>
              <w:rPr>
                <w:szCs w:val="21"/>
              </w:rPr>
            </w:pPr>
            <w:r>
              <w:rPr>
                <w:rFonts w:hint="eastAsia"/>
                <w:szCs w:val="21"/>
              </w:rPr>
              <w:t>（3）施工工艺；</w:t>
            </w:r>
          </w:p>
          <w:p w14:paraId="5FFADCA5">
            <w:pPr>
              <w:tabs>
                <w:tab w:val="left" w:pos="426"/>
              </w:tabs>
              <w:spacing w:line="360" w:lineRule="auto"/>
              <w:jc w:val="left"/>
              <w:rPr>
                <w:szCs w:val="21"/>
              </w:rPr>
            </w:pPr>
            <w:r>
              <w:rPr>
                <w:rFonts w:hint="eastAsia"/>
                <w:szCs w:val="21"/>
              </w:rPr>
              <w:t>方案包含以上三项内容得3分；包含以上二项内容得2分；包含以上一项内容得1分；其他情况不得分。</w:t>
            </w:r>
          </w:p>
          <w:p w14:paraId="2F788656">
            <w:pPr>
              <w:tabs>
                <w:tab w:val="left" w:pos="426"/>
              </w:tabs>
              <w:spacing w:line="360" w:lineRule="auto"/>
              <w:jc w:val="left"/>
              <w:rPr>
                <w:szCs w:val="21"/>
              </w:rPr>
            </w:pPr>
            <w:r>
              <w:rPr>
                <w:rFonts w:hint="eastAsia"/>
                <w:szCs w:val="21"/>
              </w:rPr>
              <w:t>在此基础上，根据方案响应情况进一步评审：</w:t>
            </w:r>
          </w:p>
          <w:p w14:paraId="2194E90F">
            <w:pPr>
              <w:tabs>
                <w:tab w:val="left" w:pos="426"/>
              </w:tabs>
              <w:spacing w:line="360" w:lineRule="auto"/>
              <w:jc w:val="left"/>
              <w:rPr>
                <w:szCs w:val="21"/>
              </w:rPr>
            </w:pPr>
            <w:r>
              <w:rPr>
                <w:rFonts w:hint="eastAsia"/>
                <w:szCs w:val="21"/>
              </w:rPr>
              <w:t>（1）方案内容全面、具体，可行性高，加7分；</w:t>
            </w:r>
          </w:p>
          <w:p w14:paraId="72FC63DA">
            <w:pPr>
              <w:tabs>
                <w:tab w:val="left" w:pos="426"/>
              </w:tabs>
              <w:spacing w:line="360" w:lineRule="auto"/>
              <w:jc w:val="left"/>
              <w:rPr>
                <w:szCs w:val="21"/>
              </w:rPr>
            </w:pPr>
            <w:r>
              <w:rPr>
                <w:rFonts w:hint="eastAsia"/>
                <w:szCs w:val="21"/>
              </w:rPr>
              <w:t>（2）方案内容较全面，可行性较高，加4分；</w:t>
            </w:r>
          </w:p>
          <w:p w14:paraId="664F2FD1">
            <w:pPr>
              <w:tabs>
                <w:tab w:val="left" w:pos="426"/>
              </w:tabs>
              <w:spacing w:line="360" w:lineRule="auto"/>
              <w:jc w:val="left"/>
              <w:rPr>
                <w:szCs w:val="21"/>
              </w:rPr>
            </w:pPr>
            <w:r>
              <w:rPr>
                <w:rFonts w:hint="eastAsia"/>
                <w:szCs w:val="21"/>
              </w:rPr>
              <w:t>（3）方案全面性、可行性一般，加</w:t>
            </w:r>
            <w:r>
              <w:rPr>
                <w:szCs w:val="21"/>
              </w:rPr>
              <w:t>2</w:t>
            </w:r>
            <w:r>
              <w:rPr>
                <w:rFonts w:hint="eastAsia"/>
                <w:szCs w:val="21"/>
              </w:rPr>
              <w:t>分；</w:t>
            </w:r>
          </w:p>
          <w:p w14:paraId="1CE867E1">
            <w:pPr>
              <w:tabs>
                <w:tab w:val="left" w:pos="426"/>
              </w:tabs>
              <w:spacing w:line="360" w:lineRule="auto"/>
              <w:jc w:val="left"/>
              <w:rPr>
                <w:color w:val="000000"/>
                <w:szCs w:val="21"/>
              </w:rPr>
            </w:pPr>
            <w:r>
              <w:rPr>
                <w:rFonts w:hint="eastAsia"/>
                <w:szCs w:val="21"/>
              </w:rPr>
              <w:t>（4）方案不全，可行性低，不加分。</w:t>
            </w:r>
          </w:p>
        </w:tc>
      </w:tr>
      <w:tr w14:paraId="348A7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18" w:type="pct"/>
            <w:vMerge w:val="continue"/>
            <w:tcBorders>
              <w:left w:val="single" w:color="000000" w:sz="8" w:space="0"/>
              <w:right w:val="single" w:color="000000" w:sz="8" w:space="0"/>
            </w:tcBorders>
            <w:vAlign w:val="center"/>
          </w:tcPr>
          <w:p w14:paraId="16597F7C">
            <w:pPr>
              <w:spacing w:line="360" w:lineRule="auto"/>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3E50D609">
            <w:pPr>
              <w:tabs>
                <w:tab w:val="left" w:pos="426"/>
              </w:tabs>
              <w:spacing w:line="360" w:lineRule="auto"/>
              <w:jc w:val="center"/>
              <w:rPr>
                <w:rFonts w:ascii="宋体" w:hAnsi="宋体" w:cs="宋体"/>
                <w:szCs w:val="21"/>
              </w:rPr>
            </w:pPr>
            <w:r>
              <w:rPr>
                <w:szCs w:val="21"/>
                <w:lang w:val="zh-CN"/>
              </w:rPr>
              <w:t>3</w:t>
            </w:r>
          </w:p>
        </w:tc>
        <w:tc>
          <w:tcPr>
            <w:tcW w:w="631" w:type="pct"/>
            <w:tcBorders>
              <w:top w:val="single" w:color="000000" w:sz="8" w:space="0"/>
              <w:left w:val="single" w:color="000000" w:sz="8" w:space="0"/>
              <w:bottom w:val="single" w:color="000000" w:sz="8" w:space="0"/>
              <w:right w:val="single" w:color="000000" w:sz="8" w:space="0"/>
            </w:tcBorders>
            <w:vAlign w:val="center"/>
          </w:tcPr>
          <w:p w14:paraId="02EAE105">
            <w:pPr>
              <w:tabs>
                <w:tab w:val="left" w:pos="426"/>
              </w:tabs>
              <w:spacing w:line="360" w:lineRule="auto"/>
              <w:jc w:val="center"/>
              <w:rPr>
                <w:rFonts w:ascii="宋体" w:hAnsi="宋体" w:cs="宋体"/>
                <w:color w:val="000000"/>
                <w:szCs w:val="21"/>
              </w:rPr>
            </w:pPr>
            <w:r>
              <w:rPr>
                <w:rFonts w:hint="eastAsia"/>
                <w:szCs w:val="21"/>
              </w:rPr>
              <w:t>项目实施关键施工技术（重点难点）分析及解决方案</w:t>
            </w:r>
          </w:p>
        </w:tc>
        <w:tc>
          <w:tcPr>
            <w:tcW w:w="386" w:type="pct"/>
            <w:tcBorders>
              <w:top w:val="single" w:color="000000" w:sz="8" w:space="0"/>
              <w:left w:val="single" w:color="000000" w:sz="8" w:space="0"/>
              <w:bottom w:val="single" w:color="000000" w:sz="8" w:space="0"/>
              <w:right w:val="single" w:color="000000" w:sz="8" w:space="0"/>
            </w:tcBorders>
            <w:vAlign w:val="center"/>
          </w:tcPr>
          <w:p w14:paraId="1B1C616D">
            <w:pPr>
              <w:tabs>
                <w:tab w:val="left" w:pos="426"/>
              </w:tabs>
              <w:spacing w:line="360" w:lineRule="auto"/>
              <w:jc w:val="center"/>
              <w:rPr>
                <w:rFonts w:ascii="宋体" w:hAnsi="宋体" w:cs="宋体"/>
                <w:color w:val="000000"/>
                <w:szCs w:val="21"/>
              </w:rPr>
            </w:pPr>
            <w:r>
              <w:rPr>
                <w:rFonts w:hint="eastAsia"/>
                <w:szCs w:val="21"/>
              </w:rPr>
              <w:t>10</w:t>
            </w:r>
          </w:p>
        </w:tc>
        <w:tc>
          <w:tcPr>
            <w:tcW w:w="3304" w:type="pct"/>
            <w:gridSpan w:val="2"/>
            <w:tcBorders>
              <w:top w:val="single" w:color="000000" w:sz="8" w:space="0"/>
              <w:left w:val="single" w:color="000000" w:sz="8" w:space="0"/>
              <w:bottom w:val="single" w:color="000000" w:sz="8" w:space="0"/>
              <w:right w:val="single" w:color="000000" w:sz="8" w:space="0"/>
            </w:tcBorders>
            <w:vAlign w:val="center"/>
          </w:tcPr>
          <w:p w14:paraId="549B634C">
            <w:pPr>
              <w:spacing w:line="360" w:lineRule="auto"/>
              <w:jc w:val="left"/>
              <w:rPr>
                <w:b/>
                <w:szCs w:val="21"/>
              </w:rPr>
            </w:pPr>
            <w:r>
              <w:rPr>
                <w:rFonts w:hint="eastAsia"/>
                <w:b/>
                <w:szCs w:val="21"/>
              </w:rPr>
              <w:t>评审内容：</w:t>
            </w:r>
          </w:p>
          <w:p w14:paraId="0CCFCE28">
            <w:pPr>
              <w:tabs>
                <w:tab w:val="left" w:pos="426"/>
              </w:tabs>
              <w:spacing w:line="360" w:lineRule="auto"/>
              <w:jc w:val="left"/>
              <w:rPr>
                <w:szCs w:val="21"/>
              </w:rPr>
            </w:pPr>
            <w:r>
              <w:rPr>
                <w:rFonts w:hint="eastAsia"/>
                <w:szCs w:val="21"/>
              </w:rPr>
              <w:t>项目实施关键点（重点难点）分析及解决方案：</w:t>
            </w:r>
          </w:p>
          <w:p w14:paraId="68B24FE4">
            <w:pPr>
              <w:tabs>
                <w:tab w:val="left" w:pos="426"/>
              </w:tabs>
              <w:spacing w:line="360" w:lineRule="auto"/>
              <w:jc w:val="left"/>
              <w:rPr>
                <w:szCs w:val="21"/>
              </w:rPr>
            </w:pPr>
            <w:r>
              <w:rPr>
                <w:rFonts w:hint="eastAsia"/>
                <w:szCs w:val="21"/>
              </w:rPr>
              <w:t>（1）项目关键施工技术重点、难点分析；</w:t>
            </w:r>
          </w:p>
          <w:p w14:paraId="6BE9629C">
            <w:pPr>
              <w:tabs>
                <w:tab w:val="left" w:pos="426"/>
              </w:tabs>
              <w:spacing w:line="360" w:lineRule="auto"/>
              <w:jc w:val="left"/>
              <w:rPr>
                <w:szCs w:val="21"/>
              </w:rPr>
            </w:pPr>
            <w:r>
              <w:rPr>
                <w:rFonts w:hint="eastAsia"/>
                <w:szCs w:val="21"/>
              </w:rPr>
              <w:t>（2）重点、难点解决方案；</w:t>
            </w:r>
          </w:p>
          <w:p w14:paraId="214B3505">
            <w:pPr>
              <w:tabs>
                <w:tab w:val="left" w:pos="426"/>
              </w:tabs>
              <w:spacing w:line="360" w:lineRule="auto"/>
              <w:jc w:val="left"/>
              <w:rPr>
                <w:szCs w:val="21"/>
              </w:rPr>
            </w:pPr>
            <w:r>
              <w:rPr>
                <w:rFonts w:hint="eastAsia"/>
                <w:szCs w:val="21"/>
              </w:rPr>
              <w:t>（3）相关合理化建议。</w:t>
            </w:r>
          </w:p>
          <w:p w14:paraId="381DED24">
            <w:pPr>
              <w:tabs>
                <w:tab w:val="left" w:pos="426"/>
              </w:tabs>
              <w:spacing w:line="360" w:lineRule="auto"/>
              <w:jc w:val="left"/>
              <w:rPr>
                <w:szCs w:val="21"/>
              </w:rPr>
            </w:pPr>
            <w:r>
              <w:rPr>
                <w:rFonts w:hint="eastAsia"/>
                <w:szCs w:val="21"/>
              </w:rPr>
              <w:t>评分标准：</w:t>
            </w:r>
          </w:p>
          <w:p w14:paraId="36A3611C">
            <w:pPr>
              <w:tabs>
                <w:tab w:val="left" w:pos="426"/>
              </w:tabs>
              <w:spacing w:line="360" w:lineRule="auto"/>
              <w:jc w:val="left"/>
              <w:rPr>
                <w:szCs w:val="21"/>
              </w:rPr>
            </w:pPr>
            <w:r>
              <w:rPr>
                <w:rFonts w:hint="eastAsia"/>
                <w:szCs w:val="21"/>
              </w:rPr>
              <w:t>方案包含以上三项内容得3分；包含以上二项内容得2分；包含以上一项内容得1分；其他情况不得分。</w:t>
            </w:r>
          </w:p>
          <w:p w14:paraId="6565E4F8">
            <w:pPr>
              <w:tabs>
                <w:tab w:val="left" w:pos="426"/>
              </w:tabs>
              <w:spacing w:line="360" w:lineRule="auto"/>
              <w:jc w:val="left"/>
              <w:rPr>
                <w:szCs w:val="21"/>
              </w:rPr>
            </w:pPr>
            <w:r>
              <w:rPr>
                <w:rFonts w:hint="eastAsia"/>
                <w:szCs w:val="21"/>
              </w:rPr>
              <w:t>在此基础上，根据方案响应情况进一步评审：</w:t>
            </w:r>
          </w:p>
          <w:p w14:paraId="0CE1EF95">
            <w:pPr>
              <w:tabs>
                <w:tab w:val="left" w:pos="426"/>
              </w:tabs>
              <w:spacing w:line="360" w:lineRule="auto"/>
              <w:jc w:val="left"/>
              <w:rPr>
                <w:szCs w:val="21"/>
              </w:rPr>
            </w:pPr>
            <w:r>
              <w:rPr>
                <w:rFonts w:hint="eastAsia"/>
                <w:szCs w:val="21"/>
              </w:rPr>
              <w:t>（1）方案内容全面、具体，可行性高，加7分；</w:t>
            </w:r>
          </w:p>
          <w:p w14:paraId="64B930DB">
            <w:pPr>
              <w:tabs>
                <w:tab w:val="left" w:pos="426"/>
              </w:tabs>
              <w:spacing w:line="360" w:lineRule="auto"/>
              <w:jc w:val="left"/>
              <w:rPr>
                <w:szCs w:val="21"/>
              </w:rPr>
            </w:pPr>
            <w:r>
              <w:rPr>
                <w:rFonts w:hint="eastAsia"/>
                <w:szCs w:val="21"/>
              </w:rPr>
              <w:t>（2）方案内容较全面，可行性较高，加4分；</w:t>
            </w:r>
          </w:p>
          <w:p w14:paraId="26935719">
            <w:pPr>
              <w:tabs>
                <w:tab w:val="left" w:pos="426"/>
              </w:tabs>
              <w:spacing w:line="360" w:lineRule="auto"/>
              <w:jc w:val="left"/>
              <w:rPr>
                <w:szCs w:val="21"/>
              </w:rPr>
            </w:pPr>
            <w:r>
              <w:rPr>
                <w:rFonts w:hint="eastAsia"/>
                <w:szCs w:val="21"/>
              </w:rPr>
              <w:t>（3）方案全面性、可行性一般，加</w:t>
            </w:r>
            <w:r>
              <w:rPr>
                <w:szCs w:val="21"/>
              </w:rPr>
              <w:t>2</w:t>
            </w:r>
            <w:r>
              <w:rPr>
                <w:rFonts w:hint="eastAsia"/>
                <w:szCs w:val="21"/>
              </w:rPr>
              <w:t>分；</w:t>
            </w:r>
          </w:p>
          <w:p w14:paraId="5EC91ADC">
            <w:pPr>
              <w:tabs>
                <w:tab w:val="left" w:pos="426"/>
              </w:tabs>
              <w:spacing w:line="360" w:lineRule="auto"/>
              <w:rPr>
                <w:rFonts w:ascii="宋体" w:hAnsi="宋体" w:cs="宋体"/>
                <w:color w:val="000000"/>
                <w:szCs w:val="21"/>
              </w:rPr>
            </w:pPr>
            <w:r>
              <w:rPr>
                <w:rFonts w:hint="eastAsia"/>
                <w:szCs w:val="21"/>
              </w:rPr>
              <w:t>（4）方案不全，可行性低，不加分。</w:t>
            </w:r>
          </w:p>
        </w:tc>
      </w:tr>
      <w:tr w14:paraId="25C8F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18" w:type="pct"/>
            <w:vMerge w:val="continue"/>
            <w:tcBorders>
              <w:left w:val="single" w:color="000000" w:sz="8" w:space="0"/>
              <w:right w:val="single" w:color="000000" w:sz="8" w:space="0"/>
            </w:tcBorders>
            <w:vAlign w:val="center"/>
          </w:tcPr>
          <w:p w14:paraId="5A4B3665">
            <w:pPr>
              <w:spacing w:line="360" w:lineRule="auto"/>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41FDA451">
            <w:pPr>
              <w:tabs>
                <w:tab w:val="left" w:pos="426"/>
              </w:tabs>
              <w:spacing w:line="360" w:lineRule="auto"/>
              <w:jc w:val="center"/>
              <w:rPr>
                <w:rFonts w:ascii="宋体" w:hAnsi="宋体" w:cs="宋体"/>
                <w:szCs w:val="21"/>
              </w:rPr>
            </w:pPr>
            <w:r>
              <w:rPr>
                <w:szCs w:val="21"/>
                <w:lang w:val="zh-CN"/>
              </w:rPr>
              <w:t>4</w:t>
            </w:r>
          </w:p>
        </w:tc>
        <w:tc>
          <w:tcPr>
            <w:tcW w:w="631" w:type="pct"/>
            <w:tcBorders>
              <w:top w:val="single" w:color="000000" w:sz="8" w:space="0"/>
              <w:left w:val="single" w:color="000000" w:sz="8" w:space="0"/>
              <w:bottom w:val="single" w:color="000000" w:sz="8" w:space="0"/>
              <w:right w:val="single" w:color="000000" w:sz="8" w:space="0"/>
            </w:tcBorders>
            <w:vAlign w:val="center"/>
          </w:tcPr>
          <w:p w14:paraId="3D82A5DC">
            <w:pPr>
              <w:tabs>
                <w:tab w:val="left" w:pos="426"/>
              </w:tabs>
              <w:spacing w:line="360" w:lineRule="auto"/>
              <w:jc w:val="center"/>
              <w:rPr>
                <w:rFonts w:ascii="宋体" w:hAnsi="宋体" w:cs="宋体"/>
                <w:szCs w:val="21"/>
              </w:rPr>
            </w:pPr>
            <w:r>
              <w:rPr>
                <w:rFonts w:hint="eastAsia"/>
                <w:szCs w:val="21"/>
              </w:rPr>
              <w:t>拟采用设备（材料）的性能（节能环保情况）、档次及质量可靠性</w:t>
            </w:r>
          </w:p>
        </w:tc>
        <w:tc>
          <w:tcPr>
            <w:tcW w:w="386" w:type="pct"/>
            <w:tcBorders>
              <w:top w:val="single" w:color="000000" w:sz="8" w:space="0"/>
              <w:left w:val="single" w:color="000000" w:sz="8" w:space="0"/>
              <w:bottom w:val="single" w:color="000000" w:sz="8" w:space="0"/>
              <w:right w:val="single" w:color="000000" w:sz="8" w:space="0"/>
            </w:tcBorders>
            <w:vAlign w:val="center"/>
          </w:tcPr>
          <w:p w14:paraId="79A79AA0">
            <w:pPr>
              <w:tabs>
                <w:tab w:val="left" w:pos="426"/>
              </w:tabs>
              <w:spacing w:line="360" w:lineRule="auto"/>
              <w:jc w:val="center"/>
              <w:rPr>
                <w:rFonts w:ascii="宋体" w:hAnsi="宋体" w:cs="宋体"/>
                <w:szCs w:val="21"/>
              </w:rPr>
            </w:pPr>
            <w:r>
              <w:rPr>
                <w:rFonts w:hint="eastAsia"/>
                <w:szCs w:val="21"/>
              </w:rPr>
              <w:t>10</w:t>
            </w:r>
          </w:p>
        </w:tc>
        <w:tc>
          <w:tcPr>
            <w:tcW w:w="3304" w:type="pct"/>
            <w:gridSpan w:val="2"/>
            <w:tcBorders>
              <w:top w:val="single" w:color="000000" w:sz="8" w:space="0"/>
              <w:left w:val="single" w:color="000000" w:sz="8" w:space="0"/>
              <w:bottom w:val="single" w:color="000000" w:sz="8" w:space="0"/>
              <w:right w:val="single" w:color="000000" w:sz="8" w:space="0"/>
            </w:tcBorders>
            <w:vAlign w:val="center"/>
          </w:tcPr>
          <w:p w14:paraId="6ACC82D4">
            <w:pPr>
              <w:spacing w:line="360" w:lineRule="auto"/>
              <w:jc w:val="left"/>
              <w:rPr>
                <w:b/>
                <w:szCs w:val="21"/>
              </w:rPr>
            </w:pPr>
            <w:r>
              <w:rPr>
                <w:rFonts w:hint="eastAsia"/>
                <w:b/>
                <w:szCs w:val="21"/>
              </w:rPr>
              <w:t>评审内容：</w:t>
            </w:r>
          </w:p>
          <w:p w14:paraId="39820D88">
            <w:pPr>
              <w:tabs>
                <w:tab w:val="left" w:pos="426"/>
              </w:tabs>
              <w:spacing w:line="360" w:lineRule="auto"/>
              <w:jc w:val="left"/>
              <w:rPr>
                <w:bCs/>
                <w:szCs w:val="21"/>
              </w:rPr>
            </w:pPr>
            <w:r>
              <w:rPr>
                <w:rFonts w:hint="eastAsia"/>
                <w:bCs/>
                <w:szCs w:val="21"/>
              </w:rPr>
              <w:t>考察投标人提供的设备（材料）响应方案，包含以下内容：</w:t>
            </w:r>
          </w:p>
          <w:p w14:paraId="6F0EFC96">
            <w:pPr>
              <w:tabs>
                <w:tab w:val="left" w:pos="426"/>
              </w:tabs>
              <w:spacing w:line="360" w:lineRule="auto"/>
              <w:jc w:val="left"/>
              <w:rPr>
                <w:bCs/>
                <w:szCs w:val="21"/>
              </w:rPr>
            </w:pPr>
            <w:r>
              <w:rPr>
                <w:rFonts w:hint="eastAsia"/>
                <w:bCs/>
                <w:szCs w:val="21"/>
              </w:rPr>
              <w:t>（1）拟采用设备（材料）的性能；</w:t>
            </w:r>
          </w:p>
          <w:p w14:paraId="6B33FE29">
            <w:pPr>
              <w:tabs>
                <w:tab w:val="left" w:pos="426"/>
              </w:tabs>
              <w:spacing w:line="360" w:lineRule="auto"/>
              <w:jc w:val="left"/>
              <w:rPr>
                <w:bCs/>
                <w:szCs w:val="21"/>
              </w:rPr>
            </w:pPr>
            <w:r>
              <w:rPr>
                <w:rFonts w:hint="eastAsia"/>
                <w:bCs/>
                <w:szCs w:val="21"/>
              </w:rPr>
              <w:t>（2）拟采用设备（材料）的节能环保情况；</w:t>
            </w:r>
          </w:p>
          <w:p w14:paraId="29E17EBF">
            <w:pPr>
              <w:tabs>
                <w:tab w:val="left" w:pos="426"/>
              </w:tabs>
              <w:spacing w:line="360" w:lineRule="auto"/>
              <w:jc w:val="left"/>
              <w:rPr>
                <w:bCs/>
                <w:szCs w:val="21"/>
              </w:rPr>
            </w:pPr>
            <w:r>
              <w:rPr>
                <w:rFonts w:hint="eastAsia"/>
                <w:bCs/>
                <w:szCs w:val="21"/>
              </w:rPr>
              <w:t>（3）拟采用设备（材料）的质量情况。</w:t>
            </w:r>
          </w:p>
          <w:p w14:paraId="5B7D62C3">
            <w:pPr>
              <w:tabs>
                <w:tab w:val="left" w:pos="426"/>
              </w:tabs>
              <w:spacing w:line="360" w:lineRule="auto"/>
              <w:jc w:val="left"/>
              <w:rPr>
                <w:bCs/>
                <w:szCs w:val="21"/>
              </w:rPr>
            </w:pPr>
            <w:r>
              <w:rPr>
                <w:rFonts w:hint="eastAsia"/>
                <w:bCs/>
                <w:szCs w:val="21"/>
              </w:rPr>
              <w:t>评分标准：</w:t>
            </w:r>
          </w:p>
          <w:p w14:paraId="75B21611">
            <w:pPr>
              <w:tabs>
                <w:tab w:val="left" w:pos="426"/>
              </w:tabs>
              <w:spacing w:line="360" w:lineRule="auto"/>
              <w:jc w:val="left"/>
              <w:rPr>
                <w:bCs/>
                <w:szCs w:val="21"/>
              </w:rPr>
            </w:pPr>
            <w:r>
              <w:rPr>
                <w:rFonts w:hint="eastAsia"/>
                <w:bCs/>
                <w:szCs w:val="21"/>
              </w:rPr>
              <w:t>方案包含以上三项内容得3分；包含以上二项内容得2分；包含以上一项内容得1分；其他情况不得分。</w:t>
            </w:r>
          </w:p>
          <w:p w14:paraId="0C435F51">
            <w:pPr>
              <w:tabs>
                <w:tab w:val="left" w:pos="426"/>
              </w:tabs>
              <w:spacing w:line="360" w:lineRule="auto"/>
              <w:jc w:val="left"/>
              <w:rPr>
                <w:bCs/>
                <w:szCs w:val="21"/>
              </w:rPr>
            </w:pPr>
            <w:r>
              <w:rPr>
                <w:rFonts w:hint="eastAsia"/>
                <w:bCs/>
                <w:szCs w:val="21"/>
              </w:rPr>
              <w:t>在此基础上，根据方案响应情况进一步评审：</w:t>
            </w:r>
          </w:p>
          <w:p w14:paraId="023D8CB3">
            <w:pPr>
              <w:tabs>
                <w:tab w:val="left" w:pos="426"/>
              </w:tabs>
              <w:spacing w:line="360" w:lineRule="auto"/>
              <w:jc w:val="left"/>
              <w:rPr>
                <w:bCs/>
                <w:szCs w:val="21"/>
              </w:rPr>
            </w:pPr>
            <w:r>
              <w:rPr>
                <w:rFonts w:hint="eastAsia"/>
                <w:bCs/>
                <w:szCs w:val="21"/>
              </w:rPr>
              <w:t>（1）方案内容全面、具体，可行性高，加7分；</w:t>
            </w:r>
          </w:p>
          <w:p w14:paraId="73C310F0">
            <w:pPr>
              <w:tabs>
                <w:tab w:val="left" w:pos="426"/>
              </w:tabs>
              <w:spacing w:line="360" w:lineRule="auto"/>
              <w:jc w:val="left"/>
              <w:rPr>
                <w:bCs/>
                <w:szCs w:val="21"/>
              </w:rPr>
            </w:pPr>
            <w:r>
              <w:rPr>
                <w:rFonts w:hint="eastAsia"/>
                <w:bCs/>
                <w:szCs w:val="21"/>
              </w:rPr>
              <w:t>（2）方案内容较全面，可行性较高，加</w:t>
            </w:r>
            <w:r>
              <w:rPr>
                <w:bCs/>
                <w:szCs w:val="21"/>
              </w:rPr>
              <w:t>4</w:t>
            </w:r>
            <w:r>
              <w:rPr>
                <w:rFonts w:hint="eastAsia"/>
                <w:bCs/>
                <w:szCs w:val="21"/>
              </w:rPr>
              <w:t>分；</w:t>
            </w:r>
          </w:p>
          <w:p w14:paraId="4C844786">
            <w:pPr>
              <w:tabs>
                <w:tab w:val="left" w:pos="426"/>
              </w:tabs>
              <w:spacing w:line="360" w:lineRule="auto"/>
              <w:jc w:val="left"/>
              <w:rPr>
                <w:bCs/>
                <w:szCs w:val="21"/>
              </w:rPr>
            </w:pPr>
            <w:r>
              <w:rPr>
                <w:rFonts w:hint="eastAsia"/>
                <w:bCs/>
                <w:szCs w:val="21"/>
              </w:rPr>
              <w:t>（3）方案全面性、可行性一般，加2分；</w:t>
            </w:r>
          </w:p>
          <w:p w14:paraId="3CD56371">
            <w:pPr>
              <w:tabs>
                <w:tab w:val="left" w:pos="426"/>
              </w:tabs>
              <w:spacing w:line="360" w:lineRule="auto"/>
              <w:rPr>
                <w:rFonts w:ascii="宋体" w:hAnsi="宋体" w:cs="宋体"/>
                <w:b/>
                <w:bCs/>
                <w:kern w:val="0"/>
                <w:szCs w:val="21"/>
              </w:rPr>
            </w:pPr>
            <w:r>
              <w:rPr>
                <w:rFonts w:hint="eastAsia"/>
                <w:bCs/>
                <w:szCs w:val="21"/>
              </w:rPr>
              <w:t>（4）方案不全，可行性低，不加分。</w:t>
            </w:r>
          </w:p>
        </w:tc>
      </w:tr>
      <w:tr w14:paraId="2F2E1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 w:hRule="atLeast"/>
        </w:trPr>
        <w:tc>
          <w:tcPr>
            <w:tcW w:w="318" w:type="pct"/>
            <w:tcBorders>
              <w:left w:val="single" w:color="000000" w:sz="8" w:space="0"/>
              <w:right w:val="single" w:color="000000" w:sz="8" w:space="0"/>
            </w:tcBorders>
            <w:vAlign w:val="center"/>
          </w:tcPr>
          <w:p w14:paraId="523010F1">
            <w:pPr>
              <w:spacing w:line="360" w:lineRule="auto"/>
              <w:jc w:val="center"/>
              <w:rPr>
                <w:rFonts w:ascii="宋体" w:hAnsi="宋体" w:cs="宋体"/>
                <w:b/>
                <w:bCs/>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1D61BEAE">
            <w:pPr>
              <w:tabs>
                <w:tab w:val="left" w:pos="426"/>
              </w:tabs>
              <w:spacing w:line="360" w:lineRule="auto"/>
              <w:jc w:val="center"/>
              <w:rPr>
                <w:rFonts w:ascii="宋体" w:hAnsi="宋体" w:cs="宋体"/>
                <w:b/>
                <w:bCs/>
                <w:color w:val="363AF9"/>
                <w:szCs w:val="21"/>
              </w:rPr>
            </w:pPr>
            <w:r>
              <w:rPr>
                <w:szCs w:val="21"/>
                <w:lang w:val="zh-CN"/>
              </w:rPr>
              <w:t>5</w:t>
            </w:r>
          </w:p>
        </w:tc>
        <w:tc>
          <w:tcPr>
            <w:tcW w:w="631" w:type="pct"/>
            <w:tcBorders>
              <w:top w:val="single" w:color="000000" w:sz="8" w:space="0"/>
              <w:left w:val="single" w:color="000000" w:sz="8" w:space="0"/>
              <w:bottom w:val="single" w:color="000000" w:sz="8" w:space="0"/>
              <w:right w:val="single" w:color="000000" w:sz="8" w:space="0"/>
            </w:tcBorders>
            <w:vAlign w:val="center"/>
          </w:tcPr>
          <w:p w14:paraId="16BA8B07">
            <w:pPr>
              <w:tabs>
                <w:tab w:val="left" w:pos="426"/>
              </w:tabs>
              <w:spacing w:line="360" w:lineRule="auto"/>
              <w:jc w:val="center"/>
            </w:pPr>
            <w:r>
              <w:rPr>
                <w:rFonts w:hint="eastAsia"/>
                <w:szCs w:val="21"/>
              </w:rPr>
              <w:t>施工质量（安全、环保、工期、售后服务）保障措施及相关的违约承诺</w:t>
            </w:r>
          </w:p>
        </w:tc>
        <w:tc>
          <w:tcPr>
            <w:tcW w:w="386" w:type="pct"/>
            <w:tcBorders>
              <w:top w:val="single" w:color="000000" w:sz="8" w:space="0"/>
              <w:left w:val="single" w:color="000000" w:sz="8" w:space="0"/>
              <w:bottom w:val="single" w:color="000000" w:sz="8" w:space="0"/>
              <w:right w:val="single" w:color="000000" w:sz="8" w:space="0"/>
            </w:tcBorders>
            <w:vAlign w:val="center"/>
          </w:tcPr>
          <w:p w14:paraId="28E910C1">
            <w:pPr>
              <w:tabs>
                <w:tab w:val="left" w:pos="426"/>
              </w:tabs>
              <w:spacing w:line="360" w:lineRule="auto"/>
              <w:jc w:val="center"/>
            </w:pPr>
            <w:r>
              <w:rPr>
                <w:rFonts w:hint="eastAsia"/>
                <w:szCs w:val="21"/>
              </w:rPr>
              <w:t>10</w:t>
            </w:r>
          </w:p>
        </w:tc>
        <w:tc>
          <w:tcPr>
            <w:tcW w:w="3304" w:type="pct"/>
            <w:gridSpan w:val="2"/>
            <w:tcBorders>
              <w:top w:val="single" w:color="000000" w:sz="8" w:space="0"/>
              <w:left w:val="single" w:color="000000" w:sz="8" w:space="0"/>
              <w:bottom w:val="single" w:color="000000" w:sz="8" w:space="0"/>
              <w:right w:val="single" w:color="000000" w:sz="8" w:space="0"/>
            </w:tcBorders>
            <w:vAlign w:val="center"/>
          </w:tcPr>
          <w:p w14:paraId="0DC330EE">
            <w:pPr>
              <w:spacing w:line="360" w:lineRule="auto"/>
              <w:jc w:val="left"/>
              <w:rPr>
                <w:b/>
                <w:szCs w:val="21"/>
              </w:rPr>
            </w:pPr>
            <w:r>
              <w:rPr>
                <w:rFonts w:hint="eastAsia"/>
                <w:b/>
                <w:szCs w:val="21"/>
              </w:rPr>
              <w:t>评审内容：</w:t>
            </w:r>
          </w:p>
          <w:p w14:paraId="385FEB0C">
            <w:pPr>
              <w:tabs>
                <w:tab w:val="left" w:pos="426"/>
              </w:tabs>
              <w:spacing w:line="360" w:lineRule="auto"/>
              <w:jc w:val="left"/>
              <w:rPr>
                <w:szCs w:val="21"/>
              </w:rPr>
            </w:pPr>
            <w:r>
              <w:rPr>
                <w:rFonts w:hint="eastAsia"/>
                <w:szCs w:val="21"/>
              </w:rPr>
              <w:t>考察投标人提供的施工质量（安全、环保、工期）保障措施、售后服务及违约承诺，包含以下内容：</w:t>
            </w:r>
          </w:p>
          <w:p w14:paraId="79F9AE9C">
            <w:pPr>
              <w:tabs>
                <w:tab w:val="left" w:pos="426"/>
              </w:tabs>
              <w:spacing w:line="360" w:lineRule="auto"/>
              <w:jc w:val="left"/>
              <w:rPr>
                <w:szCs w:val="21"/>
              </w:rPr>
            </w:pPr>
            <w:r>
              <w:rPr>
                <w:rFonts w:hint="eastAsia"/>
                <w:szCs w:val="21"/>
              </w:rPr>
              <w:t>（1）施工质量（安全、环保、工期）保障措施；</w:t>
            </w:r>
          </w:p>
          <w:p w14:paraId="322C7051">
            <w:pPr>
              <w:tabs>
                <w:tab w:val="left" w:pos="426"/>
              </w:tabs>
              <w:spacing w:line="360" w:lineRule="auto"/>
              <w:jc w:val="left"/>
              <w:rPr>
                <w:szCs w:val="21"/>
              </w:rPr>
            </w:pPr>
            <w:r>
              <w:rPr>
                <w:rFonts w:hint="eastAsia"/>
                <w:szCs w:val="21"/>
              </w:rPr>
              <w:t>（2）售后服务承诺；</w:t>
            </w:r>
          </w:p>
          <w:p w14:paraId="4C74205B">
            <w:pPr>
              <w:tabs>
                <w:tab w:val="left" w:pos="426"/>
              </w:tabs>
              <w:spacing w:line="360" w:lineRule="auto"/>
              <w:jc w:val="left"/>
              <w:rPr>
                <w:szCs w:val="21"/>
              </w:rPr>
            </w:pPr>
            <w:r>
              <w:rPr>
                <w:rFonts w:hint="eastAsia"/>
                <w:szCs w:val="21"/>
              </w:rPr>
              <w:t>（3）违约承诺。</w:t>
            </w:r>
          </w:p>
          <w:p w14:paraId="2B970794">
            <w:pPr>
              <w:tabs>
                <w:tab w:val="left" w:pos="426"/>
              </w:tabs>
              <w:spacing w:line="360" w:lineRule="auto"/>
              <w:jc w:val="left"/>
              <w:rPr>
                <w:szCs w:val="21"/>
              </w:rPr>
            </w:pPr>
            <w:r>
              <w:rPr>
                <w:rFonts w:hint="eastAsia"/>
                <w:szCs w:val="21"/>
              </w:rPr>
              <w:t>评分标准：</w:t>
            </w:r>
          </w:p>
          <w:p w14:paraId="5C29808D">
            <w:pPr>
              <w:tabs>
                <w:tab w:val="left" w:pos="426"/>
              </w:tabs>
              <w:spacing w:line="360" w:lineRule="auto"/>
              <w:jc w:val="left"/>
              <w:rPr>
                <w:szCs w:val="21"/>
              </w:rPr>
            </w:pPr>
            <w:r>
              <w:rPr>
                <w:rFonts w:hint="eastAsia"/>
                <w:szCs w:val="21"/>
              </w:rPr>
              <w:t>方案包含以上三项内容得3分；包含以上二项内容得2分；包含以上一项内容得1分；其他情况不得分。</w:t>
            </w:r>
          </w:p>
          <w:p w14:paraId="480971E5">
            <w:pPr>
              <w:tabs>
                <w:tab w:val="left" w:pos="426"/>
              </w:tabs>
              <w:spacing w:line="360" w:lineRule="auto"/>
              <w:jc w:val="left"/>
              <w:rPr>
                <w:szCs w:val="21"/>
              </w:rPr>
            </w:pPr>
            <w:r>
              <w:rPr>
                <w:rFonts w:hint="eastAsia"/>
                <w:szCs w:val="21"/>
              </w:rPr>
              <w:t>在此基础上，根据方案响应情况进一步评审：</w:t>
            </w:r>
          </w:p>
          <w:p w14:paraId="6C32F442">
            <w:pPr>
              <w:tabs>
                <w:tab w:val="left" w:pos="426"/>
              </w:tabs>
              <w:spacing w:line="360" w:lineRule="auto"/>
              <w:jc w:val="left"/>
              <w:rPr>
                <w:szCs w:val="21"/>
              </w:rPr>
            </w:pPr>
            <w:r>
              <w:rPr>
                <w:rFonts w:hint="eastAsia"/>
                <w:szCs w:val="21"/>
              </w:rPr>
              <w:t>（1）方案内容全面、具体，可行性高，加7分；</w:t>
            </w:r>
          </w:p>
          <w:p w14:paraId="1EAE2A69">
            <w:pPr>
              <w:tabs>
                <w:tab w:val="left" w:pos="426"/>
              </w:tabs>
              <w:spacing w:line="360" w:lineRule="auto"/>
              <w:jc w:val="left"/>
              <w:rPr>
                <w:szCs w:val="21"/>
              </w:rPr>
            </w:pPr>
            <w:r>
              <w:rPr>
                <w:rFonts w:hint="eastAsia"/>
                <w:szCs w:val="21"/>
              </w:rPr>
              <w:t>（2）方案内容较全面，可行性较高，加4分；</w:t>
            </w:r>
          </w:p>
          <w:p w14:paraId="08720F13">
            <w:pPr>
              <w:tabs>
                <w:tab w:val="left" w:pos="426"/>
              </w:tabs>
              <w:spacing w:line="360" w:lineRule="auto"/>
              <w:jc w:val="left"/>
              <w:rPr>
                <w:szCs w:val="21"/>
              </w:rPr>
            </w:pPr>
            <w:r>
              <w:rPr>
                <w:rFonts w:hint="eastAsia"/>
                <w:szCs w:val="21"/>
              </w:rPr>
              <w:t>（3）方案全面性、可行性一般，加</w:t>
            </w:r>
            <w:r>
              <w:rPr>
                <w:szCs w:val="21"/>
              </w:rPr>
              <w:t>2</w:t>
            </w:r>
            <w:r>
              <w:rPr>
                <w:rFonts w:hint="eastAsia"/>
                <w:szCs w:val="21"/>
              </w:rPr>
              <w:t>分；</w:t>
            </w:r>
          </w:p>
          <w:p w14:paraId="5B4066E9">
            <w:pPr>
              <w:tabs>
                <w:tab w:val="left" w:pos="426"/>
              </w:tabs>
              <w:spacing w:line="360" w:lineRule="auto"/>
              <w:jc w:val="left"/>
              <w:rPr>
                <w:rFonts w:ascii="宋体" w:hAnsi="宋体" w:cs="宋体"/>
                <w:b/>
                <w:bCs/>
                <w:color w:val="363AF9"/>
                <w:szCs w:val="21"/>
              </w:rPr>
            </w:pPr>
            <w:r>
              <w:rPr>
                <w:rFonts w:hint="eastAsia"/>
                <w:szCs w:val="21"/>
              </w:rPr>
              <w:t>（4）方案不全，可行性低，不加分。</w:t>
            </w:r>
          </w:p>
        </w:tc>
      </w:tr>
      <w:tr w14:paraId="480D5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 w:hRule="atLeast"/>
        </w:trPr>
        <w:tc>
          <w:tcPr>
            <w:tcW w:w="318" w:type="pct"/>
            <w:vMerge w:val="restart"/>
            <w:tcBorders>
              <w:left w:val="single" w:color="000000" w:sz="8" w:space="0"/>
              <w:right w:val="single" w:color="000000" w:sz="8" w:space="0"/>
            </w:tcBorders>
            <w:vAlign w:val="center"/>
          </w:tcPr>
          <w:p w14:paraId="6F4D1BF2">
            <w:pPr>
              <w:spacing w:line="360" w:lineRule="auto"/>
              <w:jc w:val="center"/>
              <w:rPr>
                <w:rFonts w:ascii="仿宋_GB2312" w:hAnsi="仿宋" w:eastAsia="仿宋_GB2312" w:cs="宋体"/>
                <w:b/>
                <w:bCs/>
                <w:color w:val="0000FF"/>
                <w:szCs w:val="21"/>
              </w:rPr>
            </w:pPr>
            <w:r>
              <w:rPr>
                <w:rFonts w:hint="eastAsia" w:ascii="宋体" w:hAnsi="宋体" w:cs="宋体"/>
                <w:b/>
                <w:bCs/>
                <w:szCs w:val="21"/>
              </w:rPr>
              <w:t>4</w:t>
            </w:r>
          </w:p>
        </w:tc>
        <w:tc>
          <w:tcPr>
            <w:tcW w:w="1376" w:type="pct"/>
            <w:gridSpan w:val="3"/>
            <w:tcBorders>
              <w:top w:val="single" w:color="000000" w:sz="8" w:space="0"/>
              <w:left w:val="single" w:color="000000" w:sz="8" w:space="0"/>
              <w:bottom w:val="single" w:color="000000" w:sz="8" w:space="0"/>
              <w:right w:val="single" w:color="000000" w:sz="8" w:space="0"/>
            </w:tcBorders>
            <w:vAlign w:val="center"/>
          </w:tcPr>
          <w:p w14:paraId="12B33D79">
            <w:pPr>
              <w:widowControl/>
              <w:spacing w:line="360" w:lineRule="auto"/>
              <w:jc w:val="center"/>
              <w:rPr>
                <w:rFonts w:ascii="宋体" w:hAnsi="宋体" w:cs="宋体"/>
                <w:b/>
                <w:bCs/>
                <w:color w:val="363AF9"/>
                <w:szCs w:val="21"/>
              </w:rPr>
            </w:pPr>
            <w:r>
              <w:rPr>
                <w:rFonts w:hint="eastAsia" w:ascii="宋体" w:hAnsi="宋体" w:cs="宋体"/>
                <w:b/>
                <w:bCs/>
                <w:color w:val="363AF9"/>
                <w:szCs w:val="21"/>
              </w:rPr>
              <w:t>诚信情况</w:t>
            </w:r>
          </w:p>
        </w:tc>
        <w:tc>
          <w:tcPr>
            <w:tcW w:w="3304" w:type="pct"/>
            <w:gridSpan w:val="2"/>
            <w:tcBorders>
              <w:top w:val="single" w:color="000000" w:sz="8" w:space="0"/>
              <w:left w:val="single" w:color="000000" w:sz="8" w:space="0"/>
              <w:bottom w:val="single" w:color="000000" w:sz="8" w:space="0"/>
              <w:right w:val="single" w:color="000000" w:sz="8" w:space="0"/>
            </w:tcBorders>
            <w:vAlign w:val="center"/>
          </w:tcPr>
          <w:p w14:paraId="44295522">
            <w:pPr>
              <w:widowControl/>
              <w:spacing w:line="360" w:lineRule="auto"/>
              <w:jc w:val="center"/>
              <w:rPr>
                <w:rFonts w:ascii="宋体" w:hAnsi="宋体" w:cs="宋体"/>
                <w:b/>
                <w:bCs/>
                <w:color w:val="363AF9"/>
                <w:szCs w:val="21"/>
              </w:rPr>
            </w:pPr>
            <w:r>
              <w:rPr>
                <w:rFonts w:hint="eastAsia" w:ascii="宋体" w:hAnsi="宋体" w:cs="宋体"/>
                <w:b/>
                <w:bCs/>
                <w:color w:val="363AF9"/>
                <w:szCs w:val="21"/>
              </w:rPr>
              <w:t>5</w:t>
            </w:r>
          </w:p>
        </w:tc>
      </w:tr>
      <w:tr w14:paraId="136A52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99" w:hRule="atLeast"/>
        </w:trPr>
        <w:tc>
          <w:tcPr>
            <w:tcW w:w="318" w:type="pct"/>
            <w:vMerge w:val="continue"/>
            <w:tcBorders>
              <w:left w:val="single" w:color="000000" w:sz="8" w:space="0"/>
              <w:right w:val="single" w:color="000000" w:sz="8" w:space="0"/>
            </w:tcBorders>
            <w:vAlign w:val="center"/>
          </w:tcPr>
          <w:p w14:paraId="25BDF267">
            <w:pPr>
              <w:spacing w:line="360" w:lineRule="auto"/>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CCB43B9">
            <w:pPr>
              <w:spacing w:line="360" w:lineRule="auto"/>
              <w:jc w:val="center"/>
              <w:rPr>
                <w:rFonts w:ascii="宋体" w:hAnsi="宋体" w:cs="宋体"/>
                <w:szCs w:val="21"/>
              </w:rPr>
            </w:pPr>
            <w:r>
              <w:rPr>
                <w:rFonts w:hint="eastAsia" w:ascii="宋体" w:hAnsi="宋体" w:cs="宋体"/>
                <w:szCs w:val="21"/>
              </w:rPr>
              <w:t>序号</w:t>
            </w:r>
          </w:p>
        </w:tc>
        <w:tc>
          <w:tcPr>
            <w:tcW w:w="631"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776A028">
            <w:pPr>
              <w:spacing w:line="360" w:lineRule="auto"/>
              <w:jc w:val="center"/>
              <w:rPr>
                <w:rFonts w:ascii="宋体" w:hAnsi="宋体" w:cs="宋体"/>
                <w:szCs w:val="21"/>
              </w:rPr>
            </w:pPr>
            <w:r>
              <w:rPr>
                <w:rFonts w:hint="eastAsia" w:ascii="宋体" w:hAnsi="宋体" w:cs="宋体"/>
                <w:szCs w:val="21"/>
              </w:rPr>
              <w:t>评分因素</w:t>
            </w:r>
          </w:p>
        </w:tc>
        <w:tc>
          <w:tcPr>
            <w:tcW w:w="38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1EC31A5">
            <w:pPr>
              <w:spacing w:line="360" w:lineRule="auto"/>
              <w:jc w:val="center"/>
              <w:rPr>
                <w:rFonts w:ascii="宋体" w:hAnsi="宋体" w:cs="宋体"/>
                <w:szCs w:val="21"/>
              </w:rPr>
            </w:pPr>
            <w:r>
              <w:rPr>
                <w:rFonts w:hint="eastAsia" w:ascii="宋体" w:hAnsi="宋体" w:cs="宋体"/>
                <w:b/>
                <w:szCs w:val="21"/>
                <w:lang w:bidi="zh-CN"/>
              </w:rPr>
              <w:t>分值</w:t>
            </w:r>
          </w:p>
        </w:tc>
        <w:tc>
          <w:tcPr>
            <w:tcW w:w="3304" w:type="pct"/>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6AF37435">
            <w:pPr>
              <w:spacing w:line="360" w:lineRule="auto"/>
              <w:jc w:val="center"/>
              <w:rPr>
                <w:rFonts w:ascii="宋体" w:hAnsi="宋体" w:cs="宋体"/>
                <w:szCs w:val="21"/>
              </w:rPr>
            </w:pPr>
            <w:r>
              <w:rPr>
                <w:rFonts w:hint="eastAsia" w:ascii="宋体" w:hAnsi="宋体" w:cs="宋体"/>
                <w:szCs w:val="21"/>
              </w:rPr>
              <w:t>评分准则</w:t>
            </w:r>
          </w:p>
        </w:tc>
      </w:tr>
      <w:tr w14:paraId="643E2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8" w:hRule="atLeast"/>
        </w:trPr>
        <w:tc>
          <w:tcPr>
            <w:tcW w:w="318" w:type="pct"/>
            <w:tcBorders>
              <w:left w:val="single" w:color="000000" w:sz="8" w:space="0"/>
              <w:right w:val="single" w:color="000000" w:sz="8" w:space="0"/>
            </w:tcBorders>
            <w:vAlign w:val="center"/>
          </w:tcPr>
          <w:p w14:paraId="4CCFB76C">
            <w:pPr>
              <w:spacing w:line="360" w:lineRule="auto"/>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7E31F079">
            <w:pPr>
              <w:spacing w:line="360" w:lineRule="auto"/>
              <w:jc w:val="center"/>
              <w:rPr>
                <w:rFonts w:ascii="宋体" w:hAnsi="宋体" w:cs="宋体"/>
                <w:szCs w:val="21"/>
              </w:rPr>
            </w:pPr>
            <w:r>
              <w:rPr>
                <w:rFonts w:hint="eastAsia" w:ascii="宋体" w:hAnsi="宋体" w:cs="宋体"/>
                <w:szCs w:val="21"/>
              </w:rPr>
              <w:t>1</w:t>
            </w:r>
          </w:p>
        </w:tc>
        <w:tc>
          <w:tcPr>
            <w:tcW w:w="631" w:type="pct"/>
            <w:tcBorders>
              <w:top w:val="single" w:color="000000" w:sz="8" w:space="0"/>
              <w:left w:val="single" w:color="000000" w:sz="8" w:space="0"/>
              <w:bottom w:val="single" w:color="000000" w:sz="8" w:space="0"/>
              <w:right w:val="single" w:color="000000" w:sz="8" w:space="0"/>
            </w:tcBorders>
            <w:vAlign w:val="center"/>
          </w:tcPr>
          <w:p w14:paraId="62BE2488">
            <w:pPr>
              <w:spacing w:line="360" w:lineRule="auto"/>
              <w:jc w:val="center"/>
              <w:rPr>
                <w:rFonts w:ascii="宋体" w:hAnsi="宋体" w:cs="宋体"/>
                <w:szCs w:val="21"/>
              </w:rPr>
            </w:pPr>
            <w:r>
              <w:rPr>
                <w:rFonts w:hint="eastAsia" w:ascii="宋体" w:hAnsi="宋体" w:cs="宋体"/>
                <w:szCs w:val="21"/>
              </w:rPr>
              <w:t>诚信情况</w:t>
            </w:r>
          </w:p>
          <w:p w14:paraId="65443472">
            <w:pPr>
              <w:spacing w:line="360" w:lineRule="auto"/>
              <w:jc w:val="center"/>
              <w:rPr>
                <w:rFonts w:ascii="宋体" w:hAnsi="宋体" w:cs="宋体"/>
                <w:szCs w:val="21"/>
              </w:rPr>
            </w:pPr>
          </w:p>
        </w:tc>
        <w:tc>
          <w:tcPr>
            <w:tcW w:w="386" w:type="pct"/>
            <w:tcBorders>
              <w:top w:val="single" w:color="000000" w:sz="8" w:space="0"/>
              <w:left w:val="single" w:color="000000" w:sz="8" w:space="0"/>
              <w:bottom w:val="single" w:color="000000" w:sz="8" w:space="0"/>
              <w:right w:val="single" w:color="000000" w:sz="8" w:space="0"/>
            </w:tcBorders>
            <w:vAlign w:val="center"/>
          </w:tcPr>
          <w:p w14:paraId="4C29AB52">
            <w:pPr>
              <w:spacing w:line="360" w:lineRule="auto"/>
              <w:jc w:val="center"/>
              <w:rPr>
                <w:rFonts w:ascii="宋体" w:hAnsi="宋体" w:cs="宋体"/>
                <w:szCs w:val="21"/>
              </w:rPr>
            </w:pPr>
            <w:r>
              <w:rPr>
                <w:rFonts w:hint="eastAsia" w:ascii="宋体" w:hAnsi="宋体" w:cs="宋体"/>
                <w:szCs w:val="21"/>
              </w:rPr>
              <w:t>5</w:t>
            </w:r>
          </w:p>
        </w:tc>
        <w:tc>
          <w:tcPr>
            <w:tcW w:w="3304" w:type="pct"/>
            <w:gridSpan w:val="2"/>
            <w:tcBorders>
              <w:top w:val="single" w:color="000000" w:sz="8" w:space="0"/>
              <w:left w:val="single" w:color="000000" w:sz="8" w:space="0"/>
              <w:bottom w:val="single" w:color="000000" w:sz="8" w:space="0"/>
              <w:right w:val="single" w:color="000000" w:sz="8" w:space="0"/>
            </w:tcBorders>
          </w:tcPr>
          <w:p w14:paraId="31A01EA9">
            <w:pPr>
              <w:pStyle w:val="18"/>
              <w:spacing w:line="360" w:lineRule="auto"/>
              <w:rPr>
                <w:rFonts w:hAnsi="宋体" w:cs="宋体"/>
                <w:kern w:val="2"/>
                <w:sz w:val="21"/>
                <w:szCs w:val="21"/>
              </w:rPr>
            </w:pPr>
            <w:r>
              <w:rPr>
                <w:rFonts w:ascii="Times New Roman"/>
                <w:b/>
                <w:color w:val="000000"/>
                <w:kern w:val="2"/>
                <w:sz w:val="21"/>
                <w:szCs w:val="21"/>
              </w:rPr>
              <w:t>评分内容</w:t>
            </w:r>
            <w:r>
              <w:rPr>
                <w:rFonts w:hint="eastAsia" w:ascii="Times New Roman"/>
                <w:b/>
                <w:color w:val="000000"/>
                <w:kern w:val="2"/>
                <w:sz w:val="21"/>
                <w:szCs w:val="21"/>
              </w:rPr>
              <w:t>：</w:t>
            </w:r>
          </w:p>
          <w:p w14:paraId="52F8CDFF">
            <w:pPr>
              <w:tabs>
                <w:tab w:val="left" w:pos="426"/>
              </w:tabs>
              <w:spacing w:line="360" w:lineRule="auto"/>
              <w:jc w:val="left"/>
              <w:rPr>
                <w:szCs w:val="21"/>
              </w:rPr>
            </w:pPr>
            <w:r>
              <w:rPr>
                <w:rFonts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77A9DFC2">
            <w:pPr>
              <w:tabs>
                <w:tab w:val="left" w:pos="426"/>
              </w:tabs>
              <w:spacing w:line="360" w:lineRule="auto"/>
              <w:jc w:val="left"/>
              <w:rPr>
                <w:b/>
                <w:bCs/>
                <w:szCs w:val="21"/>
              </w:rPr>
            </w:pPr>
            <w:r>
              <w:rPr>
                <w:rFonts w:hint="eastAsia"/>
                <w:b/>
                <w:bCs/>
                <w:szCs w:val="21"/>
              </w:rPr>
              <w:t>评分依据：</w:t>
            </w:r>
          </w:p>
          <w:p w14:paraId="3B9E3C37">
            <w:pPr>
              <w:tabs>
                <w:tab w:val="left" w:pos="426"/>
              </w:tabs>
              <w:spacing w:line="360" w:lineRule="auto"/>
              <w:jc w:val="left"/>
              <w:rPr>
                <w:szCs w:val="21"/>
              </w:rPr>
            </w:pPr>
            <w:r>
              <w:rPr>
                <w:rFonts w:hint="eastAsia"/>
                <w:szCs w:val="21"/>
              </w:rPr>
              <w:t>1.查询渠道：通过“信用中国”（www.creditchina.gov.cn）、“中国政府采购网”（www.ccgp.gov.cn）、“深圳市政府采购监管网”（http://zfcg.sz.gov.cn）以及市、区财政部门认定的其他渠道查询供应商信用信息，具体以开标当日上述渠道的全部查询结果为准。</w:t>
            </w:r>
          </w:p>
          <w:p w14:paraId="72DFF7B7">
            <w:pPr>
              <w:pStyle w:val="18"/>
              <w:spacing w:line="360" w:lineRule="auto"/>
            </w:pPr>
            <w:r>
              <w:rPr>
                <w:rFonts w:hint="eastAsia" w:ascii="Times New Roman"/>
                <w:kern w:val="2"/>
                <w:sz w:val="21"/>
                <w:szCs w:val="21"/>
              </w:rPr>
              <w:t>2.投标人无需提供任何证明材料，评标过程中由工作人员向评审委员会提供供应商诚信查询结果。</w:t>
            </w:r>
          </w:p>
        </w:tc>
      </w:tr>
    </w:tbl>
    <w:p w14:paraId="06D7423F">
      <w:pPr>
        <w:spacing w:line="360" w:lineRule="auto"/>
        <w:rPr>
          <w:b/>
          <w:bCs/>
        </w:rPr>
      </w:pPr>
    </w:p>
    <w:p w14:paraId="3E000FE8">
      <w:pPr>
        <w:pStyle w:val="39"/>
      </w:pPr>
      <w:r>
        <w:rPr>
          <w:rFonts w:hint="eastAsia"/>
        </w:rPr>
        <w:t>备注：</w:t>
      </w:r>
    </w:p>
    <w:p w14:paraId="51333AA6">
      <w:pPr>
        <w:pStyle w:val="39"/>
      </w:pPr>
      <w:r>
        <w:rPr>
          <w:rFonts w:hint="eastAsia"/>
        </w:rPr>
        <w:t>1.有取值范围的，含上限值不含下限值。每一项的得分均不能超过该项最高分值。</w:t>
      </w:r>
    </w:p>
    <w:p w14:paraId="727EFEAE">
      <w:pPr>
        <w:pStyle w:val="39"/>
      </w:pPr>
      <w:r>
        <w:rPr>
          <w:rFonts w:hint="eastAsia"/>
        </w:rPr>
        <w:t>2.缺项则该项为0分或不合格为0分。</w:t>
      </w:r>
    </w:p>
    <w:p w14:paraId="3BDEC78E">
      <w:pPr>
        <w:pStyle w:val="39"/>
      </w:pPr>
      <w:r>
        <w:rPr>
          <w:rFonts w:hint="eastAsia"/>
        </w:rPr>
        <w:t>3.价格、技术、商务部分为针对项目具体情况设置项目，累加满分为100分，固定额外加分部分为固定设置项，对涉及政策导向优先采购产品进行额外加分。</w:t>
      </w:r>
    </w:p>
    <w:p w14:paraId="7F5CEA9B">
      <w:pPr>
        <w:pStyle w:val="39"/>
      </w:pPr>
      <w:r>
        <w:rPr>
          <w:rFonts w:hint="eastAsia"/>
        </w:rPr>
        <w:t>4.综合以上分析比较，评委会将对各投标文件进行书面的量化评定，得分精确到小数点后两位。</w:t>
      </w:r>
    </w:p>
    <w:p w14:paraId="3A3F7FF5">
      <w:pPr>
        <w:pStyle w:val="39"/>
      </w:pPr>
    </w:p>
    <w:p w14:paraId="3DDE0177">
      <w:pPr>
        <w:pStyle w:val="39"/>
      </w:pPr>
    </w:p>
    <w:p w14:paraId="4A35F5AD">
      <w:pPr>
        <w:spacing w:line="360" w:lineRule="auto"/>
        <w:outlineLvl w:val="2"/>
        <w:rPr>
          <w:b/>
          <w:bCs/>
        </w:rPr>
      </w:pPr>
      <w:r>
        <w:rPr>
          <w:rFonts w:hint="eastAsia"/>
          <w:b/>
          <w:bCs/>
        </w:rPr>
        <w:t>评定分离信息</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757"/>
      </w:tblGrid>
      <w:tr w14:paraId="5701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38DF1EBB">
            <w:pPr>
              <w:spacing w:line="360" w:lineRule="auto"/>
              <w:rPr>
                <w:b/>
                <w:bCs/>
              </w:rPr>
            </w:pPr>
            <w:r>
              <w:rPr>
                <w:rFonts w:hint="eastAsia"/>
              </w:rPr>
              <w:t>是否为评定分离项目</w:t>
            </w:r>
          </w:p>
        </w:tc>
        <w:tc>
          <w:tcPr>
            <w:tcW w:w="2561" w:type="pct"/>
            <w:vAlign w:val="center"/>
          </w:tcPr>
          <w:p w14:paraId="0F92E208">
            <w:pPr>
              <w:spacing w:line="360" w:lineRule="auto"/>
              <w:jc w:val="center"/>
            </w:pPr>
            <w:r>
              <w:rPr>
                <w:rFonts w:hint="eastAsia"/>
              </w:rPr>
              <w:t>否</w:t>
            </w:r>
          </w:p>
        </w:tc>
      </w:tr>
      <w:tr w14:paraId="064F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05AD8CB0">
            <w:pPr>
              <w:spacing w:line="360" w:lineRule="auto"/>
              <w:rPr>
                <w:b/>
                <w:bCs/>
              </w:rPr>
            </w:pPr>
            <w:r>
              <w:rPr>
                <w:rFonts w:hint="eastAsia"/>
              </w:rPr>
              <w:t>评标方法</w:t>
            </w:r>
          </w:p>
        </w:tc>
        <w:tc>
          <w:tcPr>
            <w:tcW w:w="2561" w:type="pct"/>
            <w:vAlign w:val="center"/>
          </w:tcPr>
          <w:p w14:paraId="2A51623E">
            <w:pPr>
              <w:spacing w:line="360" w:lineRule="auto"/>
              <w:jc w:val="center"/>
            </w:pPr>
            <w:r>
              <w:rPr>
                <w:rFonts w:hint="eastAsia"/>
              </w:rPr>
              <w:t>综合评分法</w:t>
            </w:r>
          </w:p>
        </w:tc>
      </w:tr>
      <w:tr w14:paraId="279B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1C0CA348">
            <w:pPr>
              <w:spacing w:line="360" w:lineRule="auto"/>
              <w:rPr>
                <w:b/>
                <w:bCs/>
              </w:rPr>
            </w:pPr>
            <w:r>
              <w:rPr>
                <w:rFonts w:hint="eastAsia"/>
              </w:rPr>
              <w:t>定标方法</w:t>
            </w:r>
          </w:p>
        </w:tc>
        <w:tc>
          <w:tcPr>
            <w:tcW w:w="2561" w:type="pct"/>
            <w:vAlign w:val="center"/>
          </w:tcPr>
          <w:p w14:paraId="1B93583F">
            <w:pPr>
              <w:spacing w:line="360" w:lineRule="auto"/>
              <w:jc w:val="center"/>
            </w:pPr>
            <w:r>
              <w:rPr>
                <w:rFonts w:hint="eastAsia"/>
              </w:rPr>
              <w:t>/</w:t>
            </w:r>
          </w:p>
        </w:tc>
      </w:tr>
      <w:tr w14:paraId="4CCC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116997B2">
            <w:pPr>
              <w:spacing w:line="360" w:lineRule="auto"/>
              <w:rPr>
                <w:b/>
                <w:bCs/>
              </w:rPr>
            </w:pPr>
            <w:r>
              <w:rPr>
                <w:rFonts w:hint="eastAsia"/>
              </w:rPr>
              <w:t>候选中标供应商数量</w:t>
            </w:r>
          </w:p>
        </w:tc>
        <w:tc>
          <w:tcPr>
            <w:tcW w:w="2561" w:type="pct"/>
            <w:vAlign w:val="center"/>
          </w:tcPr>
          <w:p w14:paraId="656CC5A6">
            <w:pPr>
              <w:spacing w:line="360" w:lineRule="auto"/>
              <w:jc w:val="center"/>
            </w:pPr>
            <w:r>
              <w:t>3</w:t>
            </w:r>
          </w:p>
        </w:tc>
      </w:tr>
      <w:tr w14:paraId="6FDC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5EA2BAF9">
            <w:pPr>
              <w:spacing w:line="360" w:lineRule="auto"/>
              <w:rPr>
                <w:b/>
                <w:bCs/>
              </w:rPr>
            </w:pPr>
            <w:r>
              <w:rPr>
                <w:rFonts w:hint="eastAsia"/>
              </w:rPr>
              <w:t>中标供应商家数</w:t>
            </w:r>
          </w:p>
        </w:tc>
        <w:tc>
          <w:tcPr>
            <w:tcW w:w="2561" w:type="pct"/>
            <w:vAlign w:val="center"/>
          </w:tcPr>
          <w:p w14:paraId="01D1ADDB">
            <w:pPr>
              <w:spacing w:line="360" w:lineRule="auto"/>
              <w:jc w:val="center"/>
            </w:pPr>
            <w:r>
              <w:rPr>
                <w:rFonts w:hint="eastAsia"/>
              </w:rPr>
              <w:t>1</w:t>
            </w:r>
          </w:p>
        </w:tc>
      </w:tr>
    </w:tbl>
    <w:p w14:paraId="0A0BB5D5">
      <w:pPr>
        <w:spacing w:line="360" w:lineRule="auto"/>
        <w:rPr>
          <w:shd w:val="clear" w:color="auto" w:fill="FFFFFF"/>
        </w:rPr>
      </w:pPr>
      <w:r>
        <w:rPr>
          <w:rFonts w:hint="eastAsia" w:ascii="黑体" w:hAnsi="黑体" w:eastAsia="黑体"/>
          <w:sz w:val="40"/>
          <w:szCs w:val="40"/>
        </w:rPr>
        <w:br w:type="page"/>
      </w:r>
    </w:p>
    <w:p w14:paraId="1BAA44DE">
      <w:pPr>
        <w:pStyle w:val="74"/>
        <w:numPr>
          <w:ilvl w:val="0"/>
          <w:numId w:val="7"/>
        </w:numPr>
        <w:spacing w:line="360" w:lineRule="auto"/>
        <w:ind w:left="803" w:hanging="803" w:firstLineChars="0"/>
        <w:jc w:val="center"/>
        <w:outlineLvl w:val="0"/>
        <w:rPr>
          <w:rFonts w:ascii="黑体" w:hAnsi="黑体" w:eastAsia="黑体"/>
          <w:sz w:val="40"/>
          <w:szCs w:val="40"/>
        </w:rPr>
      </w:pPr>
      <w:bookmarkStart w:id="8" w:name="bt本工程承诺书"/>
      <w:bookmarkEnd w:id="8"/>
      <w:bookmarkStart w:id="9" w:name="bt项目管理班子配备情况"/>
      <w:bookmarkEnd w:id="9"/>
      <w:bookmarkStart w:id="10" w:name="bt投标函"/>
      <w:bookmarkEnd w:id="10"/>
      <w:bookmarkStart w:id="11" w:name="bt投标人情况介绍"/>
      <w:bookmarkEnd w:id="11"/>
      <w:bookmarkStart w:id="12" w:name="bt其他资料2"/>
      <w:bookmarkEnd w:id="12"/>
      <w:bookmarkStart w:id="13" w:name="bt商务标投标文件格式"/>
      <w:bookmarkEnd w:id="13"/>
      <w:bookmarkStart w:id="14" w:name="bt合同条款"/>
      <w:bookmarkEnd w:id="14"/>
      <w:bookmarkStart w:id="15" w:name="bt技术标投标文件格式"/>
      <w:bookmarkEnd w:id="15"/>
      <w:bookmarkStart w:id="16" w:name="bt合同格式"/>
      <w:bookmarkEnd w:id="16"/>
      <w:bookmarkStart w:id="17" w:name="bt其他资料由投标人自定"/>
      <w:bookmarkEnd w:id="17"/>
      <w:bookmarkStart w:id="18" w:name="bt合同条款及格式"/>
      <w:bookmarkEnd w:id="18"/>
      <w:bookmarkStart w:id="19" w:name="bt投标文件签署授权委托书"/>
      <w:bookmarkEnd w:id="19"/>
      <w:bookmarkStart w:id="20" w:name="合同格式"/>
      <w:bookmarkEnd w:id="20"/>
      <w:bookmarkStart w:id="21" w:name="bt说明"/>
      <w:bookmarkEnd w:id="21"/>
      <w:bookmarkStart w:id="22" w:name="bt投标人须知"/>
      <w:bookmarkEnd w:id="22"/>
      <w:bookmarkStart w:id="23" w:name="bt投标报价汇总表"/>
      <w:bookmarkEnd w:id="23"/>
      <w:bookmarkStart w:id="24" w:name="bt开标一览表"/>
      <w:bookmarkEnd w:id="24"/>
      <w:bookmarkStart w:id="25" w:name="_Toc128884461"/>
      <w:r>
        <w:rPr>
          <w:rFonts w:hint="eastAsia" w:ascii="黑体" w:hAnsi="黑体" w:eastAsia="黑体"/>
          <w:sz w:val="40"/>
          <w:szCs w:val="40"/>
        </w:rPr>
        <w:t xml:space="preserve"> 招标项目需求</w:t>
      </w:r>
    </w:p>
    <w:p w14:paraId="27056665">
      <w:pPr>
        <w:spacing w:line="360" w:lineRule="auto"/>
        <w:outlineLvl w:val="1"/>
        <w:rPr>
          <w:rFonts w:ascii="黑体" w:hAnsi="黑体" w:eastAsia="黑体"/>
          <w:sz w:val="32"/>
          <w:szCs w:val="32"/>
          <w:highlight w:val="yellow"/>
        </w:rPr>
      </w:pPr>
    </w:p>
    <w:p w14:paraId="751146BE">
      <w:pPr>
        <w:spacing w:line="360" w:lineRule="auto"/>
        <w:jc w:val="center"/>
        <w:outlineLvl w:val="1"/>
        <w:rPr>
          <w:rFonts w:ascii="黑体" w:hAnsi="黑体" w:eastAsia="黑体"/>
          <w:sz w:val="32"/>
          <w:szCs w:val="32"/>
          <w:highlight w:val="yellow"/>
        </w:rPr>
      </w:pPr>
      <w:r>
        <w:rPr>
          <w:rFonts w:hint="eastAsia" w:ascii="黑体" w:hAnsi="黑体" w:eastAsia="黑体"/>
          <w:sz w:val="32"/>
          <w:szCs w:val="32"/>
          <w:highlight w:val="yellow"/>
        </w:rPr>
        <w:t>一、项目基本信息</w:t>
      </w:r>
    </w:p>
    <w:p w14:paraId="7DF859F7">
      <w:pPr>
        <w:spacing w:line="360" w:lineRule="auto"/>
        <w:jc w:val="cente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770"/>
        <w:gridCol w:w="2014"/>
        <w:gridCol w:w="706"/>
        <w:gridCol w:w="791"/>
        <w:gridCol w:w="1674"/>
        <w:gridCol w:w="1672"/>
      </w:tblGrid>
      <w:tr w14:paraId="3AA8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56" w:type="pct"/>
            <w:vAlign w:val="center"/>
          </w:tcPr>
          <w:p w14:paraId="67D9D4CD">
            <w:pPr>
              <w:widowControl/>
              <w:spacing w:line="360" w:lineRule="auto"/>
              <w:jc w:val="center"/>
              <w:rPr>
                <w:szCs w:val="21"/>
              </w:rPr>
            </w:pPr>
            <w:r>
              <w:rPr>
                <w:rFonts w:hint="eastAsia"/>
                <w:szCs w:val="21"/>
              </w:rPr>
              <w:t>序号</w:t>
            </w:r>
          </w:p>
        </w:tc>
        <w:tc>
          <w:tcPr>
            <w:tcW w:w="953" w:type="pct"/>
            <w:vAlign w:val="center"/>
          </w:tcPr>
          <w:p w14:paraId="5688173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项目编号</w:t>
            </w:r>
          </w:p>
        </w:tc>
        <w:tc>
          <w:tcPr>
            <w:tcW w:w="1084" w:type="pct"/>
            <w:vAlign w:val="center"/>
          </w:tcPr>
          <w:p w14:paraId="642F5A8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项目名称（标的名称）</w:t>
            </w:r>
          </w:p>
        </w:tc>
        <w:tc>
          <w:tcPr>
            <w:tcW w:w="380" w:type="pct"/>
            <w:vAlign w:val="center"/>
          </w:tcPr>
          <w:p w14:paraId="40BA612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426" w:type="pct"/>
            <w:vAlign w:val="center"/>
          </w:tcPr>
          <w:p w14:paraId="17899E8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901" w:type="pct"/>
            <w:vAlign w:val="center"/>
          </w:tcPr>
          <w:p w14:paraId="0CE12ADE">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财政预算限额</w:t>
            </w:r>
          </w:p>
          <w:p w14:paraId="1BA463B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（元）</w:t>
            </w:r>
          </w:p>
        </w:tc>
        <w:tc>
          <w:tcPr>
            <w:tcW w:w="901" w:type="pct"/>
            <w:vAlign w:val="center"/>
          </w:tcPr>
          <w:p w14:paraId="4903D71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最高限价</w:t>
            </w:r>
          </w:p>
          <w:p w14:paraId="7DC55A7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（元）</w:t>
            </w:r>
          </w:p>
        </w:tc>
      </w:tr>
      <w:tr w14:paraId="3FCC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56" w:type="pct"/>
            <w:vAlign w:val="center"/>
          </w:tcPr>
          <w:p w14:paraId="777C0DBB">
            <w:pPr>
              <w:widowControl/>
              <w:spacing w:line="360" w:lineRule="auto"/>
              <w:jc w:val="center"/>
              <w:rPr>
                <w:szCs w:val="21"/>
              </w:rPr>
            </w:pPr>
            <w:r>
              <w:rPr>
                <w:rFonts w:hint="eastAsia"/>
                <w:szCs w:val="21"/>
              </w:rPr>
              <w:t>1</w:t>
            </w:r>
          </w:p>
        </w:tc>
        <w:tc>
          <w:tcPr>
            <w:tcW w:w="953" w:type="pct"/>
            <w:vAlign w:val="center"/>
          </w:tcPr>
          <w:p w14:paraId="52D03A5F">
            <w:pPr>
              <w:widowControl/>
              <w:spacing w:line="360" w:lineRule="auto"/>
              <w:jc w:val="center"/>
              <w:rPr>
                <w:rFonts w:asciiTheme="minorEastAsia" w:hAnsiTheme="minorEastAsia" w:eastAsiaTheme="minorEastAsia"/>
                <w:szCs w:val="21"/>
              </w:rPr>
            </w:pPr>
            <w:r>
              <w:rPr>
                <w:rFonts w:hint="eastAsia" w:eastAsiaTheme="minorEastAsia"/>
              </w:rPr>
              <w:t>SWGZY2025017</w:t>
            </w:r>
          </w:p>
        </w:tc>
        <w:tc>
          <w:tcPr>
            <w:tcW w:w="1084" w:type="pct"/>
            <w:vAlign w:val="center"/>
          </w:tcPr>
          <w:p w14:paraId="670EC5AB">
            <w:pPr>
              <w:widowControl/>
              <w:spacing w:line="360" w:lineRule="auto"/>
              <w:jc w:val="left"/>
              <w:rPr>
                <w:rFonts w:asciiTheme="minorEastAsia" w:hAnsiTheme="minorEastAsia" w:eastAsiaTheme="minorEastAsia"/>
                <w:szCs w:val="21"/>
              </w:rPr>
            </w:pPr>
            <w:r>
              <w:rPr>
                <w:rFonts w:hint="eastAsia"/>
              </w:rPr>
              <w:t>深圳外国语学校理工高中科创实验室装饰修缮工程项目</w:t>
            </w:r>
          </w:p>
        </w:tc>
        <w:tc>
          <w:tcPr>
            <w:tcW w:w="380" w:type="pct"/>
            <w:vAlign w:val="center"/>
          </w:tcPr>
          <w:p w14:paraId="3CF4A41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426" w:type="pct"/>
            <w:vAlign w:val="center"/>
          </w:tcPr>
          <w:p w14:paraId="169019A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w:t>
            </w:r>
          </w:p>
        </w:tc>
        <w:tc>
          <w:tcPr>
            <w:tcW w:w="901" w:type="pct"/>
            <w:vAlign w:val="center"/>
          </w:tcPr>
          <w:p w14:paraId="2C2A2E98">
            <w:pPr>
              <w:widowControl/>
              <w:spacing w:line="360" w:lineRule="auto"/>
              <w:jc w:val="center"/>
              <w:textAlignment w:val="center"/>
              <w:rPr>
                <w:rFonts w:asciiTheme="minorEastAsia" w:hAnsiTheme="minorEastAsia" w:eastAsiaTheme="minorEastAsia"/>
                <w:szCs w:val="21"/>
              </w:rPr>
            </w:pPr>
            <w:r>
              <w:rPr>
                <w:rFonts w:asciiTheme="minorEastAsia" w:hAnsiTheme="minorEastAsia" w:eastAsiaTheme="minorEastAsia"/>
                <w:szCs w:val="21"/>
              </w:rPr>
              <w:t>186,146.65</w:t>
            </w:r>
          </w:p>
        </w:tc>
        <w:tc>
          <w:tcPr>
            <w:tcW w:w="1631" w:type="dxa"/>
            <w:vAlign w:val="center"/>
          </w:tcPr>
          <w:p w14:paraId="0B6DA18E">
            <w:pPr>
              <w:widowControl/>
              <w:spacing w:line="360" w:lineRule="auto"/>
              <w:jc w:val="center"/>
              <w:textAlignment w:val="center"/>
              <w:rPr>
                <w:rFonts w:asciiTheme="minorEastAsia" w:hAnsiTheme="minorEastAsia" w:eastAsiaTheme="minorEastAsia"/>
                <w:szCs w:val="21"/>
              </w:rPr>
            </w:pPr>
            <w:r>
              <w:rPr>
                <w:rFonts w:asciiTheme="minorEastAsia" w:hAnsiTheme="minorEastAsia" w:eastAsiaTheme="minorEastAsia"/>
                <w:szCs w:val="21"/>
              </w:rPr>
              <w:t>186,146.65</w:t>
            </w:r>
          </w:p>
        </w:tc>
      </w:tr>
    </w:tbl>
    <w:p w14:paraId="5C0EC840">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注：本项目在财政预算金额下设定最高限价，如投标人的投标报价超过最高限价，将按照符合性审查要求作投标无效处理。</w:t>
      </w:r>
    </w:p>
    <w:p w14:paraId="785121B2">
      <w:pPr>
        <w:spacing w:line="360" w:lineRule="auto"/>
        <w:jc w:val="center"/>
        <w:outlineLvl w:val="1"/>
        <w:rPr>
          <w:rFonts w:ascii="黑体" w:hAnsi="黑体" w:eastAsia="黑体"/>
          <w:sz w:val="32"/>
          <w:szCs w:val="32"/>
          <w:highlight w:val="yellow"/>
        </w:rPr>
      </w:pPr>
    </w:p>
    <w:p w14:paraId="1DF0BC69">
      <w:pPr>
        <w:spacing w:line="360" w:lineRule="auto"/>
        <w:jc w:val="center"/>
        <w:outlineLvl w:val="1"/>
        <w:rPr>
          <w:rFonts w:ascii="黑体" w:hAnsi="黑体" w:eastAsia="黑体"/>
          <w:sz w:val="32"/>
          <w:szCs w:val="32"/>
          <w:highlight w:val="yellow"/>
        </w:rPr>
      </w:pPr>
      <w:r>
        <w:rPr>
          <w:rFonts w:hint="eastAsia" w:ascii="黑体" w:hAnsi="黑体" w:eastAsia="黑体"/>
          <w:sz w:val="32"/>
          <w:szCs w:val="32"/>
          <w:highlight w:val="yellow"/>
        </w:rPr>
        <w:t>二、申请人的资格要求：</w:t>
      </w:r>
    </w:p>
    <w:p w14:paraId="04293DE0">
      <w:pPr>
        <w:spacing w:line="360" w:lineRule="auto"/>
        <w:jc w:val="center"/>
        <w:rPr>
          <w:rFonts w:asciiTheme="minorEastAsia" w:hAnsiTheme="minorEastAsia" w:eastAsiaTheme="minorEastAsia"/>
          <w:szCs w:val="21"/>
        </w:rPr>
      </w:pPr>
    </w:p>
    <w:bookmarkEnd w:id="25"/>
    <w:p w14:paraId="38E5E6BF">
      <w:pPr>
        <w:spacing w:line="276" w:lineRule="auto"/>
        <w:ind w:firstLine="424" w:firstLineChars="202"/>
        <w:rPr>
          <w:szCs w:val="21"/>
        </w:rPr>
      </w:pPr>
      <w:bookmarkStart w:id="26" w:name="OLE_LINK7"/>
      <w:r>
        <w:rPr>
          <w:rFonts w:hint="eastAsia"/>
          <w:szCs w:val="21"/>
        </w:rPr>
        <w:t>1.参与本项目投标前三年内，在经营活动中没有重大违法记录（由供应商在《政府采购投标及履约承诺函》中作出声明并加盖公章）。</w:t>
      </w:r>
    </w:p>
    <w:p w14:paraId="1EDF3978">
      <w:pPr>
        <w:spacing w:line="276" w:lineRule="auto"/>
        <w:ind w:firstLine="424" w:firstLineChars="202"/>
        <w:rPr>
          <w:szCs w:val="21"/>
        </w:rPr>
      </w:pPr>
      <w:r>
        <w:rPr>
          <w:rFonts w:hint="eastAsia"/>
          <w:szCs w:val="21"/>
        </w:rPr>
        <w:t>2.参与本项目政府采购活动时不存在被有关部门禁止参与政府采购活动且在有效期内的情况（由供应商在《政府采购投标及履约承诺函》中作出声明并加盖公章）。</w:t>
      </w:r>
    </w:p>
    <w:p w14:paraId="78FB7C96">
      <w:pPr>
        <w:spacing w:line="276" w:lineRule="auto"/>
        <w:ind w:firstLine="424" w:firstLineChars="202"/>
        <w:rPr>
          <w:szCs w:val="21"/>
        </w:rPr>
      </w:pPr>
      <w:r>
        <w:rPr>
          <w:rFonts w:hint="eastAsia"/>
          <w:szCs w:val="21"/>
        </w:rPr>
        <w:t>3.参与本项目的供应商具备《中华人民共和国政府采购法》第二十二条的条件（由供应商在《政府采购投标及履约承诺函》中作出声明并加盖公章）。</w:t>
      </w:r>
    </w:p>
    <w:p w14:paraId="04A557DD">
      <w:pPr>
        <w:spacing w:line="276" w:lineRule="auto"/>
        <w:ind w:firstLine="424" w:firstLineChars="202"/>
        <w:rPr>
          <w:szCs w:val="21"/>
        </w:rPr>
      </w:pPr>
      <w:r>
        <w:rPr>
          <w:rFonts w:hint="eastAsia"/>
          <w:szCs w:val="21"/>
        </w:rPr>
        <w:t>4.参与政府采购项目投标的供应商未被列入失信被执行人、重大税收违法案件当事人名单、政府采购严重违法失信行为记录名单（由供应商在《政府采购投标及履约承诺函》中作出声明并加盖公章）。</w:t>
      </w:r>
    </w:p>
    <w:p w14:paraId="3771FC1C">
      <w:pPr>
        <w:pStyle w:val="203"/>
        <w:spacing w:line="276" w:lineRule="auto"/>
        <w:ind w:firstLine="420"/>
        <w:rPr>
          <w:sz w:val="21"/>
          <w:szCs w:val="21"/>
        </w:rPr>
      </w:pPr>
      <w:r>
        <w:rPr>
          <w:rFonts w:hint="eastAsia"/>
          <w:sz w:val="21"/>
          <w:szCs w:val="21"/>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并加盖公章）。</w:t>
      </w:r>
    </w:p>
    <w:p w14:paraId="7AB1A6ED">
      <w:pPr>
        <w:pStyle w:val="203"/>
        <w:spacing w:line="276" w:lineRule="auto"/>
        <w:ind w:firstLine="420"/>
        <w:rPr>
          <w:sz w:val="21"/>
          <w:szCs w:val="21"/>
        </w:rPr>
      </w:pPr>
      <w:r>
        <w:rPr>
          <w:rFonts w:hint="eastAsia"/>
          <w:sz w:val="21"/>
          <w:szCs w:val="21"/>
        </w:rPr>
        <w:t>6.不存在《深圳市财政局政府采购供应商信用信息管理办法》（深财规〔2023〕3号）列明的严重违法失信行为（由供应商在《政府采购投标及履约承诺函》中作出声明并加盖公章）。</w:t>
      </w:r>
    </w:p>
    <w:p w14:paraId="4EB544B0">
      <w:pPr>
        <w:spacing w:line="276" w:lineRule="auto"/>
        <w:ind w:firstLine="424" w:firstLineChars="202"/>
      </w:pPr>
      <w:r>
        <w:t>注：“信用中国(www.creditchina.gov.cn)”中“信用服务”栏的“重大税收违法案件当事人名单”“失信被执行人”“中国政府采购网(www.ccgp.gov.cn)”中的“政府采购严重违法失信行为记录名单”“深圳信用网</w:t>
      </w:r>
      <w:r>
        <w:rPr>
          <w:rFonts w:hint="eastAsia"/>
        </w:rPr>
        <w:t>（www.szcredit.org.cn）</w:t>
      </w:r>
      <w:r>
        <w:t>”“深圳市政府采购监管网(http://zfcg.sz.gov.cn)”供应商信用信息的查询渠道，具体以开标当日上述渠道的全部查询结果为准。</w:t>
      </w:r>
    </w:p>
    <w:p w14:paraId="02DCC69A">
      <w:pPr>
        <w:spacing w:line="276" w:lineRule="auto"/>
        <w:ind w:firstLine="424" w:firstLineChars="202"/>
      </w:pPr>
      <w:r>
        <w:t>7.落实政府采购政策需满足的资格要求：不属于专门面向中小企业采购的项目。</w:t>
      </w:r>
    </w:p>
    <w:p w14:paraId="3EDD796C">
      <w:pPr>
        <w:spacing w:line="276" w:lineRule="auto"/>
        <w:ind w:firstLine="424" w:firstLineChars="202"/>
      </w:pPr>
      <w:r>
        <w:rPr>
          <w:rFonts w:hint="eastAsia"/>
        </w:rPr>
        <w:t>8</w:t>
      </w:r>
      <w:r>
        <w:t>.</w:t>
      </w:r>
      <w:r>
        <w:rPr>
          <w:rFonts w:hint="eastAsia"/>
        </w:rPr>
        <w:t>本项目不接受联合体投标，不允许转包、分包。</w:t>
      </w:r>
    </w:p>
    <w:p w14:paraId="65C83464">
      <w:pPr>
        <w:spacing w:line="276" w:lineRule="auto"/>
        <w:ind w:firstLine="424" w:firstLineChars="202"/>
      </w:pPr>
      <w:r>
        <w:t>9.本项目的特定资格要求：</w:t>
      </w:r>
    </w:p>
    <w:p w14:paraId="4F64C01A">
      <w:pPr>
        <w:spacing w:line="276" w:lineRule="auto"/>
        <w:ind w:firstLine="424" w:firstLineChars="202"/>
      </w:pPr>
      <w:r>
        <w:t>（1）</w:t>
      </w:r>
      <w:r>
        <w:rPr>
          <w:rFonts w:hint="eastAsia"/>
        </w:rPr>
        <w:t>具有独立法人资格或是具有独立承担民事责任能力的其它组织（提供营业执照或事业单位法人证书等证明资料复印件（并加盖公章），原件备查；如果参与投标的供应商为分公司则须提供分公司营业执照（并加盖分公司公章）、其所属集团（或总公司）等具有独立法人资格的组织出具加盖其所属集团（或总公司）公章的授权函或承诺书，但只接受直接授权，不接受逐级授权，并同时提供总公司营业执照（并加盖总公司公章）。不接受同一集团（或总公司）授权两家或以上分公司同时参与本项目投标，也不接受集团（或总公司）与分公司同时参与本项目投标，如出现上述情形，该两家或以上供应商的投标文件均按无效投标处理）；</w:t>
      </w:r>
    </w:p>
    <w:p w14:paraId="1BD62BE6">
      <w:pPr>
        <w:spacing w:line="276" w:lineRule="auto"/>
        <w:ind w:firstLine="426" w:firstLineChars="202"/>
        <w:rPr>
          <w:b/>
          <w:bCs/>
          <w:color w:val="FF0000"/>
        </w:rPr>
      </w:pPr>
      <w:r>
        <w:rPr>
          <w:rFonts w:hint="eastAsia"/>
          <w:b/>
          <w:bCs/>
          <w:color w:val="FF0000"/>
        </w:rPr>
        <w:t>（2）投标人须具有（提供相关资质证书复印件并加盖公章，原件备查）：</w:t>
      </w:r>
    </w:p>
    <w:p w14:paraId="54EFFC11">
      <w:pPr>
        <w:spacing w:line="276" w:lineRule="auto"/>
        <w:ind w:firstLine="426" w:firstLineChars="202"/>
        <w:rPr>
          <w:b/>
          <w:bCs/>
          <w:color w:val="FF0000"/>
        </w:rPr>
      </w:pPr>
      <w:r>
        <w:rPr>
          <w:rFonts w:hint="eastAsia"/>
          <w:b/>
          <w:bCs/>
          <w:color w:val="FF0000"/>
        </w:rPr>
        <w:t>1.</w:t>
      </w:r>
      <w:r>
        <w:rPr>
          <w:rFonts w:hint="eastAsia"/>
        </w:rPr>
        <w:t xml:space="preserve"> </w:t>
      </w:r>
      <w:r>
        <w:rPr>
          <w:rFonts w:hint="eastAsia"/>
          <w:b/>
          <w:bCs/>
          <w:color w:val="FF0000"/>
        </w:rPr>
        <w:t>建筑工程施工总承包二级或以上；</w:t>
      </w:r>
    </w:p>
    <w:p w14:paraId="53EAF838">
      <w:pPr>
        <w:spacing w:line="276" w:lineRule="auto"/>
        <w:ind w:firstLine="426" w:firstLineChars="202"/>
        <w:rPr>
          <w:b/>
          <w:bCs/>
          <w:color w:val="FF0000"/>
        </w:rPr>
      </w:pPr>
      <w:r>
        <w:rPr>
          <w:rFonts w:hint="eastAsia"/>
          <w:b/>
          <w:bCs/>
          <w:color w:val="FF0000"/>
        </w:rPr>
        <w:t>2.</w:t>
      </w:r>
      <w:r>
        <w:rPr>
          <w:b/>
          <w:bCs/>
          <w:color w:val="FF0000"/>
        </w:rPr>
        <w:t xml:space="preserve"> </w:t>
      </w:r>
      <w:r>
        <w:rPr>
          <w:rFonts w:hint="eastAsia"/>
          <w:b/>
          <w:bCs/>
          <w:color w:val="FF0000"/>
        </w:rPr>
        <w:t>安全生产许可证。</w:t>
      </w:r>
    </w:p>
    <w:bookmarkEnd w:id="26"/>
    <w:p w14:paraId="04251999">
      <w:pPr>
        <w:spacing w:line="360" w:lineRule="auto"/>
        <w:jc w:val="center"/>
        <w:outlineLvl w:val="1"/>
        <w:rPr>
          <w:rFonts w:ascii="黑体" w:hAnsi="黑体" w:eastAsia="黑体"/>
          <w:sz w:val="32"/>
          <w:szCs w:val="32"/>
          <w:highlight w:val="yellow"/>
        </w:rPr>
      </w:pPr>
    </w:p>
    <w:p w14:paraId="02A2B97A">
      <w:pPr>
        <w:spacing w:line="360" w:lineRule="auto"/>
        <w:jc w:val="center"/>
        <w:outlineLvl w:val="1"/>
        <w:rPr>
          <w:rFonts w:ascii="黑体" w:hAnsi="黑体" w:eastAsia="黑体"/>
          <w:sz w:val="32"/>
          <w:szCs w:val="32"/>
          <w:highlight w:val="yellow"/>
        </w:rPr>
      </w:pPr>
      <w:r>
        <w:rPr>
          <w:rFonts w:hint="eastAsia" w:ascii="黑体" w:hAnsi="黑体" w:eastAsia="黑体"/>
          <w:sz w:val="32"/>
          <w:szCs w:val="32"/>
          <w:highlight w:val="yellow"/>
        </w:rPr>
        <w:t>三、实质性条款</w:t>
      </w:r>
    </w:p>
    <w:p w14:paraId="151ECB1B">
      <w:pPr>
        <w:spacing w:line="360" w:lineRule="auto"/>
        <w:jc w:val="center"/>
        <w:rPr>
          <w:rFonts w:asciiTheme="minorEastAsia" w:hAnsiTheme="minorEastAsia" w:eastAsiaTheme="minorEastAsia"/>
          <w:szCs w:val="21"/>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7887"/>
      </w:tblGrid>
      <w:tr w14:paraId="66F1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pct"/>
            <w:vAlign w:val="center"/>
          </w:tcPr>
          <w:p w14:paraId="78F0DF5D">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245" w:type="pct"/>
            <w:vAlign w:val="center"/>
          </w:tcPr>
          <w:p w14:paraId="69EA40C4">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62CA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pct"/>
            <w:vAlign w:val="center"/>
          </w:tcPr>
          <w:p w14:paraId="7E53BBB3">
            <w:pPr>
              <w:adjustRightInd w:val="0"/>
              <w:snapToGrid w:val="0"/>
              <w:spacing w:line="360" w:lineRule="auto"/>
              <w:jc w:val="center"/>
            </w:pPr>
            <w:bookmarkStart w:id="27" w:name="OLE_LINK18" w:colFirst="1" w:colLast="1"/>
            <w:r>
              <w:rPr>
                <w:rFonts w:hint="eastAsia"/>
              </w:rPr>
              <w:t>1</w:t>
            </w:r>
          </w:p>
        </w:tc>
        <w:tc>
          <w:tcPr>
            <w:tcW w:w="4245" w:type="pct"/>
            <w:vAlign w:val="center"/>
          </w:tcPr>
          <w:p w14:paraId="739542C1">
            <w:pPr>
              <w:spacing w:line="360" w:lineRule="auto"/>
            </w:pPr>
            <w:bookmarkStart w:id="28" w:name="OLE_LINK4"/>
            <w:r>
              <w:t>资格、符合性评审条款：凡出现《资格性审查表》及《符合性审查表》中情形之一的，将导致投标无效。以评审现场结论为准。</w:t>
            </w:r>
            <w:bookmarkEnd w:id="28"/>
          </w:p>
        </w:tc>
      </w:tr>
      <w:tr w14:paraId="2F43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pct"/>
            <w:vAlign w:val="center"/>
          </w:tcPr>
          <w:p w14:paraId="12925DAC">
            <w:pPr>
              <w:adjustRightInd w:val="0"/>
              <w:snapToGrid w:val="0"/>
              <w:spacing w:line="360" w:lineRule="auto"/>
              <w:jc w:val="center"/>
            </w:pPr>
            <w:r>
              <w:rPr>
                <w:rFonts w:hint="eastAsia"/>
              </w:rPr>
              <w:t>2</w:t>
            </w:r>
          </w:p>
        </w:tc>
        <w:tc>
          <w:tcPr>
            <w:tcW w:w="4245" w:type="pct"/>
            <w:vAlign w:val="center"/>
          </w:tcPr>
          <w:p w14:paraId="4FED33F9">
            <w:pPr>
              <w:spacing w:line="360" w:lineRule="auto"/>
            </w:pPr>
            <w:r>
              <w:rPr>
                <w:rFonts w:hint="eastAsia"/>
              </w:rPr>
              <w:t>完全满足本项目★标记条款的要求。</w:t>
            </w:r>
          </w:p>
        </w:tc>
      </w:tr>
      <w:bookmarkEnd w:id="27"/>
    </w:tbl>
    <w:p w14:paraId="36F18477">
      <w:pPr>
        <w:widowControl/>
        <w:spacing w:line="360" w:lineRule="auto"/>
        <w:jc w:val="left"/>
        <w:rPr>
          <w:rFonts w:ascii="黑体" w:hAnsi="黑体" w:eastAsia="黑体"/>
          <w:sz w:val="32"/>
          <w:szCs w:val="32"/>
          <w:highlight w:val="yellow"/>
        </w:rPr>
      </w:pPr>
      <w:r>
        <w:rPr>
          <w:rFonts w:hint="eastAsia" w:asciiTheme="minorEastAsia" w:hAnsiTheme="minorEastAsia" w:eastAsiaTheme="minorEastAsia"/>
          <w:szCs w:val="21"/>
        </w:rPr>
        <w:t>注：上表所列内容为不可负偏离条款，负偏离将视为未实质性满足招标文件要求作投标无效处理。</w:t>
      </w:r>
    </w:p>
    <w:p w14:paraId="166CCF53">
      <w:pPr>
        <w:spacing w:line="360" w:lineRule="auto"/>
        <w:jc w:val="center"/>
        <w:outlineLvl w:val="1"/>
        <w:rPr>
          <w:rFonts w:ascii="黑体" w:hAnsi="黑体" w:eastAsia="黑体"/>
          <w:sz w:val="32"/>
          <w:szCs w:val="32"/>
          <w:highlight w:val="yellow"/>
        </w:rPr>
      </w:pPr>
    </w:p>
    <w:p w14:paraId="77D586CE">
      <w:pPr>
        <w:spacing w:line="360" w:lineRule="auto"/>
        <w:jc w:val="center"/>
        <w:outlineLvl w:val="1"/>
        <w:rPr>
          <w:rFonts w:ascii="黑体" w:hAnsi="黑体" w:eastAsia="黑体"/>
          <w:sz w:val="32"/>
          <w:szCs w:val="32"/>
          <w:highlight w:val="yellow"/>
        </w:rPr>
      </w:pPr>
      <w:r>
        <w:rPr>
          <w:rFonts w:hint="eastAsia" w:ascii="黑体" w:hAnsi="黑体" w:eastAsia="黑体"/>
          <w:sz w:val="32"/>
          <w:szCs w:val="32"/>
          <w:highlight w:val="yellow"/>
        </w:rPr>
        <w:t>四、工程概况</w:t>
      </w:r>
    </w:p>
    <w:p w14:paraId="6FA36AF2">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1.项目概况</w:t>
      </w:r>
    </w:p>
    <w:p w14:paraId="5923B9F3">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为保障理工高中科创教学安全与场地功能需求，需为科创实验室开展装饰修缮工程。目前场地面临空间不足的情况，影响大型设备安装及学生分组实践活动的顺利开展。通过对现有场地进行功能强化与布局调整，可优化功能布局，提升场地使用效率。</w:t>
      </w:r>
    </w:p>
    <w:p w14:paraId="71E19F0F">
      <w:pPr>
        <w:pStyle w:val="2"/>
      </w:pPr>
    </w:p>
    <w:p w14:paraId="7F39E87B">
      <w:pPr>
        <w:widowControl/>
        <w:spacing w:line="360" w:lineRule="auto"/>
        <w:ind w:firstLine="420" w:firstLineChars="200"/>
        <w:jc w:val="left"/>
        <w:rPr>
          <w:rFonts w:asciiTheme="minorEastAsia" w:hAnsiTheme="minorEastAsia" w:eastAsiaTheme="minorEastAsia"/>
          <w:szCs w:val="21"/>
          <w:highlight w:val="yellow"/>
        </w:rPr>
      </w:pPr>
      <w:r>
        <w:rPr>
          <w:rFonts w:hint="eastAsia" w:asciiTheme="minorEastAsia" w:hAnsiTheme="minorEastAsia" w:eastAsiaTheme="minorEastAsia"/>
          <w:szCs w:val="21"/>
          <w:highlight w:val="yellow"/>
        </w:rPr>
        <w:t>2.工程量清单、施工图</w:t>
      </w:r>
    </w:p>
    <w:p w14:paraId="6D8604F0">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highlight w:val="yellow"/>
        </w:rPr>
        <w:t>详见附件。</w:t>
      </w:r>
    </w:p>
    <w:p w14:paraId="39C61C5C">
      <w:pPr>
        <w:pStyle w:val="2"/>
      </w:pPr>
    </w:p>
    <w:p w14:paraId="59B0BBA0">
      <w:pPr>
        <w:spacing w:line="360" w:lineRule="auto"/>
        <w:jc w:val="center"/>
        <w:outlineLvl w:val="1"/>
        <w:rPr>
          <w:rFonts w:ascii="黑体" w:hAnsi="黑体" w:eastAsia="黑体"/>
          <w:sz w:val="32"/>
          <w:szCs w:val="32"/>
          <w:highlight w:val="yellow"/>
        </w:rPr>
      </w:pPr>
      <w:r>
        <w:rPr>
          <w:rFonts w:hint="eastAsia" w:ascii="黑体" w:hAnsi="黑体" w:eastAsia="黑体"/>
          <w:sz w:val="32"/>
          <w:szCs w:val="32"/>
          <w:highlight w:val="yellow"/>
        </w:rPr>
        <w:t>五、具体施工要求</w:t>
      </w:r>
    </w:p>
    <w:p w14:paraId="76B87963">
      <w:pPr>
        <w:spacing w:line="360" w:lineRule="auto"/>
        <w:rPr>
          <w:rFonts w:asciiTheme="minorEastAsia" w:hAnsiTheme="minorEastAsia" w:eastAsiaTheme="minorEastAsia"/>
          <w:szCs w:val="21"/>
        </w:rPr>
      </w:pPr>
    </w:p>
    <w:p w14:paraId="54C8C34F">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1.发包方不提供施工所需的食宿、办公、临设及材料加工场地，均由承包方自行解决，其费用由承包方自理。</w:t>
      </w:r>
    </w:p>
    <w:p w14:paraId="7143CD01">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2.施工场地内施工所需水、电、通讯的接驳地点由承包方自行解决。</w:t>
      </w:r>
    </w:p>
    <w:p w14:paraId="5507C822">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3.承包方应确保施工现场的清洁卫生，建筑垃圾需当日清理干净，不得留在现场过夜。</w:t>
      </w:r>
    </w:p>
    <w:p w14:paraId="68DCD0E9">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4.承包方一旦进场施工，需严格遵守发包方的各项规章制度。</w:t>
      </w:r>
    </w:p>
    <w:p w14:paraId="01657252">
      <w:pPr>
        <w:widowControl/>
        <w:spacing w:line="360" w:lineRule="auto"/>
        <w:ind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★5.项目经理具有注册二级或以上建造师（建筑工程）证书，同时具有安全生产考核合格证（B类）（投标时均需提供有效的相关证书复印件）。</w:t>
      </w:r>
    </w:p>
    <w:p w14:paraId="7B31E2CA">
      <w:pPr>
        <w:widowControl/>
        <w:spacing w:line="360" w:lineRule="auto"/>
        <w:ind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★6.投标人须具有专职安全人员，专职安全人员提供在有效期内的安全生产考核合格证（C类）（投标时提供相关证书复印件），且本项目拟派项目经理与专职安全人员不为同一人。</w:t>
      </w:r>
    </w:p>
    <w:p w14:paraId="550CD522">
      <w:pPr>
        <w:pStyle w:val="3"/>
      </w:pPr>
    </w:p>
    <w:p w14:paraId="23DB0201">
      <w:pPr>
        <w:spacing w:line="360" w:lineRule="auto"/>
        <w:jc w:val="center"/>
        <w:outlineLvl w:val="1"/>
        <w:rPr>
          <w:rFonts w:ascii="宋体" w:hAnsi="宋体" w:cs="宋体"/>
          <w:b/>
          <w:bCs/>
          <w:sz w:val="30"/>
          <w:szCs w:val="30"/>
        </w:rPr>
      </w:pPr>
      <w:r>
        <w:rPr>
          <w:rFonts w:hint="eastAsia" w:ascii="黑体" w:hAnsi="黑体" w:eastAsia="黑体"/>
          <w:sz w:val="32"/>
          <w:szCs w:val="32"/>
          <w:highlight w:val="yellow"/>
        </w:rPr>
        <w:t>六、商务需求</w:t>
      </w:r>
    </w:p>
    <w:p w14:paraId="602153E7">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 ★项目工期要求:</w:t>
      </w:r>
      <w:r>
        <w:rPr>
          <w:rFonts w:hint="eastAsia" w:ascii="宋体" w:hAnsi="宋体" w:cs="宋体"/>
          <w:kern w:val="0"/>
          <w:szCs w:val="21"/>
          <w:highlight w:val="yellow"/>
        </w:rPr>
        <w:t xml:space="preserve"> 合同签订后</w:t>
      </w:r>
      <w:r>
        <w:rPr>
          <w:rFonts w:ascii="宋体" w:hAnsi="宋体" w:cs="宋体"/>
          <w:kern w:val="0"/>
          <w:szCs w:val="21"/>
          <w:highlight w:val="yellow"/>
        </w:rPr>
        <w:t>45</w:t>
      </w:r>
      <w:r>
        <w:rPr>
          <w:rFonts w:hint="eastAsia" w:ascii="宋体" w:hAnsi="宋体" w:cs="宋体"/>
          <w:kern w:val="0"/>
          <w:szCs w:val="21"/>
          <w:highlight w:val="yellow"/>
        </w:rPr>
        <w:t>个日历日。</w:t>
      </w:r>
    </w:p>
    <w:p w14:paraId="34A055A6">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2.项目验收程序、标准及期限:</w:t>
      </w:r>
    </w:p>
    <w:p w14:paraId="4B4F9084">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（1）验收标准：按国家标准及相关技术规范验收，质量要求达到合格以上标准（含合格）。</w:t>
      </w:r>
    </w:p>
    <w:p w14:paraId="05A7C712">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（2）中标人完成服务后，应当提请采购人进行初步验收，对存在缺陷的，中标人应当及时维修。</w:t>
      </w:r>
    </w:p>
    <w:p w14:paraId="70274F89">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（3）初步验收后，中标人应当提请采购人验收;采购人应当及时组织验收。经过甲乙双方检验认可后，签署验收报告，保修期自验收合格之日起算，由中标人提供保修文件。</w:t>
      </w:r>
    </w:p>
    <w:p w14:paraId="5F553E61">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（4）当满足以下条件时，采购人才向中标人签发验收报告：</w:t>
      </w:r>
    </w:p>
    <w:p w14:paraId="488996A0">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a、中标人已按照合同规定完成了全部服务的技术资料；</w:t>
      </w:r>
    </w:p>
    <w:p w14:paraId="05113F8C">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b、符合招标文件技术规格书的要求，性能满足要求。</w:t>
      </w:r>
    </w:p>
    <w:p w14:paraId="7FD7559C">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 保修、售后服务要求、发生问题处理意见：</w:t>
      </w:r>
    </w:p>
    <w:p w14:paraId="77FE5B0C">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本项目服务保修期为</w:t>
      </w:r>
      <w:r>
        <w:rPr>
          <w:rFonts w:ascii="宋体" w:hAnsi="宋体" w:cs="宋体"/>
          <w:kern w:val="0"/>
          <w:szCs w:val="21"/>
        </w:rPr>
        <w:t>3</w:t>
      </w:r>
      <w:r>
        <w:rPr>
          <w:rFonts w:hint="eastAsia" w:ascii="宋体" w:hAnsi="宋体" w:cs="宋体"/>
          <w:kern w:val="0"/>
          <w:szCs w:val="21"/>
        </w:rPr>
        <w:t>年（涉及防水的项目质保5年），时间自最终验收合格并交付使用之日起计算。</w:t>
      </w:r>
    </w:p>
    <w:p w14:paraId="4EB062CE">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甲方未经竣工验收擅自使用工程的，保修期自转移占有之日起算。</w:t>
      </w:r>
    </w:p>
    <w:p w14:paraId="625C7E10">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保修期内，因乙方原因造成工程的缺陷、损坏，乙方应负责修复，并承担修复的费用以及因工程的缺陷、损坏，乙方应负责修复，并承担修复的费用以及因工程的缺陷、损坏造成的人身伤害和财产损失；</w:t>
      </w:r>
    </w:p>
    <w:p w14:paraId="4BAFAB17">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保修期内，因甲方使用不当造成工程的缺陷、损坏，可以委托乙方修复，但甲方应承担修复的费用；</w:t>
      </w:r>
    </w:p>
    <w:p w14:paraId="20D3D02C">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保修期内，甲方在使用过程中，发现已接收的工程存在缺陷或者损坏的，应书面通知乙方予以修复，乙方应在2日内安排人员进行修复。情况紧急必须立即修复缺陷或损坏的，甲方可以口头通知乙方，乙方应在1日内到达工程现场并修复缺陷或损坏。</w:t>
      </w:r>
    </w:p>
    <w:p w14:paraId="5B49690F">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4.合同计价方式，本项目选用方式 </w:t>
      </w:r>
      <w:r>
        <w:rPr>
          <w:rFonts w:hint="eastAsia" w:ascii="宋体" w:hAnsi="宋体" w:cs="宋体"/>
          <w:b/>
          <w:bCs/>
          <w:kern w:val="0"/>
          <w:szCs w:val="21"/>
          <w:u w:val="single"/>
        </w:rPr>
        <w:t>（2）</w:t>
      </w:r>
      <w:r>
        <w:rPr>
          <w:rFonts w:hint="eastAsia" w:ascii="宋体" w:hAnsi="宋体" w:cs="宋体"/>
          <w:kern w:val="0"/>
          <w:szCs w:val="21"/>
        </w:rPr>
        <w:t xml:space="preserve"> 。</w:t>
      </w:r>
    </w:p>
    <w:p w14:paraId="2393BBA5">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19D2F046">
      <w:pPr>
        <w:widowControl/>
        <w:shd w:val="clear" w:color="auto" w:fill="FFFFFF"/>
        <w:tabs>
          <w:tab w:val="left" w:pos="426"/>
        </w:tabs>
        <w:adjustRightInd w:val="0"/>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（2）固定单价合同，工程结算时，项目单价不做调整，按实际完成的工程量结算。</w:t>
      </w:r>
    </w:p>
    <w:p w14:paraId="4DF39B06">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5.报价要求</w:t>
      </w:r>
    </w:p>
    <w:p w14:paraId="217D3711">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（1）本工程的工程量清单的投标单价按综合单价方式进行报价。</w:t>
      </w:r>
    </w:p>
    <w:p w14:paraId="487F0BAE">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0B5C46">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（3）投标人的投标报价，应是本项目招标范围和招标文件及合同条款上所列的各项内容中所述的全部，不得以任何理由予以重复，并以投标人在工程量清单中提出的综合单价或总价为依据。</w:t>
      </w:r>
    </w:p>
    <w:p w14:paraId="6142CA1B">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（4）投标人应按工程量清单中列出的工程项目和数量填报综合单价和合价。投标人未填综合单价或合价的项目，在实施后，将不得以支付，并视作该项费用已包括在其它有价款的综合单价或合价内。</w:t>
      </w:r>
    </w:p>
    <w:p w14:paraId="11679831">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（5）投标人应先到工地踏勘以充分了解工地的位置、情况、道路、储存空间、装卸限制及任何其它足以影响投标报价的情况，任何因忽视或误解工地情况而导致的索赔或工期延长申请将不获批准。</w:t>
      </w:r>
    </w:p>
    <w:p w14:paraId="1471F187">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14:paraId="63E668DA">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（7）投标人投标报价总额一经中标后，即作为中标单位与采购单位签订该项目合同的总价。合同方式见第一章相关条款。</w:t>
      </w:r>
    </w:p>
    <w:p w14:paraId="2D3DCE05">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①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60717DCB">
      <w:pPr>
        <w:widowControl/>
        <w:shd w:val="clear" w:color="auto" w:fill="FFFFFF"/>
        <w:tabs>
          <w:tab w:val="left" w:pos="426"/>
        </w:tabs>
        <w:adjustRightInd w:val="0"/>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②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2FCC742E">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③投标人的投标报价必须充分考虑到在施工中实施的施工组织设计对工程造价的影响,并在投标报价中反映出来。</w:t>
      </w:r>
    </w:p>
    <w:p w14:paraId="7E5DB19A">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（8）本项目不接受总价优惠折扣形式的报价，投标人应将对项目的优惠直接在清单报价中体现出来。</w:t>
      </w:r>
    </w:p>
    <w:p w14:paraId="57CCA381">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（9）采购单位委托承包人办理的保险事项：建设工程一切险和第三者责任险，所需的保险费应包含在投标价中，施工中若发生安全事故，一切责任及费用由施工单位负责。</w:t>
      </w:r>
    </w:p>
    <w:p w14:paraId="604E5552">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（10）工程完工后，承包人应恢复修建前的原有状态（工程量按实计算），并使监理工程师和采购单位满意，满足政府管理部门的规定和要求。</w:t>
      </w:r>
    </w:p>
    <w:p w14:paraId="24051329">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2EB73995">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（12）一切与施工相关的检验实验费（政府有关部门规定由建设单位支付的检验实验费除外）已含在投标价中。</w:t>
      </w:r>
    </w:p>
    <w:p w14:paraId="4CD5EC19">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（13）承包人的交通维护方案必须保证施工期间的交通组织符合深圳市公安交通管理的有关规定，保证小区车辆运行通畅和施工安全，其费用已含在投标价中。</w:t>
      </w:r>
    </w:p>
    <w:p w14:paraId="4B752FAD">
      <w:pPr>
        <w:widowControl/>
        <w:shd w:val="clear" w:color="auto" w:fill="FFFFFF"/>
        <w:tabs>
          <w:tab w:val="left" w:pos="426"/>
        </w:tabs>
        <w:adjustRightInd w:val="0"/>
        <w:snapToGrid w:val="0"/>
        <w:spacing w:line="360" w:lineRule="auto"/>
        <w:ind w:firstLine="422" w:firstLineChars="200"/>
        <w:jc w:val="left"/>
        <w:rPr>
          <w:rFonts w:ascii="宋体" w:hAnsi="宋体" w:cs="宋体"/>
          <w:b/>
          <w:bCs/>
          <w:color w:val="FF0000"/>
          <w:kern w:val="0"/>
          <w:szCs w:val="21"/>
          <w:highlight w:val="yellow"/>
        </w:rPr>
      </w:pPr>
      <w:r>
        <w:rPr>
          <w:rFonts w:hint="eastAsia" w:ascii="宋体" w:hAnsi="宋体" w:cs="宋体"/>
          <w:b/>
          <w:bCs/>
          <w:color w:val="FF0000"/>
          <w:kern w:val="0"/>
          <w:szCs w:val="21"/>
          <w:highlight w:val="yellow"/>
        </w:rPr>
        <w:t>（14）本项目最高支付上限为</w:t>
      </w:r>
      <w:r>
        <w:rPr>
          <w:rFonts w:ascii="宋体" w:hAnsi="宋体" w:cs="宋体"/>
          <w:b/>
          <w:bCs/>
          <w:color w:val="FF0000"/>
          <w:kern w:val="0"/>
          <w:szCs w:val="21"/>
          <w:highlight w:val="yellow"/>
        </w:rPr>
        <w:t>186,146.65</w:t>
      </w:r>
      <w:r>
        <w:rPr>
          <w:rFonts w:hint="eastAsia" w:ascii="宋体" w:hAnsi="宋体" w:cs="宋体"/>
          <w:b/>
          <w:bCs/>
          <w:color w:val="FF0000"/>
          <w:kern w:val="0"/>
          <w:szCs w:val="21"/>
          <w:highlight w:val="yellow"/>
        </w:rPr>
        <w:t>元。</w:t>
      </w:r>
    </w:p>
    <w:p w14:paraId="08DC31EC">
      <w:pPr>
        <w:widowControl/>
        <w:shd w:val="clear" w:color="auto" w:fill="FFFFFF"/>
        <w:tabs>
          <w:tab w:val="left" w:pos="426"/>
        </w:tabs>
        <w:adjustRightInd w:val="0"/>
        <w:snapToGrid w:val="0"/>
        <w:spacing w:line="360" w:lineRule="auto"/>
        <w:ind w:firstLine="422" w:firstLineChars="200"/>
        <w:jc w:val="left"/>
        <w:rPr>
          <w:rFonts w:ascii="宋体" w:hAnsi="宋体" w:cs="宋体"/>
          <w:b/>
          <w:bCs/>
          <w:color w:val="FF0000"/>
          <w:kern w:val="0"/>
          <w:szCs w:val="21"/>
          <w:highlight w:val="yellow"/>
        </w:rPr>
      </w:pPr>
      <w:r>
        <w:rPr>
          <w:rFonts w:hint="eastAsia" w:ascii="宋体" w:hAnsi="宋体" w:cs="宋体"/>
          <w:b/>
          <w:bCs/>
          <w:color w:val="FF0000"/>
          <w:kern w:val="0"/>
          <w:szCs w:val="21"/>
          <w:highlight w:val="yellow"/>
        </w:rPr>
        <w:t>★（15）本工程的不可竞争费为人民币3507.86元，投标人报价应包含此部分费用且不可变动，否则视为投标无效。</w:t>
      </w:r>
    </w:p>
    <w:p w14:paraId="31E00022">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6.其它：</w:t>
      </w:r>
    </w:p>
    <w:p w14:paraId="18B1EBE3">
      <w:pPr>
        <w:widowControl/>
        <w:shd w:val="clear" w:color="auto" w:fill="FFFFFF"/>
        <w:tabs>
          <w:tab w:val="left" w:pos="426"/>
        </w:tabs>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①结算方式：合同价为暂定价，最终结算价以第三方审计为准；</w:t>
      </w:r>
    </w:p>
    <w:p w14:paraId="19FCE017">
      <w:pPr>
        <w:widowControl/>
        <w:shd w:val="clear" w:color="auto" w:fill="FFFFFF"/>
        <w:tabs>
          <w:tab w:val="left" w:pos="426"/>
        </w:tabs>
        <w:adjustRightInd w:val="0"/>
        <w:snapToGrid w:val="0"/>
        <w:spacing w:line="360" w:lineRule="auto"/>
        <w:ind w:firstLine="420" w:firstLineChars="200"/>
        <w:jc w:val="left"/>
      </w:pPr>
      <w:r>
        <w:rPr>
          <w:rFonts w:hint="eastAsia" w:ascii="宋体" w:hAnsi="宋体" w:cs="宋体"/>
          <w:kern w:val="0"/>
          <w:szCs w:val="21"/>
        </w:rPr>
        <w:t>②付款方式；项目合同生效并收到相应发票后15天内，支付合同总额的50%</w:t>
      </w:r>
      <w:r>
        <w:rPr>
          <w:rFonts w:hint="eastAsia" w:ascii="宋体" w:hAnsi="宋体" w:cs="宋体"/>
          <w:kern w:val="0"/>
          <w:szCs w:val="21"/>
          <w:lang w:val="en-US" w:eastAsia="zh-CN"/>
        </w:rPr>
        <w:t>作为预付款</w:t>
      </w:r>
      <w:r>
        <w:rPr>
          <w:rFonts w:hint="eastAsia" w:ascii="宋体" w:hAnsi="宋体" w:cs="宋体"/>
          <w:kern w:val="0"/>
          <w:szCs w:val="21"/>
        </w:rPr>
        <w:t>。</w:t>
      </w:r>
      <w:bookmarkStart w:id="34" w:name="_GoBack"/>
      <w:bookmarkEnd w:id="34"/>
      <w:r>
        <w:rPr>
          <w:rFonts w:hint="eastAsia" w:ascii="宋体" w:hAnsi="宋体" w:cs="宋体"/>
          <w:kern w:val="0"/>
          <w:szCs w:val="21"/>
        </w:rPr>
        <w:t>工程完工验收合格后报送造价单位审核后收到相应发票后15天内，支付结算总价的所有尾款（以审核后的价格为准）。</w:t>
      </w:r>
      <w:r>
        <w:br w:type="page"/>
      </w:r>
    </w:p>
    <w:p w14:paraId="0EF9F4FF">
      <w:pPr>
        <w:pStyle w:val="74"/>
        <w:numPr>
          <w:ilvl w:val="0"/>
          <w:numId w:val="7"/>
        </w:numPr>
        <w:spacing w:line="360" w:lineRule="auto"/>
        <w:ind w:firstLineChars="0"/>
        <w:jc w:val="center"/>
        <w:outlineLvl w:val="0"/>
        <w:rPr>
          <w:rFonts w:ascii="黑体" w:hAnsi="黑体" w:eastAsia="黑体"/>
          <w:sz w:val="40"/>
          <w:szCs w:val="40"/>
        </w:rPr>
      </w:pPr>
      <w:r>
        <w:rPr>
          <w:rFonts w:hint="eastAsia" w:ascii="黑体" w:hAnsi="黑体" w:eastAsia="黑体"/>
          <w:sz w:val="40"/>
          <w:szCs w:val="40"/>
        </w:rPr>
        <w:t xml:space="preserve"> 投标文件组成要求及格式</w:t>
      </w:r>
    </w:p>
    <w:p w14:paraId="2EB6AECC">
      <w:pPr>
        <w:ind w:firstLine="883"/>
        <w:jc w:val="right"/>
        <w:rPr>
          <w:sz w:val="44"/>
          <w:szCs w:val="44"/>
          <w:u w:val="single"/>
        </w:rPr>
      </w:pPr>
      <w:r>
        <w:rPr>
          <w:sz w:val="44"/>
          <w:szCs w:val="44"/>
          <w:u w:val="single"/>
        </w:rPr>
        <w:t>正/副本</w:t>
      </w:r>
    </w:p>
    <w:p w14:paraId="2D53F547">
      <w:pPr>
        <w:spacing w:line="360" w:lineRule="auto"/>
        <w:rPr>
          <w:rStyle w:val="59"/>
          <w:sz w:val="24"/>
          <w:highlight w:val="green"/>
        </w:rPr>
      </w:pPr>
    </w:p>
    <w:p w14:paraId="5D677587">
      <w:pPr>
        <w:spacing w:line="360" w:lineRule="auto"/>
        <w:rPr>
          <w:rFonts w:ascii="黑体" w:hAnsi="黑体" w:eastAsia="黑体" w:cs="黑体"/>
          <w:b/>
          <w:sz w:val="72"/>
          <w:szCs w:val="72"/>
          <w:u w:val="single"/>
        </w:rPr>
      </w:pPr>
      <w:bookmarkStart w:id="29" w:name="_Hlk72062521"/>
    </w:p>
    <w:p w14:paraId="0793B25E">
      <w:pPr>
        <w:spacing w:line="360" w:lineRule="auto"/>
        <w:jc w:val="center"/>
        <w:rPr>
          <w:rFonts w:ascii="黑体" w:hAnsi="黑体" w:eastAsia="黑体" w:cs="黑体"/>
          <w:b/>
          <w:sz w:val="72"/>
          <w:szCs w:val="72"/>
          <w:u w:val="single"/>
        </w:rPr>
      </w:pPr>
      <w:r>
        <w:rPr>
          <w:rFonts w:hint="eastAsia" w:ascii="黑体" w:hAnsi="黑体" w:eastAsia="黑体" w:cs="黑体"/>
          <w:b/>
          <w:sz w:val="72"/>
          <w:szCs w:val="72"/>
          <w:u w:val="single"/>
        </w:rPr>
        <w:t>（项目名称）</w:t>
      </w:r>
    </w:p>
    <w:p w14:paraId="13E47085">
      <w:pPr>
        <w:spacing w:line="360" w:lineRule="auto"/>
        <w:rPr>
          <w:rFonts w:ascii="黑体" w:hAnsi="黑体" w:eastAsia="黑体" w:cs="黑体"/>
        </w:rPr>
      </w:pPr>
    </w:p>
    <w:p w14:paraId="2BEDFD7A">
      <w:pPr>
        <w:spacing w:line="360" w:lineRule="auto"/>
        <w:rPr>
          <w:rFonts w:ascii="黑体" w:hAnsi="黑体" w:eastAsia="黑体" w:cs="黑体"/>
        </w:rPr>
      </w:pPr>
    </w:p>
    <w:p w14:paraId="65005F0C">
      <w:pPr>
        <w:spacing w:line="360" w:lineRule="auto"/>
        <w:rPr>
          <w:rFonts w:ascii="黑体" w:hAnsi="黑体" w:eastAsia="黑体" w:cs="黑体"/>
        </w:rPr>
      </w:pPr>
    </w:p>
    <w:p w14:paraId="78481B49">
      <w:pPr>
        <w:spacing w:line="360" w:lineRule="auto"/>
        <w:rPr>
          <w:rFonts w:ascii="黑体" w:hAnsi="黑体" w:eastAsia="黑体" w:cs="黑体"/>
        </w:rPr>
      </w:pPr>
    </w:p>
    <w:p w14:paraId="476EC561">
      <w:pPr>
        <w:spacing w:line="360" w:lineRule="auto"/>
        <w:jc w:val="center"/>
        <w:rPr>
          <w:rFonts w:ascii="宋体" w:hAnsi="宋体" w:cs="宋体"/>
        </w:rPr>
      </w:pPr>
      <w:r>
        <w:rPr>
          <w:rFonts w:hint="eastAsia" w:ascii="黑体" w:hAnsi="黑体" w:eastAsia="黑体" w:cs="黑体"/>
          <w:b/>
          <w:bCs/>
          <w:sz w:val="52"/>
          <w:szCs w:val="52"/>
        </w:rPr>
        <w:t>投标文件</w:t>
      </w:r>
    </w:p>
    <w:p w14:paraId="4074949F">
      <w:pPr>
        <w:spacing w:line="360" w:lineRule="auto"/>
        <w:rPr>
          <w:rFonts w:ascii="宋体" w:hAnsi="宋体" w:cs="宋体"/>
        </w:rPr>
      </w:pPr>
    </w:p>
    <w:p w14:paraId="78C83156">
      <w:pPr>
        <w:spacing w:line="360" w:lineRule="auto"/>
        <w:rPr>
          <w:rFonts w:ascii="宋体" w:hAnsi="宋体" w:cs="宋体"/>
        </w:rPr>
      </w:pPr>
    </w:p>
    <w:p w14:paraId="0F2625F6">
      <w:pPr>
        <w:spacing w:line="360" w:lineRule="auto"/>
        <w:rPr>
          <w:rFonts w:ascii="宋体" w:hAnsi="宋体" w:cs="宋体"/>
        </w:rPr>
      </w:pPr>
    </w:p>
    <w:p w14:paraId="0B3D2E20">
      <w:pPr>
        <w:spacing w:line="360" w:lineRule="auto"/>
        <w:rPr>
          <w:rFonts w:ascii="宋体" w:hAnsi="宋体" w:cs="宋体"/>
        </w:rPr>
      </w:pPr>
    </w:p>
    <w:p w14:paraId="0D1B900D">
      <w:pPr>
        <w:spacing w:line="360" w:lineRule="auto"/>
        <w:rPr>
          <w:rFonts w:ascii="宋体" w:hAnsi="宋体" w:cs="宋体"/>
        </w:rPr>
      </w:pPr>
    </w:p>
    <w:p w14:paraId="0438FD63">
      <w:pPr>
        <w:ind w:firstLine="560" w:firstLineChars="200"/>
        <w:rPr>
          <w:sz w:val="28"/>
          <w:szCs w:val="28"/>
        </w:rPr>
      </w:pPr>
      <w:r>
        <w:rPr>
          <w:sz w:val="28"/>
          <w:szCs w:val="28"/>
        </w:rPr>
        <w:t>招标项目编号：</w:t>
      </w:r>
      <w:r>
        <w:rPr>
          <w:sz w:val="28"/>
          <w:szCs w:val="28"/>
          <w:u w:val="single"/>
        </w:rPr>
        <w:t>_______________________________</w:t>
      </w:r>
    </w:p>
    <w:p w14:paraId="00F56CD6">
      <w:pPr>
        <w:ind w:firstLine="560" w:firstLineChars="200"/>
        <w:rPr>
          <w:sz w:val="28"/>
          <w:szCs w:val="28"/>
        </w:rPr>
      </w:pPr>
      <w:r>
        <w:rPr>
          <w:sz w:val="28"/>
          <w:szCs w:val="28"/>
        </w:rPr>
        <w:t>投标人名称（公章)：</w:t>
      </w:r>
      <w:r>
        <w:rPr>
          <w:sz w:val="28"/>
          <w:szCs w:val="28"/>
          <w:u w:val="single"/>
        </w:rPr>
        <w:t>__________________________</w:t>
      </w:r>
    </w:p>
    <w:p w14:paraId="6EEA94B9">
      <w:pPr>
        <w:ind w:firstLine="560" w:firstLineChars="200"/>
        <w:rPr>
          <w:sz w:val="28"/>
          <w:szCs w:val="28"/>
        </w:rPr>
      </w:pPr>
      <w:r>
        <w:rPr>
          <w:sz w:val="28"/>
          <w:szCs w:val="28"/>
        </w:rPr>
        <w:t>投标人代表（签名</w:t>
      </w:r>
      <w:r>
        <w:rPr>
          <w:rFonts w:hint="eastAsia"/>
          <w:sz w:val="28"/>
          <w:szCs w:val="28"/>
        </w:rPr>
        <w:t>或盖章</w:t>
      </w:r>
      <w:r>
        <w:rPr>
          <w:sz w:val="28"/>
          <w:szCs w:val="28"/>
        </w:rPr>
        <w:t>）：</w:t>
      </w:r>
      <w:r>
        <w:rPr>
          <w:sz w:val="28"/>
          <w:szCs w:val="28"/>
          <w:u w:val="single"/>
        </w:rPr>
        <w:t>____________________</w:t>
      </w:r>
    </w:p>
    <w:p w14:paraId="6CE96600">
      <w:pPr>
        <w:ind w:firstLine="560" w:firstLineChars="200"/>
        <w:rPr>
          <w:sz w:val="28"/>
          <w:szCs w:val="28"/>
        </w:rPr>
      </w:pPr>
      <w:r>
        <w:rPr>
          <w:sz w:val="28"/>
          <w:szCs w:val="28"/>
        </w:rPr>
        <w:t>投标日期：</w:t>
      </w:r>
      <w:r>
        <w:rPr>
          <w:sz w:val="28"/>
          <w:szCs w:val="28"/>
          <w:u w:val="single"/>
        </w:rPr>
        <w:t>__________________年_____月______日</w:t>
      </w:r>
    </w:p>
    <w:p w14:paraId="3B95B5C1">
      <w:pPr>
        <w:spacing w:line="360" w:lineRule="auto"/>
        <w:rPr>
          <w:rFonts w:ascii="宋体" w:hAnsi="宋体" w:cs="宋体"/>
        </w:rPr>
      </w:pPr>
    </w:p>
    <w:p w14:paraId="39E9BC9E">
      <w:pPr>
        <w:spacing w:before="280" w:after="290" w:line="360" w:lineRule="auto"/>
        <w:ind w:firstLine="482"/>
        <w:jc w:val="center"/>
        <w:outlineLvl w:val="2"/>
        <w:rPr>
          <w:b/>
          <w:sz w:val="24"/>
        </w:rPr>
      </w:pPr>
      <w:r>
        <w:rPr>
          <w:b/>
          <w:sz w:val="24"/>
        </w:rPr>
        <w:br w:type="page"/>
      </w:r>
    </w:p>
    <w:p w14:paraId="0853A50E">
      <w:pPr>
        <w:autoSpaceDE w:val="0"/>
        <w:autoSpaceDN w:val="0"/>
        <w:adjustRightInd w:val="0"/>
        <w:snapToGrid w:val="0"/>
        <w:spacing w:line="360" w:lineRule="auto"/>
        <w:jc w:val="center"/>
        <w:rPr>
          <w:rFonts w:ascii="黑体" w:hAnsi="黑体" w:eastAsia="黑体" w:cs="黑体"/>
          <w:b/>
          <w:sz w:val="32"/>
          <w:szCs w:val="32"/>
        </w:rPr>
      </w:pPr>
      <w:r>
        <w:rPr>
          <w:rFonts w:hint="eastAsia" w:ascii="黑体" w:hAnsi="黑体" w:eastAsia="黑体" w:cs="黑体"/>
          <w:b/>
          <w:sz w:val="32"/>
          <w:szCs w:val="32"/>
        </w:rPr>
        <w:t>目  录</w:t>
      </w:r>
    </w:p>
    <w:p w14:paraId="7561957A">
      <w:pPr>
        <w:spacing w:line="360" w:lineRule="auto"/>
        <w:ind w:left="840"/>
        <w:jc w:val="left"/>
        <w:rPr>
          <w:rFonts w:ascii="宋体" w:hAnsi="宋体"/>
          <w:szCs w:val="21"/>
        </w:rPr>
      </w:pPr>
    </w:p>
    <w:p w14:paraId="2C494754">
      <w:pPr>
        <w:numPr>
          <w:ilvl w:val="1"/>
          <w:numId w:val="12"/>
        </w:numPr>
        <w:spacing w:line="360" w:lineRule="auto"/>
        <w:jc w:val="left"/>
        <w:rPr>
          <w:rFonts w:ascii="宋体" w:hAnsi="宋体"/>
          <w:sz w:val="24"/>
        </w:rPr>
      </w:pPr>
      <w:r>
        <w:rPr>
          <w:rFonts w:ascii="宋体" w:hAnsi="宋体"/>
          <w:sz w:val="24"/>
        </w:rPr>
        <w:t>投标函</w:t>
      </w:r>
    </w:p>
    <w:p w14:paraId="17EC9313">
      <w:pPr>
        <w:numPr>
          <w:ilvl w:val="1"/>
          <w:numId w:val="12"/>
        </w:numPr>
        <w:spacing w:line="360" w:lineRule="auto"/>
        <w:jc w:val="left"/>
        <w:rPr>
          <w:rFonts w:ascii="宋体" w:hAnsi="宋体"/>
          <w:sz w:val="24"/>
        </w:rPr>
      </w:pPr>
      <w:r>
        <w:rPr>
          <w:rFonts w:ascii="宋体" w:hAnsi="宋体"/>
          <w:sz w:val="24"/>
        </w:rPr>
        <w:t>政府采购投标及履约承诺函</w:t>
      </w:r>
    </w:p>
    <w:p w14:paraId="263D86F7">
      <w:pPr>
        <w:numPr>
          <w:ilvl w:val="1"/>
          <w:numId w:val="12"/>
        </w:numPr>
        <w:spacing w:line="360" w:lineRule="auto"/>
        <w:jc w:val="left"/>
        <w:rPr>
          <w:rFonts w:ascii="宋体" w:hAnsi="宋体"/>
          <w:sz w:val="24"/>
        </w:rPr>
      </w:pPr>
      <w:r>
        <w:rPr>
          <w:rFonts w:ascii="宋体" w:hAnsi="宋体"/>
          <w:sz w:val="24"/>
        </w:rPr>
        <w:t>法定代表人授权委托书、法定代表人证明书</w:t>
      </w:r>
    </w:p>
    <w:p w14:paraId="22A3E2C4">
      <w:pPr>
        <w:numPr>
          <w:ilvl w:val="1"/>
          <w:numId w:val="12"/>
        </w:numPr>
        <w:spacing w:line="360" w:lineRule="auto"/>
        <w:jc w:val="left"/>
        <w:rPr>
          <w:rFonts w:ascii="宋体" w:hAnsi="宋体"/>
          <w:sz w:val="24"/>
        </w:rPr>
      </w:pPr>
      <w:r>
        <w:rPr>
          <w:rFonts w:ascii="宋体" w:hAnsi="宋体"/>
          <w:sz w:val="24"/>
        </w:rPr>
        <w:t>投标人基本情况表</w:t>
      </w:r>
    </w:p>
    <w:p w14:paraId="442872B1">
      <w:pPr>
        <w:numPr>
          <w:ilvl w:val="1"/>
          <w:numId w:val="12"/>
        </w:numPr>
        <w:spacing w:line="360" w:lineRule="auto"/>
        <w:jc w:val="left"/>
        <w:rPr>
          <w:rFonts w:ascii="宋体" w:hAnsi="宋体"/>
          <w:sz w:val="24"/>
        </w:rPr>
      </w:pPr>
      <w:r>
        <w:rPr>
          <w:rFonts w:ascii="宋体" w:hAnsi="宋体"/>
          <w:sz w:val="24"/>
        </w:rPr>
        <w:t>开标一览表（报价表）</w:t>
      </w:r>
    </w:p>
    <w:p w14:paraId="439D9E69">
      <w:pPr>
        <w:numPr>
          <w:ilvl w:val="1"/>
          <w:numId w:val="12"/>
        </w:numPr>
        <w:spacing w:line="360" w:lineRule="auto"/>
        <w:jc w:val="left"/>
        <w:rPr>
          <w:rFonts w:ascii="宋体" w:hAnsi="宋体"/>
          <w:sz w:val="24"/>
        </w:rPr>
      </w:pPr>
      <w:r>
        <w:rPr>
          <w:rFonts w:hint="eastAsia" w:ascii="宋体" w:hAnsi="宋体"/>
          <w:sz w:val="24"/>
        </w:rPr>
        <w:t>工程量清单报价</w:t>
      </w:r>
    </w:p>
    <w:p w14:paraId="20CE1513">
      <w:pPr>
        <w:numPr>
          <w:ilvl w:val="1"/>
          <w:numId w:val="12"/>
        </w:numPr>
        <w:spacing w:line="360" w:lineRule="auto"/>
        <w:jc w:val="left"/>
        <w:rPr>
          <w:rFonts w:ascii="宋体" w:hAnsi="宋体"/>
          <w:sz w:val="24"/>
        </w:rPr>
      </w:pPr>
      <w:r>
        <w:rPr>
          <w:rFonts w:ascii="宋体" w:hAnsi="宋体"/>
          <w:sz w:val="24"/>
        </w:rPr>
        <w:t>实质性条款响应情况表</w:t>
      </w:r>
    </w:p>
    <w:p w14:paraId="408E3C5C">
      <w:pPr>
        <w:numPr>
          <w:ilvl w:val="1"/>
          <w:numId w:val="12"/>
        </w:numPr>
        <w:spacing w:line="360" w:lineRule="auto"/>
        <w:jc w:val="left"/>
        <w:rPr>
          <w:rFonts w:ascii="宋体" w:hAnsi="宋体"/>
          <w:sz w:val="24"/>
        </w:rPr>
      </w:pPr>
      <w:bookmarkStart w:id="30" w:name="_Hlk2110363"/>
      <w:r>
        <w:rPr>
          <w:rFonts w:hint="eastAsia" w:ascii="宋体" w:hAnsi="宋体"/>
          <w:sz w:val="24"/>
        </w:rPr>
        <w:t>项目需求响应情况表（实质性条款除外）</w:t>
      </w:r>
    </w:p>
    <w:p w14:paraId="0D3D3098">
      <w:pPr>
        <w:numPr>
          <w:ilvl w:val="1"/>
          <w:numId w:val="12"/>
        </w:numPr>
        <w:spacing w:line="360" w:lineRule="auto"/>
        <w:jc w:val="left"/>
        <w:rPr>
          <w:rFonts w:ascii="宋体" w:hAnsi="宋体"/>
          <w:sz w:val="24"/>
        </w:rPr>
      </w:pPr>
      <w:r>
        <w:rPr>
          <w:rFonts w:ascii="宋体" w:hAnsi="宋体"/>
          <w:sz w:val="24"/>
        </w:rPr>
        <w:t>同类项目业绩情况</w:t>
      </w:r>
    </w:p>
    <w:p w14:paraId="27B0CDBE">
      <w:pPr>
        <w:numPr>
          <w:ilvl w:val="1"/>
          <w:numId w:val="12"/>
        </w:numPr>
        <w:spacing w:line="360" w:lineRule="auto"/>
        <w:jc w:val="left"/>
        <w:rPr>
          <w:rFonts w:ascii="宋体" w:hAnsi="宋体"/>
          <w:sz w:val="24"/>
        </w:rPr>
      </w:pPr>
      <w:r>
        <w:rPr>
          <w:rFonts w:ascii="宋体" w:hAnsi="宋体"/>
          <w:sz w:val="24"/>
        </w:rPr>
        <w:t>项目管理班子配备</w:t>
      </w:r>
    </w:p>
    <w:p w14:paraId="243CFC22">
      <w:pPr>
        <w:numPr>
          <w:ilvl w:val="1"/>
          <w:numId w:val="12"/>
        </w:numPr>
        <w:spacing w:line="360" w:lineRule="auto"/>
        <w:jc w:val="left"/>
        <w:rPr>
          <w:rFonts w:ascii="宋体" w:hAnsi="宋体"/>
          <w:sz w:val="24"/>
        </w:rPr>
      </w:pPr>
      <w:r>
        <w:rPr>
          <w:rFonts w:ascii="宋体" w:hAnsi="宋体"/>
          <w:sz w:val="24"/>
        </w:rPr>
        <w:t>项目总体概述及理解</w:t>
      </w:r>
    </w:p>
    <w:p w14:paraId="352801E0">
      <w:pPr>
        <w:numPr>
          <w:ilvl w:val="1"/>
          <w:numId w:val="12"/>
        </w:numPr>
        <w:spacing w:line="360" w:lineRule="auto"/>
        <w:jc w:val="left"/>
        <w:rPr>
          <w:rFonts w:ascii="宋体" w:hAnsi="宋体"/>
          <w:sz w:val="24"/>
        </w:rPr>
      </w:pPr>
      <w:r>
        <w:rPr>
          <w:rFonts w:ascii="宋体" w:hAnsi="宋体"/>
          <w:sz w:val="24"/>
        </w:rPr>
        <w:t>施工组织计划、施工技术、施工工艺及相关的合理化建议</w:t>
      </w:r>
    </w:p>
    <w:p w14:paraId="07C56730">
      <w:pPr>
        <w:numPr>
          <w:ilvl w:val="1"/>
          <w:numId w:val="12"/>
        </w:numPr>
        <w:spacing w:line="360" w:lineRule="auto"/>
        <w:jc w:val="left"/>
        <w:rPr>
          <w:rFonts w:ascii="宋体" w:hAnsi="宋体"/>
          <w:sz w:val="24"/>
        </w:rPr>
      </w:pPr>
      <w:r>
        <w:rPr>
          <w:rFonts w:ascii="宋体" w:hAnsi="宋体"/>
          <w:sz w:val="24"/>
        </w:rPr>
        <w:t>项目实施关键施工技术（重点难点）分析及解决方案</w:t>
      </w:r>
    </w:p>
    <w:p w14:paraId="056263F5">
      <w:pPr>
        <w:numPr>
          <w:ilvl w:val="1"/>
          <w:numId w:val="12"/>
        </w:numPr>
        <w:spacing w:line="360" w:lineRule="auto"/>
        <w:jc w:val="left"/>
        <w:rPr>
          <w:rFonts w:ascii="宋体" w:hAnsi="宋体"/>
          <w:sz w:val="24"/>
        </w:rPr>
      </w:pPr>
      <w:r>
        <w:rPr>
          <w:rFonts w:ascii="宋体" w:hAnsi="宋体"/>
          <w:sz w:val="24"/>
        </w:rPr>
        <w:t>拟采用设备（材料）的性能（节能环保情况）、档次及质量可靠性</w:t>
      </w:r>
    </w:p>
    <w:p w14:paraId="52B40C96">
      <w:pPr>
        <w:numPr>
          <w:ilvl w:val="1"/>
          <w:numId w:val="12"/>
        </w:numPr>
        <w:spacing w:line="360" w:lineRule="auto"/>
        <w:jc w:val="left"/>
        <w:rPr>
          <w:rFonts w:ascii="宋体" w:hAnsi="宋体"/>
          <w:sz w:val="24"/>
        </w:rPr>
      </w:pPr>
      <w:r>
        <w:rPr>
          <w:rFonts w:ascii="宋体" w:hAnsi="宋体"/>
          <w:sz w:val="24"/>
        </w:rPr>
        <w:t>施工质量（安全、环保、工期、售后服务）保障措施及相关的违约承诺</w:t>
      </w:r>
    </w:p>
    <w:bookmarkEnd w:id="30"/>
    <w:p w14:paraId="1AEFF7E9">
      <w:pPr>
        <w:numPr>
          <w:ilvl w:val="1"/>
          <w:numId w:val="12"/>
        </w:numPr>
        <w:spacing w:line="360" w:lineRule="auto"/>
        <w:jc w:val="left"/>
        <w:rPr>
          <w:rFonts w:ascii="宋体" w:hAnsi="宋体"/>
          <w:b/>
          <w:bCs/>
          <w:sz w:val="24"/>
        </w:rPr>
      </w:pPr>
      <w:r>
        <w:rPr>
          <w:rFonts w:hint="eastAsia" w:ascii="宋体" w:hAnsi="宋体"/>
          <w:sz w:val="24"/>
        </w:rPr>
        <w:t>优惠政策声明函等证明文件</w:t>
      </w:r>
    </w:p>
    <w:p w14:paraId="672F7E9E">
      <w:pPr>
        <w:numPr>
          <w:ilvl w:val="1"/>
          <w:numId w:val="12"/>
        </w:numPr>
        <w:spacing w:line="360" w:lineRule="auto"/>
        <w:jc w:val="left"/>
        <w:rPr>
          <w:rFonts w:ascii="宋体" w:hAnsi="宋体"/>
          <w:b/>
          <w:bCs/>
          <w:sz w:val="24"/>
        </w:rPr>
      </w:pPr>
      <w:r>
        <w:rPr>
          <w:rFonts w:hint="eastAsia" w:ascii="宋体" w:hAnsi="宋体"/>
          <w:sz w:val="24"/>
        </w:rPr>
        <w:t>政府采购违法行为风险知悉确认书</w:t>
      </w:r>
    </w:p>
    <w:p w14:paraId="46EC8BAD">
      <w:pPr>
        <w:numPr>
          <w:ilvl w:val="1"/>
          <w:numId w:val="12"/>
        </w:numPr>
        <w:spacing w:line="360" w:lineRule="auto"/>
        <w:jc w:val="left"/>
        <w:rPr>
          <w:rFonts w:ascii="宋体" w:hAnsi="宋体"/>
          <w:sz w:val="24"/>
        </w:rPr>
      </w:pPr>
      <w:r>
        <w:rPr>
          <w:rFonts w:hint="eastAsia" w:ascii="宋体" w:hAnsi="宋体"/>
          <w:sz w:val="24"/>
        </w:rPr>
        <w:t>招标文件要求的其他内容及投标人认为需要加以说明的其他内容</w:t>
      </w:r>
    </w:p>
    <w:p w14:paraId="7DEFC17F">
      <w:pPr>
        <w:spacing w:line="360" w:lineRule="auto"/>
        <w:ind w:firstLine="422"/>
      </w:pPr>
    </w:p>
    <w:p w14:paraId="086DD3E8">
      <w:pPr>
        <w:spacing w:line="360" w:lineRule="auto"/>
        <w:ind w:firstLine="422"/>
        <w:jc w:val="left"/>
      </w:pPr>
      <w:r>
        <w:br w:type="page"/>
      </w:r>
    </w:p>
    <w:p w14:paraId="6492AB42">
      <w:pPr>
        <w:numPr>
          <w:ilvl w:val="0"/>
          <w:numId w:val="13"/>
        </w:numPr>
        <w:tabs>
          <w:tab w:val="left" w:pos="426"/>
        </w:tabs>
        <w:spacing w:before="280" w:after="290" w:line="360" w:lineRule="auto"/>
        <w:ind w:firstLine="482"/>
        <w:jc w:val="center"/>
        <w:outlineLvl w:val="2"/>
      </w:pPr>
      <w:r>
        <w:rPr>
          <w:b/>
          <w:sz w:val="24"/>
        </w:rPr>
        <w:t>投标函</w:t>
      </w:r>
    </w:p>
    <w:p w14:paraId="4F6BCF3C">
      <w:pPr>
        <w:spacing w:line="360" w:lineRule="auto"/>
        <w:ind w:firstLine="422"/>
        <w:rPr>
          <w:szCs w:val="21"/>
        </w:rPr>
      </w:pPr>
    </w:p>
    <w:p w14:paraId="51709E68">
      <w:pPr>
        <w:spacing w:line="360" w:lineRule="auto"/>
        <w:ind w:firstLine="422"/>
        <w:rPr>
          <w:szCs w:val="21"/>
        </w:rPr>
      </w:pPr>
      <w:r>
        <w:rPr>
          <w:szCs w:val="21"/>
        </w:rPr>
        <w:t>致：</w:t>
      </w:r>
      <w:r>
        <w:rPr>
          <w:rFonts w:hint="eastAsia"/>
          <w:szCs w:val="21"/>
        </w:rPr>
        <w:t>深圳外国语学校高中园</w:t>
      </w:r>
    </w:p>
    <w:p w14:paraId="34146F06">
      <w:pPr>
        <w:spacing w:line="360" w:lineRule="auto"/>
        <w:ind w:firstLine="420" w:firstLineChars="200"/>
        <w:rPr>
          <w:szCs w:val="21"/>
        </w:rPr>
      </w:pPr>
      <w:r>
        <w:rPr>
          <w:szCs w:val="21"/>
        </w:rPr>
        <w:t>1.根据已收到贵方的招标项目编号为</w:t>
      </w:r>
      <w:r>
        <w:rPr>
          <w:szCs w:val="21"/>
          <w:u w:val="single"/>
        </w:rPr>
        <w:t>________</w:t>
      </w:r>
      <w:r>
        <w:rPr>
          <w:szCs w:val="21"/>
        </w:rPr>
        <w:t>的</w:t>
      </w:r>
      <w:r>
        <w:rPr>
          <w:szCs w:val="21"/>
          <w:u w:val="single"/>
        </w:rPr>
        <w:t>_______________</w:t>
      </w:r>
      <w:r>
        <w:rPr>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204A7513">
      <w:pPr>
        <w:spacing w:line="360" w:lineRule="auto"/>
        <w:ind w:firstLine="420" w:firstLineChars="200"/>
        <w:rPr>
          <w:szCs w:val="21"/>
        </w:rPr>
      </w:pPr>
      <w:r>
        <w:rPr>
          <w:szCs w:val="21"/>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779DDF95">
      <w:pPr>
        <w:spacing w:line="360" w:lineRule="auto"/>
        <w:ind w:firstLine="420" w:firstLineChars="200"/>
        <w:rPr>
          <w:szCs w:val="21"/>
        </w:rPr>
      </w:pPr>
      <w:r>
        <w:rPr>
          <w:szCs w:val="21"/>
        </w:rPr>
        <w:t>3.如果我方中标，我方将按照规定提交上述总价</w:t>
      </w:r>
      <w:r>
        <w:rPr>
          <w:szCs w:val="21"/>
          <w:u w:val="single"/>
        </w:rPr>
        <w:t>/</w:t>
      </w:r>
      <w:r>
        <w:rPr>
          <w:szCs w:val="21"/>
        </w:rPr>
        <w:t>％（或</w:t>
      </w:r>
      <w:r>
        <w:rPr>
          <w:szCs w:val="21"/>
          <w:u w:val="single"/>
        </w:rPr>
        <w:t>/</w:t>
      </w:r>
      <w:r>
        <w:rPr>
          <w:szCs w:val="21"/>
        </w:rPr>
        <w:t>万元）作为履约担保（提供保函）。</w:t>
      </w:r>
    </w:p>
    <w:p w14:paraId="595674BB">
      <w:pPr>
        <w:spacing w:line="360" w:lineRule="auto"/>
        <w:ind w:firstLine="420" w:firstLineChars="200"/>
        <w:rPr>
          <w:szCs w:val="21"/>
        </w:rPr>
      </w:pPr>
      <w:r>
        <w:rPr>
          <w:szCs w:val="21"/>
        </w:rPr>
        <w:t>编制指引：需要提交履约保函的项目需要进行修改。</w:t>
      </w:r>
    </w:p>
    <w:p w14:paraId="2E1D9004">
      <w:pPr>
        <w:spacing w:line="360" w:lineRule="auto"/>
        <w:ind w:firstLine="420" w:firstLineChars="200"/>
        <w:rPr>
          <w:szCs w:val="21"/>
        </w:rPr>
      </w:pPr>
      <w:r>
        <w:rPr>
          <w:szCs w:val="21"/>
        </w:rPr>
        <w:t>4.我方同意所递交的投标文件在“对通用条款的补充内容”中的投标有效期内有效，在此期间内我方的投标有可能中标，我方将受此约束。如果在投标有效期内撤回其投标，其投标保证金将全部被没收。</w:t>
      </w:r>
    </w:p>
    <w:p w14:paraId="61C495A2">
      <w:pPr>
        <w:spacing w:line="360" w:lineRule="auto"/>
        <w:ind w:firstLine="420" w:firstLineChars="200"/>
        <w:rPr>
          <w:szCs w:val="21"/>
        </w:rPr>
      </w:pPr>
      <w:r>
        <w:rPr>
          <w:szCs w:val="21"/>
        </w:rPr>
        <w:t>5.除非另外达成协议并生效，贵方的中标通知书和本投标文件将构成约束我们双方的合同。</w:t>
      </w:r>
    </w:p>
    <w:p w14:paraId="0B9F60AD">
      <w:pPr>
        <w:spacing w:line="360" w:lineRule="auto"/>
        <w:ind w:firstLine="420" w:firstLineChars="200"/>
        <w:rPr>
          <w:szCs w:val="21"/>
        </w:rPr>
      </w:pPr>
      <w:r>
        <w:rPr>
          <w:szCs w:val="21"/>
        </w:rPr>
        <w:t>6.我方理解贵方将不受必须接受你们所收到的最低标价或其它任何投标文件的约束。</w:t>
      </w:r>
    </w:p>
    <w:p w14:paraId="08DECDCB">
      <w:pPr>
        <w:spacing w:line="360" w:lineRule="auto"/>
        <w:ind w:firstLine="420" w:firstLineChars="200"/>
        <w:rPr>
          <w:szCs w:val="21"/>
        </w:rPr>
      </w:pPr>
    </w:p>
    <w:p w14:paraId="7F2517BD">
      <w:pPr>
        <w:spacing w:line="360" w:lineRule="auto"/>
        <w:ind w:firstLine="420" w:firstLineChars="200"/>
        <w:rPr>
          <w:szCs w:val="21"/>
        </w:rPr>
      </w:pPr>
    </w:p>
    <w:p w14:paraId="5EC190E1">
      <w:pPr>
        <w:spacing w:line="360" w:lineRule="auto"/>
        <w:ind w:firstLine="420" w:firstLineChars="200"/>
        <w:rPr>
          <w:szCs w:val="21"/>
          <w:u w:val="single"/>
        </w:rPr>
      </w:pPr>
      <w:r>
        <w:rPr>
          <w:szCs w:val="21"/>
        </w:rPr>
        <w:t>单位名称</w:t>
      </w:r>
      <w:r>
        <w:rPr>
          <w:rFonts w:hint="eastAsia"/>
          <w:szCs w:val="21"/>
        </w:rPr>
        <w:t>（加盖公章）</w:t>
      </w:r>
      <w:r>
        <w:rPr>
          <w:szCs w:val="21"/>
        </w:rPr>
        <w:t>：</w:t>
      </w:r>
      <w:r>
        <w:rPr>
          <w:szCs w:val="21"/>
          <w:u w:val="single"/>
        </w:rPr>
        <w:t>_________________________________________________</w:t>
      </w:r>
    </w:p>
    <w:p w14:paraId="4B2D0D04">
      <w:pPr>
        <w:spacing w:line="360" w:lineRule="auto"/>
        <w:ind w:firstLine="420" w:firstLineChars="200"/>
        <w:rPr>
          <w:szCs w:val="21"/>
          <w:u w:val="single"/>
        </w:rPr>
      </w:pPr>
      <w:r>
        <w:rPr>
          <w:szCs w:val="21"/>
        </w:rPr>
        <w:t>法定代表人或投标人授权代表（签名或盖章）：</w:t>
      </w:r>
      <w:r>
        <w:rPr>
          <w:szCs w:val="21"/>
          <w:u w:val="single"/>
        </w:rPr>
        <w:t>_____________________________</w:t>
      </w:r>
    </w:p>
    <w:p w14:paraId="6F85A450">
      <w:pPr>
        <w:spacing w:line="360" w:lineRule="auto"/>
        <w:ind w:firstLine="420" w:firstLineChars="200"/>
        <w:rPr>
          <w:szCs w:val="21"/>
          <w:u w:val="single"/>
        </w:rPr>
      </w:pPr>
      <w:r>
        <w:rPr>
          <w:szCs w:val="21"/>
        </w:rPr>
        <w:t>联系电话：</w:t>
      </w:r>
      <w:r>
        <w:rPr>
          <w:szCs w:val="21"/>
          <w:u w:val="single"/>
        </w:rPr>
        <w:t>_____________________________________________________________</w:t>
      </w:r>
    </w:p>
    <w:p w14:paraId="166C2C46">
      <w:pPr>
        <w:spacing w:line="360" w:lineRule="auto"/>
        <w:ind w:firstLine="420" w:firstLineChars="200"/>
        <w:rPr>
          <w:szCs w:val="21"/>
          <w:u w:val="single"/>
        </w:rPr>
      </w:pPr>
      <w:r>
        <w:rPr>
          <w:szCs w:val="21"/>
        </w:rPr>
        <w:t>日期：</w:t>
      </w:r>
      <w:r>
        <w:rPr>
          <w:szCs w:val="21"/>
          <w:u w:val="single"/>
        </w:rPr>
        <w:t>__________________________</w:t>
      </w:r>
    </w:p>
    <w:p w14:paraId="7C276109">
      <w:pPr>
        <w:spacing w:line="360" w:lineRule="auto"/>
        <w:ind w:firstLine="420" w:firstLineChars="200"/>
        <w:rPr>
          <w:szCs w:val="21"/>
          <w:u w:val="single"/>
        </w:rPr>
      </w:pPr>
    </w:p>
    <w:p w14:paraId="25740338">
      <w:pPr>
        <w:spacing w:line="360" w:lineRule="auto"/>
        <w:ind w:firstLine="420" w:firstLineChars="200"/>
        <w:rPr>
          <w:szCs w:val="21"/>
        </w:rPr>
      </w:pPr>
    </w:p>
    <w:p w14:paraId="28A4A6FD">
      <w:pPr>
        <w:spacing w:line="360" w:lineRule="auto"/>
        <w:ind w:firstLine="422"/>
        <w:jc w:val="left"/>
        <w:rPr>
          <w:szCs w:val="21"/>
        </w:rPr>
      </w:pPr>
      <w:r>
        <w:rPr>
          <w:szCs w:val="21"/>
        </w:rPr>
        <w:br w:type="page"/>
      </w:r>
    </w:p>
    <w:p w14:paraId="6800786B">
      <w:pPr>
        <w:numPr>
          <w:ilvl w:val="0"/>
          <w:numId w:val="13"/>
        </w:numPr>
        <w:tabs>
          <w:tab w:val="left" w:pos="426"/>
        </w:tabs>
        <w:spacing w:before="280" w:after="290" w:line="360" w:lineRule="auto"/>
        <w:ind w:firstLine="482"/>
        <w:jc w:val="center"/>
        <w:outlineLvl w:val="2"/>
        <w:rPr>
          <w:b/>
          <w:sz w:val="24"/>
        </w:rPr>
      </w:pPr>
      <w:r>
        <w:rPr>
          <w:rFonts w:hint="eastAsia"/>
          <w:b/>
          <w:sz w:val="24"/>
        </w:rPr>
        <w:t>政府采购投标及履约承诺函</w:t>
      </w:r>
    </w:p>
    <w:p w14:paraId="56CEF5E6">
      <w:pPr>
        <w:spacing w:line="360" w:lineRule="auto"/>
        <w:ind w:firstLine="422"/>
      </w:pPr>
    </w:p>
    <w:p w14:paraId="09F82F80">
      <w:pPr>
        <w:spacing w:line="360" w:lineRule="auto"/>
      </w:pPr>
      <w:r>
        <w:t>致：</w:t>
      </w:r>
      <w:r>
        <w:rPr>
          <w:rFonts w:hint="eastAsia"/>
          <w:szCs w:val="21"/>
        </w:rPr>
        <w:t>深圳外国语学校高中园</w:t>
      </w:r>
      <w:r>
        <w:t xml:space="preserve"> </w:t>
      </w:r>
    </w:p>
    <w:p w14:paraId="68419D87">
      <w:pPr>
        <w:spacing w:line="360" w:lineRule="auto"/>
        <w:ind w:firstLine="424" w:firstLineChars="202"/>
      </w:pPr>
      <w:r>
        <w:t>关于贵公司发布</w:t>
      </w:r>
      <w:r>
        <w:rPr>
          <w:u w:val="single"/>
        </w:rPr>
        <w:t>__</w:t>
      </w:r>
      <w:r>
        <w:rPr>
          <w:szCs w:val="21"/>
          <w:u w:val="single"/>
        </w:rPr>
        <w:t>（项目名称)_</w:t>
      </w:r>
      <w:r>
        <w:rPr>
          <w:u w:val="single"/>
        </w:rPr>
        <w:t>_</w:t>
      </w:r>
      <w:r>
        <w:t>项目（采购项目编号：</w:t>
      </w:r>
      <w:r>
        <w:rPr>
          <w:u w:val="single"/>
        </w:rPr>
        <w:t>__（采购项目编号）__</w:t>
      </w:r>
      <w:r>
        <w:t>）的采购公告，本公司（企业）愿意参加投标，并声明：</w:t>
      </w:r>
    </w:p>
    <w:p w14:paraId="37DCBEBE">
      <w:pPr>
        <w:tabs>
          <w:tab w:val="left" w:pos="426"/>
        </w:tabs>
        <w:spacing w:line="360" w:lineRule="auto"/>
        <w:ind w:firstLine="420" w:firstLineChars="200"/>
        <w:rPr>
          <w:szCs w:val="21"/>
        </w:rPr>
      </w:pPr>
      <w:r>
        <w:rPr>
          <w:szCs w:val="21"/>
        </w:rPr>
        <w:t>我单位承诺：</w:t>
      </w:r>
    </w:p>
    <w:p w14:paraId="21AA4115">
      <w:pPr>
        <w:tabs>
          <w:tab w:val="left" w:pos="426"/>
        </w:tabs>
        <w:spacing w:line="360" w:lineRule="auto"/>
        <w:ind w:firstLine="420" w:firstLineChars="200"/>
        <w:rPr>
          <w:szCs w:val="21"/>
        </w:rPr>
      </w:pPr>
      <w:r>
        <w:rPr>
          <w:szCs w:val="21"/>
        </w:rPr>
        <w:t>1.我单位参与本项目所投标（响应）的货物、工程或服务，不存在侵犯知识产权的情况；已知悉并同意中标（成交）结果信息公示（公开）的内容。</w:t>
      </w:r>
    </w:p>
    <w:p w14:paraId="3F7B7D07">
      <w:pPr>
        <w:tabs>
          <w:tab w:val="left" w:pos="426"/>
        </w:tabs>
        <w:spacing w:line="360" w:lineRule="auto"/>
        <w:ind w:firstLine="420" w:firstLineChars="200"/>
        <w:rPr>
          <w:szCs w:val="21"/>
        </w:rPr>
      </w:pPr>
      <w:r>
        <w:rPr>
          <w:szCs w:val="21"/>
        </w:rPr>
        <w:t>2.我单位参与该项目投标，符合招标文件关于联合体及进口产品的相关资格要求。</w:t>
      </w:r>
    </w:p>
    <w:p w14:paraId="4955460F">
      <w:pPr>
        <w:tabs>
          <w:tab w:val="left" w:pos="426"/>
        </w:tabs>
        <w:spacing w:line="360" w:lineRule="auto"/>
        <w:ind w:firstLine="420" w:firstLineChars="200"/>
      </w:pPr>
      <w:r>
        <w:rPr>
          <w:szCs w:val="21"/>
        </w:rPr>
        <w:t>3.我单位</w:t>
      </w:r>
      <w:r>
        <w:t>参与本项目投标前三年内，在经营活动中没有重大违法记录</w:t>
      </w:r>
      <w:r>
        <w:rPr>
          <w:rFonts w:hint="eastAsia"/>
        </w:rPr>
        <w:t>。</w:t>
      </w:r>
    </w:p>
    <w:p w14:paraId="14092247">
      <w:pPr>
        <w:tabs>
          <w:tab w:val="left" w:pos="426"/>
        </w:tabs>
        <w:spacing w:line="360" w:lineRule="auto"/>
        <w:ind w:firstLine="420" w:firstLineChars="200"/>
        <w:rPr>
          <w:szCs w:val="21"/>
        </w:rPr>
      </w:pPr>
      <w:r>
        <w:rPr>
          <w:rFonts w:hint="eastAsia"/>
        </w:rPr>
        <w:t>4.</w:t>
      </w:r>
      <w:r>
        <w:rPr>
          <w:szCs w:val="21"/>
        </w:rPr>
        <w:t>我单位参与本项目</w:t>
      </w:r>
      <w:r>
        <w:t>政府采购活动时不存在被有关部门禁止参与政府采购活动且在有效期内的情况。</w:t>
      </w:r>
    </w:p>
    <w:p w14:paraId="721FEAE4">
      <w:pPr>
        <w:tabs>
          <w:tab w:val="left" w:pos="426"/>
        </w:tabs>
        <w:spacing w:line="360" w:lineRule="auto"/>
        <w:ind w:firstLine="420" w:firstLineChars="200"/>
        <w:rPr>
          <w:szCs w:val="21"/>
        </w:rPr>
      </w:pPr>
      <w:r>
        <w:rPr>
          <w:rFonts w:hint="eastAsia"/>
          <w:szCs w:val="21"/>
        </w:rPr>
        <w:t>5</w:t>
      </w:r>
      <w:r>
        <w:rPr>
          <w:szCs w:val="21"/>
        </w:rPr>
        <w:t>.我单位具备《中华人民共和国政府采购法》第二十二条的</w:t>
      </w:r>
      <w:r>
        <w:t>资质</w:t>
      </w:r>
      <w:r>
        <w:rPr>
          <w:szCs w:val="21"/>
        </w:rPr>
        <w:t>。</w:t>
      </w:r>
    </w:p>
    <w:p w14:paraId="4998C2FE">
      <w:pPr>
        <w:tabs>
          <w:tab w:val="left" w:pos="426"/>
        </w:tabs>
        <w:spacing w:line="360" w:lineRule="auto"/>
        <w:ind w:firstLine="420" w:firstLineChars="200"/>
      </w:pPr>
      <w:r>
        <w:rPr>
          <w:rFonts w:hint="eastAsia"/>
          <w:szCs w:val="21"/>
        </w:rPr>
        <w:t>6</w:t>
      </w:r>
      <w:r>
        <w:rPr>
          <w:szCs w:val="21"/>
        </w:rPr>
        <w:t>.我单位</w:t>
      </w:r>
      <w:r>
        <w:t>未被列入失信被执行人、重大税收违法案件当事人名单、政府采购严重违法失信行为记录名单</w:t>
      </w:r>
      <w:r>
        <w:rPr>
          <w:rFonts w:hint="eastAsia"/>
        </w:rPr>
        <w:t>。</w:t>
      </w:r>
    </w:p>
    <w:p w14:paraId="0434B04F">
      <w:pPr>
        <w:tabs>
          <w:tab w:val="left" w:pos="426"/>
        </w:tabs>
        <w:spacing w:line="360" w:lineRule="auto"/>
        <w:ind w:firstLine="420" w:firstLineChars="200"/>
        <w:rPr>
          <w:szCs w:val="21"/>
        </w:rPr>
      </w:pPr>
      <w:r>
        <w:rPr>
          <w:rFonts w:hint="eastAsia"/>
          <w:szCs w:val="21"/>
        </w:rPr>
        <w:t>7</w:t>
      </w:r>
      <w:r>
        <w:rPr>
          <w:szCs w:val="21"/>
        </w:rPr>
        <w:t>.</w:t>
      </w:r>
      <w:bookmarkStart w:id="31" w:name="_Hlk72587269"/>
      <w:bookmarkStart w:id="32" w:name="_Hlk72587299"/>
      <w:r>
        <w:rPr>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31"/>
      <w:r>
        <w:rPr>
          <w:szCs w:val="21"/>
        </w:rPr>
        <w:t>。</w:t>
      </w:r>
    </w:p>
    <w:bookmarkEnd w:id="32"/>
    <w:p w14:paraId="343DB94A">
      <w:pPr>
        <w:tabs>
          <w:tab w:val="left" w:pos="426"/>
        </w:tabs>
        <w:spacing w:line="360" w:lineRule="auto"/>
        <w:ind w:firstLine="420" w:firstLineChars="200"/>
        <w:rPr>
          <w:szCs w:val="21"/>
        </w:rPr>
      </w:pPr>
      <w:r>
        <w:rPr>
          <w:rFonts w:hint="eastAsia"/>
          <w:szCs w:val="21"/>
        </w:rPr>
        <w:t>8</w:t>
      </w:r>
      <w:r>
        <w:rPr>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A8FFAEC">
      <w:pPr>
        <w:tabs>
          <w:tab w:val="left" w:pos="426"/>
        </w:tabs>
        <w:spacing w:line="360" w:lineRule="auto"/>
        <w:ind w:firstLine="420" w:firstLineChars="200"/>
        <w:rPr>
          <w:szCs w:val="21"/>
        </w:rPr>
      </w:pPr>
      <w:r>
        <w:rPr>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AE0E663">
      <w:pPr>
        <w:tabs>
          <w:tab w:val="left" w:pos="426"/>
        </w:tabs>
        <w:spacing w:line="360" w:lineRule="auto"/>
        <w:ind w:firstLine="420" w:firstLineChars="200"/>
        <w:rPr>
          <w:szCs w:val="21"/>
        </w:rPr>
      </w:pPr>
      <w:r>
        <w:rPr>
          <w:rFonts w:hint="eastAsia"/>
          <w:szCs w:val="21"/>
        </w:rPr>
        <w:t>9</w:t>
      </w:r>
      <w:r>
        <w:rPr>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150F20E">
      <w:pPr>
        <w:tabs>
          <w:tab w:val="left" w:pos="426"/>
        </w:tabs>
        <w:spacing w:line="360" w:lineRule="auto"/>
        <w:ind w:firstLine="420" w:firstLineChars="200"/>
        <w:rPr>
          <w:szCs w:val="21"/>
        </w:rPr>
      </w:pPr>
      <w:r>
        <w:rPr>
          <w:rFonts w:hint="eastAsia"/>
          <w:szCs w:val="21"/>
        </w:rPr>
        <w:t>10</w:t>
      </w:r>
      <w:r>
        <w:rPr>
          <w:szCs w:val="21"/>
        </w:rPr>
        <w:t>.我单位承诺中标后项目不转包，未经采购人同意不进行分包。</w:t>
      </w:r>
    </w:p>
    <w:p w14:paraId="2C911A73">
      <w:pPr>
        <w:tabs>
          <w:tab w:val="left" w:pos="426"/>
        </w:tabs>
        <w:spacing w:line="360" w:lineRule="auto"/>
        <w:ind w:firstLine="420" w:firstLineChars="200"/>
      </w:pPr>
      <w:r>
        <w:rPr>
          <w:szCs w:val="21"/>
        </w:rPr>
        <w:t>1</w:t>
      </w:r>
      <w:r>
        <w:rPr>
          <w:rFonts w:hint="eastAsia"/>
          <w:szCs w:val="21"/>
        </w:rPr>
        <w:t>1</w:t>
      </w:r>
      <w:r>
        <w:rPr>
          <w:szCs w:val="21"/>
        </w:rPr>
        <w:t>.</w:t>
      </w:r>
      <w: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1382203">
      <w:pPr>
        <w:tabs>
          <w:tab w:val="left" w:pos="426"/>
        </w:tabs>
        <w:spacing w:line="360" w:lineRule="auto"/>
        <w:ind w:firstLine="420" w:firstLineChars="200"/>
      </w:pPr>
      <w:r>
        <w:t>1</w:t>
      </w:r>
      <w:r>
        <w:rPr>
          <w:rFonts w:hint="eastAsia"/>
        </w:rPr>
        <w:t>2</w:t>
      </w:r>
      <w:r>
        <w:t>.我单位保证，若所投货物涉及《财政部生态环境部关于印发节能产品政府采购品目清单的通知》（财库〔2019〕19号）列明的政府采购强制产品，则所投该产品符合节能产品的认证要求。</w:t>
      </w:r>
    </w:p>
    <w:p w14:paraId="415DFD53">
      <w:pPr>
        <w:tabs>
          <w:tab w:val="left" w:pos="426"/>
        </w:tabs>
        <w:spacing w:line="360" w:lineRule="auto"/>
        <w:ind w:firstLine="420" w:firstLineChars="200"/>
      </w:pPr>
      <w:r>
        <w:t>1</w:t>
      </w:r>
      <w:r>
        <w:rPr>
          <w:rFonts w:hint="eastAsia"/>
        </w:rPr>
        <w:t>3</w:t>
      </w:r>
      <w:r>
        <w:t>. 我单位保证，</w:t>
      </w:r>
      <w:r>
        <w:rPr>
          <w:rFonts w:hint="eastAsia"/>
        </w:rPr>
        <w:t>符合</w:t>
      </w:r>
      <w: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4DB24926">
      <w:pPr>
        <w:tabs>
          <w:tab w:val="left" w:pos="426"/>
        </w:tabs>
        <w:spacing w:line="360" w:lineRule="auto"/>
        <w:ind w:firstLine="420" w:firstLineChars="200"/>
      </w:pPr>
      <w:r>
        <w:t>1</w:t>
      </w:r>
      <w:r>
        <w:rPr>
          <w:rFonts w:hint="eastAsia"/>
        </w:rPr>
        <w:t>4</w:t>
      </w:r>
      <w: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4A8C178">
      <w:pPr>
        <w:tabs>
          <w:tab w:val="left" w:pos="426"/>
        </w:tabs>
        <w:spacing w:line="360" w:lineRule="auto"/>
        <w:ind w:firstLine="420" w:firstLineChars="200"/>
      </w:pPr>
      <w:r>
        <w:rPr>
          <w:rFonts w:hint="eastAsia"/>
        </w:rPr>
        <w:t>15.我单位参与本项目政府采购活动时不存在《深圳市财政局政府采购供应商信用信息管理办法》（深财规〔</w:t>
      </w:r>
      <w:r>
        <w:t>2023〕3号）列明的严重违法失信行为。我单位清楚，如存在违反投标承诺行为情节严重的，将根据《深圳市财政局关于印发&lt;深圳市财政局政府采购供应商信用信息管理办法&gt;的通知》，依法被列入失信信息。</w:t>
      </w:r>
    </w:p>
    <w:p w14:paraId="58875315">
      <w:pPr>
        <w:spacing w:line="360" w:lineRule="auto"/>
        <w:ind w:firstLine="420" w:firstLineChars="200"/>
      </w:pPr>
      <w:r>
        <w:rPr>
          <w:szCs w:val="21"/>
        </w:rPr>
        <w:t>以上承诺，如有违反，愿依照国家相关法律法规处理，并承担由此给采购人带来的损失。</w:t>
      </w:r>
    </w:p>
    <w:p w14:paraId="7068AA6A">
      <w:pPr>
        <w:spacing w:line="360" w:lineRule="auto"/>
        <w:ind w:firstLine="420"/>
      </w:pPr>
      <w:r>
        <w:t>特此声明！</w:t>
      </w:r>
    </w:p>
    <w:p w14:paraId="69350162">
      <w:pPr>
        <w:spacing w:line="360" w:lineRule="auto"/>
        <w:ind w:firstLine="420"/>
      </w:pPr>
    </w:p>
    <w:p w14:paraId="4661F2CA">
      <w:pPr>
        <w:spacing w:line="360" w:lineRule="auto"/>
        <w:ind w:firstLine="420" w:firstLineChars="200"/>
        <w:rPr>
          <w:szCs w:val="21"/>
          <w:u w:val="single"/>
        </w:rPr>
      </w:pPr>
      <w:r>
        <w:rPr>
          <w:szCs w:val="21"/>
        </w:rPr>
        <w:t>单位名称</w:t>
      </w:r>
      <w:r>
        <w:rPr>
          <w:rFonts w:hint="eastAsia"/>
          <w:szCs w:val="21"/>
        </w:rPr>
        <w:t>（加盖公章）</w:t>
      </w:r>
      <w:r>
        <w:rPr>
          <w:szCs w:val="21"/>
        </w:rPr>
        <w:t>：</w:t>
      </w:r>
      <w:r>
        <w:rPr>
          <w:szCs w:val="21"/>
          <w:u w:val="single"/>
        </w:rPr>
        <w:t>_________________________________________________</w:t>
      </w:r>
    </w:p>
    <w:p w14:paraId="1CA0881F">
      <w:pPr>
        <w:spacing w:line="360" w:lineRule="auto"/>
        <w:ind w:firstLine="420" w:firstLineChars="200"/>
        <w:rPr>
          <w:szCs w:val="21"/>
          <w:u w:val="single"/>
        </w:rPr>
      </w:pPr>
      <w:r>
        <w:rPr>
          <w:szCs w:val="21"/>
        </w:rPr>
        <w:t>法定代表人或投标人授权代表（签名或盖章）：</w:t>
      </w:r>
      <w:r>
        <w:rPr>
          <w:szCs w:val="21"/>
          <w:u w:val="single"/>
        </w:rPr>
        <w:t>_____________________________</w:t>
      </w:r>
    </w:p>
    <w:p w14:paraId="1E992100">
      <w:pPr>
        <w:spacing w:line="360" w:lineRule="auto"/>
        <w:ind w:firstLine="420" w:firstLineChars="200"/>
        <w:rPr>
          <w:szCs w:val="21"/>
          <w:u w:val="single"/>
        </w:rPr>
      </w:pPr>
      <w:r>
        <w:rPr>
          <w:szCs w:val="21"/>
        </w:rPr>
        <w:t>联系电话：</w:t>
      </w:r>
      <w:r>
        <w:rPr>
          <w:szCs w:val="21"/>
          <w:u w:val="single"/>
        </w:rPr>
        <w:t>_____________________________________________________________</w:t>
      </w:r>
    </w:p>
    <w:p w14:paraId="5F7E3828">
      <w:pPr>
        <w:spacing w:line="360" w:lineRule="auto"/>
        <w:ind w:firstLine="420" w:firstLineChars="200"/>
        <w:rPr>
          <w:szCs w:val="21"/>
          <w:u w:val="single"/>
        </w:rPr>
      </w:pPr>
      <w:r>
        <w:rPr>
          <w:szCs w:val="21"/>
        </w:rPr>
        <w:t>日期：</w:t>
      </w:r>
      <w:r>
        <w:rPr>
          <w:szCs w:val="21"/>
          <w:u w:val="single"/>
        </w:rPr>
        <w:t>__________________________</w:t>
      </w:r>
    </w:p>
    <w:p w14:paraId="53091224">
      <w:pPr>
        <w:spacing w:line="360" w:lineRule="auto"/>
        <w:ind w:firstLine="422"/>
      </w:pPr>
    </w:p>
    <w:p w14:paraId="030BB1B8">
      <w:pPr>
        <w:spacing w:line="360" w:lineRule="auto"/>
        <w:ind w:firstLine="422"/>
      </w:pPr>
    </w:p>
    <w:p w14:paraId="5229ABC8">
      <w:pPr>
        <w:spacing w:line="360" w:lineRule="auto"/>
        <w:ind w:firstLine="422"/>
        <w:jc w:val="left"/>
      </w:pPr>
      <w:r>
        <w:br w:type="page"/>
      </w:r>
    </w:p>
    <w:p w14:paraId="74C48A24">
      <w:pPr>
        <w:numPr>
          <w:ilvl w:val="0"/>
          <w:numId w:val="13"/>
        </w:numPr>
        <w:tabs>
          <w:tab w:val="left" w:pos="426"/>
        </w:tabs>
        <w:spacing w:before="280" w:after="290" w:line="360" w:lineRule="auto"/>
        <w:ind w:firstLine="482"/>
        <w:jc w:val="center"/>
        <w:outlineLvl w:val="2"/>
        <w:rPr>
          <w:b/>
          <w:sz w:val="24"/>
        </w:rPr>
      </w:pPr>
      <w:r>
        <w:rPr>
          <w:rFonts w:hint="eastAsia"/>
          <w:b/>
          <w:sz w:val="24"/>
        </w:rPr>
        <w:t>法定代表人授权委托书、法定代表人证明书</w:t>
      </w:r>
    </w:p>
    <w:p w14:paraId="44BAB454">
      <w:pPr>
        <w:spacing w:line="360" w:lineRule="auto"/>
        <w:ind w:firstLine="643"/>
        <w:jc w:val="center"/>
        <w:rPr>
          <w:bCs/>
          <w:sz w:val="32"/>
          <w:szCs w:val="32"/>
        </w:rPr>
      </w:pPr>
      <w:r>
        <w:rPr>
          <w:bCs/>
          <w:sz w:val="32"/>
          <w:szCs w:val="32"/>
        </w:rPr>
        <w:t>法定代表人授权委托书</w:t>
      </w:r>
    </w:p>
    <w:p w14:paraId="0F64D80A">
      <w:pPr>
        <w:spacing w:line="360" w:lineRule="auto"/>
        <w:ind w:firstLine="420" w:firstLineChars="200"/>
        <w:rPr>
          <w:szCs w:val="20"/>
        </w:rPr>
      </w:pPr>
    </w:p>
    <w:p w14:paraId="1C4243E9">
      <w:pPr>
        <w:spacing w:line="360" w:lineRule="auto"/>
        <w:ind w:firstLine="420" w:firstLineChars="200"/>
        <w:rPr>
          <w:szCs w:val="20"/>
        </w:rPr>
      </w:pPr>
      <w:r>
        <w:rPr>
          <w:szCs w:val="20"/>
        </w:rPr>
        <w:t>本授权委托书声明：注册于</w:t>
      </w:r>
      <w:r>
        <w:rPr>
          <w:szCs w:val="20"/>
          <w:u w:val="single"/>
        </w:rPr>
        <w:t>_（投标人地址）__</w:t>
      </w:r>
      <w:r>
        <w:rPr>
          <w:szCs w:val="20"/>
        </w:rPr>
        <w:t>的</w:t>
      </w:r>
      <w:r>
        <w:rPr>
          <w:szCs w:val="20"/>
          <w:u w:val="single"/>
        </w:rPr>
        <w:t>__（投标人名称）____</w:t>
      </w:r>
      <w:r>
        <w:rPr>
          <w:szCs w:val="20"/>
        </w:rPr>
        <w:t>在下面签名的</w:t>
      </w:r>
      <w:r>
        <w:rPr>
          <w:szCs w:val="20"/>
          <w:u w:val="single"/>
        </w:rPr>
        <w:t>（法定代表人姓名、职务）</w:t>
      </w:r>
      <w:r>
        <w:rPr>
          <w:szCs w:val="20"/>
        </w:rPr>
        <w:t>在此授权</w:t>
      </w:r>
      <w:r>
        <w:rPr>
          <w:szCs w:val="20"/>
          <w:u w:val="single"/>
        </w:rPr>
        <w:t>（被授权人姓名、职务）</w:t>
      </w:r>
      <w:r>
        <w:rPr>
          <w:szCs w:val="20"/>
        </w:rPr>
        <w:t>作为我公司的合法代理人，就</w:t>
      </w:r>
      <w:r>
        <w:rPr>
          <w:szCs w:val="20"/>
          <w:u w:val="single"/>
        </w:rPr>
        <w:t>（项目名称、招标项目编号</w:t>
      </w:r>
      <w:r>
        <w:rPr>
          <w:szCs w:val="20"/>
        </w:rPr>
        <w:t>）的招投标活动，采购合同的签订、执行、完成和售后服务，作为投标人代表以我方的名义处理一切与之有关的事务。</w:t>
      </w:r>
    </w:p>
    <w:p w14:paraId="19F3191F">
      <w:pPr>
        <w:spacing w:line="360" w:lineRule="auto"/>
        <w:ind w:firstLine="420" w:firstLineChars="200"/>
        <w:rPr>
          <w:szCs w:val="20"/>
        </w:rPr>
      </w:pPr>
      <w:r>
        <w:rPr>
          <w:szCs w:val="20"/>
        </w:rPr>
        <w:t>被授权人（投标人授权代表）无转委托权限。</w:t>
      </w:r>
    </w:p>
    <w:p w14:paraId="0AF15502">
      <w:pPr>
        <w:spacing w:line="360" w:lineRule="auto"/>
        <w:ind w:firstLine="420" w:firstLineChars="200"/>
        <w:rPr>
          <w:szCs w:val="21"/>
        </w:rPr>
      </w:pPr>
      <w:r>
        <w:rPr>
          <w:szCs w:val="21"/>
        </w:rPr>
        <w:t>本授权书自法定代表人签字之日起生效，特此声明。</w:t>
      </w:r>
    </w:p>
    <w:p w14:paraId="093968C4">
      <w:pPr>
        <w:spacing w:line="360" w:lineRule="auto"/>
        <w:ind w:firstLine="422" w:firstLineChars="200"/>
        <w:rPr>
          <w:b/>
          <w:szCs w:val="21"/>
        </w:rPr>
      </w:pPr>
      <w:r>
        <w:rPr>
          <w:b/>
          <w:szCs w:val="21"/>
        </w:rPr>
        <w:t>随附《法定代表人证明》</w:t>
      </w:r>
    </w:p>
    <w:p w14:paraId="33116F25">
      <w:pPr>
        <w:spacing w:line="360" w:lineRule="auto"/>
        <w:ind w:firstLine="422" w:firstLineChars="200"/>
        <w:rPr>
          <w:b/>
          <w:szCs w:val="21"/>
        </w:rPr>
      </w:pPr>
    </w:p>
    <w:p w14:paraId="59DAB832">
      <w:pPr>
        <w:spacing w:line="360" w:lineRule="auto"/>
        <w:ind w:firstLine="422" w:firstLineChars="200"/>
        <w:rPr>
          <w:b/>
          <w:szCs w:val="21"/>
        </w:rPr>
      </w:pPr>
    </w:p>
    <w:p w14:paraId="6042A091">
      <w:pPr>
        <w:spacing w:line="360" w:lineRule="auto"/>
        <w:ind w:firstLine="420" w:firstLineChars="200"/>
        <w:rPr>
          <w:szCs w:val="21"/>
          <w:u w:val="single"/>
        </w:rPr>
      </w:pPr>
      <w:r>
        <w:rPr>
          <w:szCs w:val="21"/>
        </w:rPr>
        <w:t>单位名称：</w:t>
      </w:r>
      <w:r>
        <w:rPr>
          <w:szCs w:val="21"/>
          <w:u w:val="single"/>
        </w:rPr>
        <w:t>_____________________________________________________________</w:t>
      </w:r>
    </w:p>
    <w:p w14:paraId="7509C328">
      <w:pPr>
        <w:spacing w:line="360" w:lineRule="auto"/>
        <w:ind w:firstLine="420" w:firstLineChars="200"/>
        <w:rPr>
          <w:szCs w:val="21"/>
          <w:u w:val="single"/>
        </w:rPr>
      </w:pPr>
      <w:r>
        <w:rPr>
          <w:szCs w:val="21"/>
        </w:rPr>
        <w:t>法定代表人（签名或盖章）：</w:t>
      </w:r>
      <w:r>
        <w:rPr>
          <w:szCs w:val="21"/>
          <w:u w:val="single"/>
        </w:rPr>
        <w:t>_____________________________________________</w:t>
      </w:r>
    </w:p>
    <w:p w14:paraId="199E1440">
      <w:pPr>
        <w:spacing w:line="360" w:lineRule="auto"/>
        <w:ind w:firstLine="420" w:firstLineChars="200"/>
        <w:rPr>
          <w:szCs w:val="21"/>
          <w:u w:val="single"/>
        </w:rPr>
      </w:pPr>
      <w:r>
        <w:rPr>
          <w:szCs w:val="21"/>
        </w:rPr>
        <w:t>法定代表人或投标人授权代表（签名或盖章）：</w:t>
      </w:r>
      <w:r>
        <w:rPr>
          <w:szCs w:val="21"/>
          <w:u w:val="single"/>
        </w:rPr>
        <w:t>_____________________________</w:t>
      </w:r>
    </w:p>
    <w:p w14:paraId="756335E6">
      <w:pPr>
        <w:spacing w:line="360" w:lineRule="auto"/>
        <w:ind w:firstLine="420" w:firstLineChars="200"/>
        <w:rPr>
          <w:szCs w:val="21"/>
          <w:u w:val="single"/>
        </w:rPr>
      </w:pPr>
      <w:r>
        <w:rPr>
          <w:szCs w:val="21"/>
        </w:rPr>
        <w:t>单位地址：</w:t>
      </w:r>
      <w:r>
        <w:rPr>
          <w:szCs w:val="21"/>
          <w:u w:val="single"/>
        </w:rPr>
        <w:t>_____________________________________________________________</w:t>
      </w:r>
    </w:p>
    <w:p w14:paraId="5DD916B6">
      <w:pPr>
        <w:spacing w:line="360" w:lineRule="auto"/>
        <w:ind w:firstLine="420" w:firstLineChars="200"/>
        <w:rPr>
          <w:szCs w:val="21"/>
          <w:u w:val="single"/>
        </w:rPr>
      </w:pPr>
      <w:r>
        <w:rPr>
          <w:szCs w:val="21"/>
        </w:rPr>
        <w:t>单位公章：</w:t>
      </w:r>
      <w:r>
        <w:rPr>
          <w:szCs w:val="21"/>
          <w:u w:val="single"/>
        </w:rPr>
        <w:t>_____________________________________________________________</w:t>
      </w:r>
    </w:p>
    <w:p w14:paraId="4F27378B">
      <w:pPr>
        <w:spacing w:line="360" w:lineRule="auto"/>
        <w:ind w:firstLine="420" w:firstLineChars="200"/>
        <w:rPr>
          <w:szCs w:val="21"/>
          <w:u w:val="single"/>
        </w:rPr>
      </w:pPr>
      <w:r>
        <w:rPr>
          <w:szCs w:val="21"/>
        </w:rPr>
        <w:t>邮政编码：</w:t>
      </w:r>
      <w:r>
        <w:rPr>
          <w:szCs w:val="21"/>
          <w:u w:val="single"/>
        </w:rPr>
        <w:t>_________________________</w:t>
      </w:r>
      <w:r>
        <w:rPr>
          <w:szCs w:val="21"/>
        </w:rPr>
        <w:t>签发日期：</w:t>
      </w:r>
      <w:r>
        <w:rPr>
          <w:szCs w:val="21"/>
          <w:u w:val="single"/>
        </w:rPr>
        <w:t>__________________________</w:t>
      </w:r>
    </w:p>
    <w:p w14:paraId="17967A97">
      <w:pPr>
        <w:spacing w:line="360" w:lineRule="auto"/>
        <w:ind w:firstLine="424" w:firstLineChars="202"/>
        <w:rPr>
          <w:szCs w:val="21"/>
        </w:rPr>
      </w:pPr>
      <w:r>
        <w:rPr>
          <w:szCs w:val="21"/>
        </w:rPr>
        <w:t>联系电话：</w:t>
      </w:r>
      <w:r>
        <w:rPr>
          <w:szCs w:val="21"/>
          <w:u w:val="single"/>
        </w:rPr>
        <w:t>_____________________________________________________________</w:t>
      </w:r>
    </w:p>
    <w:p w14:paraId="702EDDE8">
      <w:pPr>
        <w:spacing w:line="360" w:lineRule="auto"/>
        <w:ind w:firstLine="424" w:firstLineChars="202"/>
        <w:rPr>
          <w:szCs w:val="21"/>
        </w:rPr>
      </w:pPr>
    </w:p>
    <w:p w14:paraId="45E83155">
      <w:pPr>
        <w:spacing w:line="360" w:lineRule="auto"/>
        <w:ind w:firstLine="424" w:firstLineChars="202"/>
        <w:rPr>
          <w:szCs w:val="21"/>
        </w:rPr>
      </w:pPr>
      <w:r>
        <w:rPr>
          <w:szCs w:val="21"/>
        </w:rPr>
        <w:t>附：被授权人身份证</w:t>
      </w:r>
      <w:r>
        <w:rPr>
          <w:rFonts w:hint="eastAsia"/>
          <w:szCs w:val="21"/>
        </w:rPr>
        <w:t>正反面</w:t>
      </w:r>
      <w:r>
        <w:rPr>
          <w:szCs w:val="21"/>
        </w:rPr>
        <w:t>复印件</w:t>
      </w:r>
    </w:p>
    <w:p w14:paraId="5665C3BE">
      <w:pPr>
        <w:spacing w:line="360" w:lineRule="auto"/>
        <w:ind w:firstLine="424" w:firstLineChars="202"/>
        <w:rPr>
          <w:szCs w:val="21"/>
        </w:rPr>
      </w:pPr>
    </w:p>
    <w:p w14:paraId="5858D223">
      <w:pPr>
        <w:spacing w:line="360" w:lineRule="auto"/>
        <w:ind w:firstLine="422"/>
        <w:jc w:val="center"/>
      </w:pPr>
      <w:r>
        <w:br w:type="page"/>
      </w:r>
    </w:p>
    <w:p w14:paraId="329F021B">
      <w:pPr>
        <w:spacing w:line="360" w:lineRule="auto"/>
        <w:ind w:firstLine="643"/>
        <w:jc w:val="center"/>
        <w:rPr>
          <w:bCs/>
          <w:sz w:val="32"/>
          <w:szCs w:val="32"/>
        </w:rPr>
      </w:pPr>
    </w:p>
    <w:p w14:paraId="40D1D6A5">
      <w:pPr>
        <w:spacing w:line="360" w:lineRule="auto"/>
        <w:ind w:firstLine="643"/>
        <w:jc w:val="center"/>
        <w:rPr>
          <w:bCs/>
          <w:sz w:val="32"/>
          <w:szCs w:val="32"/>
        </w:rPr>
      </w:pPr>
      <w:r>
        <w:rPr>
          <w:bCs/>
          <w:sz w:val="32"/>
          <w:szCs w:val="32"/>
        </w:rPr>
        <w:t>法定代表人证明书</w:t>
      </w:r>
    </w:p>
    <w:p w14:paraId="144CD256">
      <w:pPr>
        <w:spacing w:line="360" w:lineRule="auto"/>
        <w:ind w:firstLine="424" w:firstLineChars="202"/>
        <w:rPr>
          <w:u w:val="single"/>
        </w:rPr>
      </w:pPr>
    </w:p>
    <w:p w14:paraId="5AC76071">
      <w:pPr>
        <w:spacing w:line="360" w:lineRule="auto"/>
        <w:ind w:firstLine="424" w:firstLineChars="202"/>
      </w:pPr>
      <w:r>
        <w:rPr>
          <w:u w:val="single"/>
        </w:rPr>
        <w:t>__________</w:t>
      </w:r>
      <w:r>
        <w:t>同志，现任我单位</w:t>
      </w:r>
      <w:r>
        <w:rPr>
          <w:u w:val="single"/>
        </w:rPr>
        <w:t>_________</w:t>
      </w:r>
      <w:r>
        <w:t>职务，为法定代表人，特此证明。</w:t>
      </w:r>
    </w:p>
    <w:p w14:paraId="3D1B0465">
      <w:pPr>
        <w:spacing w:line="360" w:lineRule="auto"/>
        <w:ind w:firstLine="424" w:firstLineChars="202"/>
      </w:pPr>
      <w:r>
        <w:t>本证明书自签发之日起生效，有效期与本公司投标文件中标注的投标有效期相同。</w:t>
      </w:r>
    </w:p>
    <w:p w14:paraId="2A5EA3CF">
      <w:pPr>
        <w:spacing w:line="360" w:lineRule="auto"/>
        <w:ind w:firstLine="424" w:firstLineChars="202"/>
      </w:pPr>
      <w:r>
        <w:t>附：</w:t>
      </w:r>
    </w:p>
    <w:p w14:paraId="0AFDFC5E">
      <w:pPr>
        <w:spacing w:line="360" w:lineRule="auto"/>
        <w:ind w:firstLine="424" w:firstLineChars="202"/>
      </w:pPr>
      <w:r>
        <w:t>营业执照（注册号）：</w:t>
      </w:r>
      <w:r>
        <w:rPr>
          <w:u w:val="single"/>
        </w:rPr>
        <w:t>_______________________________________________</w:t>
      </w:r>
    </w:p>
    <w:p w14:paraId="554E4838">
      <w:pPr>
        <w:spacing w:line="360" w:lineRule="auto"/>
        <w:ind w:firstLine="424" w:firstLineChars="202"/>
        <w:rPr>
          <w:u w:val="single"/>
        </w:rPr>
      </w:pPr>
      <w:r>
        <w:t>经济性质：</w:t>
      </w:r>
      <w:r>
        <w:rPr>
          <w:u w:val="single"/>
        </w:rPr>
        <w:t>_________________________________________________________</w:t>
      </w:r>
    </w:p>
    <w:p w14:paraId="5C56D0C7">
      <w:pPr>
        <w:spacing w:line="360" w:lineRule="auto"/>
        <w:ind w:firstLine="424" w:firstLineChars="202"/>
        <w:rPr>
          <w:u w:val="single"/>
        </w:rPr>
      </w:pPr>
      <w:r>
        <w:t>主营（产）：</w:t>
      </w:r>
      <w:r>
        <w:rPr>
          <w:u w:val="single"/>
        </w:rPr>
        <w:t>_______________________________________________________</w:t>
      </w:r>
    </w:p>
    <w:p w14:paraId="32879F69">
      <w:pPr>
        <w:spacing w:line="360" w:lineRule="auto"/>
        <w:ind w:firstLine="424" w:firstLineChars="202"/>
        <w:rPr>
          <w:u w:val="single"/>
        </w:rPr>
      </w:pPr>
      <w:r>
        <w:t>兼营（产）：</w:t>
      </w:r>
      <w:r>
        <w:rPr>
          <w:u w:val="single"/>
        </w:rPr>
        <w:t>_______________________________________________________</w:t>
      </w:r>
    </w:p>
    <w:p w14:paraId="7DD08858">
      <w:pPr>
        <w:spacing w:line="360" w:lineRule="auto"/>
        <w:ind w:firstLine="424" w:firstLineChars="202"/>
      </w:pPr>
    </w:p>
    <w:p w14:paraId="29F36E65">
      <w:pPr>
        <w:spacing w:line="360" w:lineRule="auto"/>
        <w:ind w:firstLine="424" w:firstLineChars="202"/>
        <w:rPr>
          <w:szCs w:val="21"/>
        </w:rPr>
      </w:pPr>
      <w:r>
        <w:rPr>
          <w:szCs w:val="21"/>
        </w:rPr>
        <w:t>附：法定代表人身份证</w:t>
      </w:r>
      <w:r>
        <w:rPr>
          <w:rFonts w:hint="eastAsia"/>
          <w:szCs w:val="21"/>
        </w:rPr>
        <w:t>正反面</w:t>
      </w:r>
      <w:r>
        <w:rPr>
          <w:szCs w:val="21"/>
        </w:rPr>
        <w:t>复印件</w:t>
      </w:r>
    </w:p>
    <w:p w14:paraId="75FE1562">
      <w:pPr>
        <w:spacing w:line="360" w:lineRule="auto"/>
        <w:ind w:firstLine="424" w:firstLineChars="202"/>
        <w:rPr>
          <w:szCs w:val="21"/>
        </w:rPr>
      </w:pPr>
    </w:p>
    <w:p w14:paraId="3C56A944">
      <w:pPr>
        <w:spacing w:line="360" w:lineRule="auto"/>
        <w:ind w:firstLine="424" w:firstLineChars="202"/>
        <w:rPr>
          <w:szCs w:val="21"/>
        </w:rPr>
      </w:pPr>
    </w:p>
    <w:p w14:paraId="555D948C">
      <w:pPr>
        <w:spacing w:line="360" w:lineRule="auto"/>
        <w:ind w:firstLine="424" w:firstLineChars="202"/>
        <w:rPr>
          <w:szCs w:val="21"/>
        </w:rPr>
      </w:pPr>
    </w:p>
    <w:p w14:paraId="4FEB350E">
      <w:pPr>
        <w:spacing w:line="360" w:lineRule="auto"/>
        <w:ind w:left="3826" w:leftChars="1822" w:firstLine="422"/>
        <w:rPr>
          <w:u w:val="single"/>
        </w:rPr>
      </w:pPr>
      <w:r>
        <w:t>投标人名称（单位盖</w:t>
      </w:r>
      <w:r>
        <w:rPr>
          <w:spacing w:val="4"/>
        </w:rPr>
        <w:t>公章</w:t>
      </w:r>
      <w:r>
        <w:t>）：</w:t>
      </w:r>
      <w:r>
        <w:rPr>
          <w:u w:val="single"/>
        </w:rPr>
        <w:t>_________________</w:t>
      </w:r>
    </w:p>
    <w:p w14:paraId="4C1498FC">
      <w:pPr>
        <w:spacing w:line="360" w:lineRule="auto"/>
        <w:ind w:left="3826" w:leftChars="1822" w:firstLine="422"/>
        <w:rPr>
          <w:u w:val="single"/>
        </w:rPr>
      </w:pPr>
      <w:r>
        <w:t>地址：</w:t>
      </w:r>
      <w:r>
        <w:rPr>
          <w:u w:val="single"/>
        </w:rPr>
        <w:t>_____________________________________</w:t>
      </w:r>
    </w:p>
    <w:p w14:paraId="10E9F813">
      <w:pPr>
        <w:spacing w:line="360" w:lineRule="auto"/>
        <w:ind w:left="3826" w:leftChars="1822" w:firstLine="422"/>
        <w:rPr>
          <w:u w:val="single"/>
        </w:rPr>
      </w:pPr>
      <w:r>
        <w:t>签发日期：</w:t>
      </w:r>
      <w:r>
        <w:rPr>
          <w:u w:val="single"/>
        </w:rPr>
        <w:t>_________________________________</w:t>
      </w:r>
    </w:p>
    <w:p w14:paraId="7ECD8E9D">
      <w:pPr>
        <w:spacing w:line="360" w:lineRule="auto"/>
        <w:ind w:left="3826" w:leftChars="1822" w:firstLine="420"/>
        <w:rPr>
          <w:b/>
          <w:bCs/>
          <w:u w:val="single"/>
        </w:rPr>
      </w:pPr>
    </w:p>
    <w:p w14:paraId="5181BF4D">
      <w:pPr>
        <w:spacing w:line="360" w:lineRule="auto"/>
        <w:ind w:left="3826" w:leftChars="1822" w:firstLine="420"/>
        <w:rPr>
          <w:b/>
          <w:bCs/>
          <w:u w:val="single"/>
        </w:rPr>
      </w:pPr>
    </w:p>
    <w:p w14:paraId="30EF7C9E">
      <w:pPr>
        <w:tabs>
          <w:tab w:val="left" w:pos="426"/>
        </w:tabs>
        <w:spacing w:line="360" w:lineRule="auto"/>
        <w:ind w:firstLine="422"/>
      </w:pPr>
      <w:r>
        <w:br w:type="page"/>
      </w:r>
    </w:p>
    <w:p w14:paraId="0E83BC82">
      <w:pPr>
        <w:numPr>
          <w:ilvl w:val="0"/>
          <w:numId w:val="13"/>
        </w:numPr>
        <w:tabs>
          <w:tab w:val="left" w:pos="426"/>
        </w:tabs>
        <w:spacing w:before="280" w:after="290" w:line="360" w:lineRule="auto"/>
        <w:ind w:firstLine="482"/>
        <w:jc w:val="center"/>
        <w:outlineLvl w:val="2"/>
        <w:rPr>
          <w:b/>
          <w:sz w:val="24"/>
        </w:rPr>
      </w:pPr>
      <w:r>
        <w:rPr>
          <w:rFonts w:hint="eastAsia"/>
          <w:b/>
          <w:sz w:val="24"/>
        </w:rPr>
        <w:t>投标人基本情况表</w:t>
      </w:r>
    </w:p>
    <w:p w14:paraId="16EE9C2B">
      <w:pPr>
        <w:spacing w:line="360" w:lineRule="auto"/>
        <w:ind w:firstLine="422"/>
        <w:rPr>
          <w:b/>
          <w:szCs w:val="21"/>
        </w:rPr>
      </w:pPr>
      <w:r>
        <w:rPr>
          <w:b/>
          <w:szCs w:val="21"/>
        </w:rPr>
        <w:t>一、公司基本情况</w:t>
      </w:r>
    </w:p>
    <w:p w14:paraId="1329262F">
      <w:pPr>
        <w:numPr>
          <w:ilvl w:val="1"/>
          <w:numId w:val="14"/>
        </w:numPr>
        <w:spacing w:line="360" w:lineRule="auto"/>
        <w:ind w:left="0" w:firstLine="422"/>
        <w:rPr>
          <w:szCs w:val="21"/>
        </w:rPr>
      </w:pPr>
      <w:r>
        <w:rPr>
          <w:szCs w:val="21"/>
        </w:rPr>
        <w:t>公司名称：</w:t>
      </w:r>
      <w:r>
        <w:rPr>
          <w:szCs w:val="21"/>
          <w:u w:val="single"/>
        </w:rPr>
        <w:t>_____________________________</w:t>
      </w:r>
      <w:r>
        <w:rPr>
          <w:szCs w:val="21"/>
        </w:rPr>
        <w:t xml:space="preserve">  电话号码：</w:t>
      </w:r>
      <w:r>
        <w:rPr>
          <w:szCs w:val="21"/>
          <w:u w:val="single"/>
        </w:rPr>
        <w:t>____________________________</w:t>
      </w:r>
    </w:p>
    <w:p w14:paraId="4ECD5B30">
      <w:pPr>
        <w:numPr>
          <w:ilvl w:val="1"/>
          <w:numId w:val="14"/>
        </w:numPr>
        <w:spacing w:line="360" w:lineRule="auto"/>
        <w:ind w:left="0" w:firstLine="422"/>
        <w:rPr>
          <w:szCs w:val="21"/>
        </w:rPr>
      </w:pPr>
      <w:r>
        <w:rPr>
          <w:szCs w:val="21"/>
        </w:rPr>
        <w:t>地    址：</w:t>
      </w:r>
      <w:r>
        <w:rPr>
          <w:szCs w:val="21"/>
          <w:u w:val="single"/>
        </w:rPr>
        <w:t>_____________________________</w:t>
      </w:r>
      <w:r>
        <w:rPr>
          <w:szCs w:val="21"/>
        </w:rPr>
        <w:t xml:space="preserve">  传    真：</w:t>
      </w:r>
      <w:r>
        <w:rPr>
          <w:szCs w:val="21"/>
          <w:u w:val="single"/>
        </w:rPr>
        <w:t>____________________________</w:t>
      </w:r>
    </w:p>
    <w:p w14:paraId="153206ED">
      <w:pPr>
        <w:numPr>
          <w:ilvl w:val="1"/>
          <w:numId w:val="14"/>
        </w:numPr>
        <w:spacing w:line="360" w:lineRule="auto"/>
        <w:ind w:left="0" w:firstLine="422"/>
        <w:rPr>
          <w:szCs w:val="21"/>
          <w:u w:val="single"/>
        </w:rPr>
      </w:pPr>
      <w:r>
        <w:rPr>
          <w:szCs w:val="21"/>
        </w:rPr>
        <w:t>注册资金：</w:t>
      </w:r>
      <w:r>
        <w:rPr>
          <w:szCs w:val="21"/>
          <w:u w:val="single"/>
        </w:rPr>
        <w:t>_____________________________</w:t>
      </w:r>
      <w:r>
        <w:rPr>
          <w:szCs w:val="21"/>
        </w:rPr>
        <w:t xml:space="preserve">  经济性质：</w:t>
      </w:r>
      <w:r>
        <w:rPr>
          <w:szCs w:val="21"/>
          <w:u w:val="single"/>
        </w:rPr>
        <w:t>____________________________</w:t>
      </w:r>
    </w:p>
    <w:p w14:paraId="3603F567">
      <w:pPr>
        <w:numPr>
          <w:ilvl w:val="1"/>
          <w:numId w:val="14"/>
        </w:numPr>
        <w:spacing w:line="360" w:lineRule="auto"/>
        <w:ind w:left="0" w:firstLine="422"/>
        <w:rPr>
          <w:szCs w:val="21"/>
        </w:rPr>
      </w:pPr>
      <w:r>
        <w:rPr>
          <w:szCs w:val="21"/>
        </w:rPr>
        <w:t>公司开户银行名称及账号：</w:t>
      </w:r>
      <w:r>
        <w:rPr>
          <w:szCs w:val="21"/>
          <w:u w:val="single"/>
        </w:rPr>
        <w:t>____________________________________________________</w:t>
      </w:r>
    </w:p>
    <w:p w14:paraId="43F59534">
      <w:pPr>
        <w:numPr>
          <w:ilvl w:val="1"/>
          <w:numId w:val="14"/>
        </w:numPr>
        <w:spacing w:line="360" w:lineRule="auto"/>
        <w:ind w:left="0" w:firstLine="422"/>
        <w:rPr>
          <w:szCs w:val="21"/>
        </w:rPr>
      </w:pPr>
      <w:r>
        <w:rPr>
          <w:szCs w:val="21"/>
        </w:rPr>
        <w:t>营业注册执照号：</w:t>
      </w:r>
      <w:r>
        <w:rPr>
          <w:szCs w:val="21"/>
          <w:u w:val="single"/>
        </w:rPr>
        <w:t>____________________________________________________________</w:t>
      </w:r>
    </w:p>
    <w:p w14:paraId="4306B5B4">
      <w:pPr>
        <w:numPr>
          <w:ilvl w:val="255"/>
          <w:numId w:val="0"/>
        </w:numPr>
        <w:spacing w:line="360" w:lineRule="auto"/>
        <w:ind w:left="422"/>
        <w:rPr>
          <w:szCs w:val="21"/>
        </w:rPr>
      </w:pPr>
    </w:p>
    <w:p w14:paraId="261EBED4">
      <w:pPr>
        <w:spacing w:line="360" w:lineRule="auto"/>
        <w:ind w:firstLine="422"/>
        <w:rPr>
          <w:b/>
          <w:szCs w:val="21"/>
        </w:rPr>
      </w:pPr>
      <w:r>
        <w:rPr>
          <w:b/>
          <w:szCs w:val="21"/>
        </w:rPr>
        <w:t>二、供应商资格证明文件</w:t>
      </w:r>
    </w:p>
    <w:p w14:paraId="305727B6">
      <w:pPr>
        <w:spacing w:before="120" w:beforeLines="50" w:line="360" w:lineRule="auto"/>
        <w:ind w:firstLine="424" w:firstLineChars="201"/>
        <w:rPr>
          <w:b/>
          <w:color w:val="FF0000"/>
        </w:rPr>
      </w:pPr>
      <w:r>
        <w:rPr>
          <w:b/>
          <w:color w:val="FF0000"/>
        </w:rPr>
        <w:t>投标人须按本</w:t>
      </w:r>
      <w:r>
        <w:rPr>
          <w:rFonts w:hint="eastAsia"/>
          <w:b/>
          <w:color w:val="FF0000"/>
        </w:rPr>
        <w:t>项目</w:t>
      </w:r>
      <w:r>
        <w:rPr>
          <w:b/>
          <w:color w:val="FF0000"/>
        </w:rPr>
        <w:t>采购公告“</w:t>
      </w:r>
      <w:r>
        <w:rPr>
          <w:rFonts w:hint="eastAsia"/>
          <w:b/>
          <w:color w:val="FF0000"/>
        </w:rPr>
        <w:t>申请人的资格要求</w:t>
      </w:r>
      <w:r>
        <w:rPr>
          <w:b/>
          <w:color w:val="FF0000"/>
        </w:rPr>
        <w:t>”提供相关的资质证明，且已接受报名的单位，不代表资格审查通过。投标文件中未提供或提供不完整、不符合要求的，投标文件将按无效标的情形处理。</w:t>
      </w:r>
    </w:p>
    <w:p w14:paraId="79AEB473">
      <w:pPr>
        <w:rPr>
          <w:spacing w:val="4"/>
        </w:rPr>
      </w:pPr>
    </w:p>
    <w:p w14:paraId="512EE15F">
      <w:pPr>
        <w:rPr>
          <w:spacing w:val="4"/>
        </w:rPr>
      </w:pPr>
    </w:p>
    <w:p w14:paraId="05A51A0A">
      <w:pPr>
        <w:rPr>
          <w:spacing w:val="4"/>
        </w:rPr>
      </w:pPr>
    </w:p>
    <w:p w14:paraId="5A53D2B6">
      <w:pPr>
        <w:rPr>
          <w:spacing w:val="4"/>
        </w:rPr>
      </w:pPr>
    </w:p>
    <w:p w14:paraId="23BE618B">
      <w:pPr>
        <w:rPr>
          <w:spacing w:val="4"/>
        </w:rPr>
      </w:pPr>
    </w:p>
    <w:p w14:paraId="17FBC6CE">
      <w:pPr>
        <w:rPr>
          <w:spacing w:val="4"/>
        </w:rPr>
      </w:pPr>
    </w:p>
    <w:p w14:paraId="17C16953">
      <w:pPr>
        <w:rPr>
          <w:spacing w:val="4"/>
        </w:rPr>
      </w:pPr>
    </w:p>
    <w:p w14:paraId="0B81F104">
      <w:pPr>
        <w:rPr>
          <w:spacing w:val="4"/>
        </w:rPr>
      </w:pPr>
    </w:p>
    <w:p w14:paraId="037C9117">
      <w:pPr>
        <w:rPr>
          <w:spacing w:val="4"/>
        </w:rPr>
      </w:pPr>
    </w:p>
    <w:p w14:paraId="183405D0">
      <w:pPr>
        <w:rPr>
          <w:spacing w:val="4"/>
        </w:rPr>
      </w:pPr>
    </w:p>
    <w:p w14:paraId="2145C41A">
      <w:pPr>
        <w:rPr>
          <w:spacing w:val="4"/>
        </w:rPr>
      </w:pPr>
    </w:p>
    <w:p w14:paraId="74BEB311">
      <w:pPr>
        <w:rPr>
          <w:spacing w:val="4"/>
        </w:rPr>
      </w:pPr>
    </w:p>
    <w:p w14:paraId="2E82DE20">
      <w:pPr>
        <w:rPr>
          <w:spacing w:val="4"/>
        </w:rPr>
      </w:pPr>
    </w:p>
    <w:p w14:paraId="0DFF47DF">
      <w:pPr>
        <w:rPr>
          <w:spacing w:val="4"/>
        </w:rPr>
      </w:pPr>
    </w:p>
    <w:p w14:paraId="7AB0492F">
      <w:pPr>
        <w:rPr>
          <w:spacing w:val="4"/>
        </w:rPr>
      </w:pPr>
    </w:p>
    <w:p w14:paraId="238E5BB1">
      <w:pPr>
        <w:rPr>
          <w:spacing w:val="4"/>
        </w:rPr>
      </w:pPr>
    </w:p>
    <w:p w14:paraId="01C31B92">
      <w:pPr>
        <w:rPr>
          <w:spacing w:val="4"/>
        </w:rPr>
      </w:pPr>
    </w:p>
    <w:p w14:paraId="333FA622">
      <w:pPr>
        <w:rPr>
          <w:spacing w:val="4"/>
        </w:rPr>
      </w:pPr>
    </w:p>
    <w:p w14:paraId="4D509214">
      <w:pPr>
        <w:rPr>
          <w:spacing w:val="4"/>
        </w:rPr>
      </w:pPr>
    </w:p>
    <w:p w14:paraId="22D2FB16">
      <w:pPr>
        <w:rPr>
          <w:spacing w:val="4"/>
        </w:rPr>
      </w:pPr>
    </w:p>
    <w:p w14:paraId="340CA79E">
      <w:pPr>
        <w:rPr>
          <w:spacing w:val="4"/>
        </w:rPr>
      </w:pPr>
    </w:p>
    <w:p w14:paraId="5CD7D81B">
      <w:pPr>
        <w:rPr>
          <w:spacing w:val="4"/>
        </w:rPr>
      </w:pPr>
    </w:p>
    <w:p w14:paraId="51BC437C">
      <w:pPr>
        <w:rPr>
          <w:spacing w:val="4"/>
        </w:rPr>
      </w:pPr>
    </w:p>
    <w:p w14:paraId="56B26DE4">
      <w:pPr>
        <w:rPr>
          <w:spacing w:val="4"/>
        </w:rPr>
      </w:pPr>
    </w:p>
    <w:p w14:paraId="7464A82C">
      <w:pPr>
        <w:rPr>
          <w:spacing w:val="4"/>
        </w:rPr>
      </w:pPr>
    </w:p>
    <w:p w14:paraId="5BBFCD02">
      <w:pPr>
        <w:rPr>
          <w:spacing w:val="4"/>
        </w:rPr>
      </w:pPr>
    </w:p>
    <w:p w14:paraId="4BD3B1D2">
      <w:pPr>
        <w:rPr>
          <w:spacing w:val="4"/>
        </w:rPr>
      </w:pPr>
    </w:p>
    <w:p w14:paraId="3CF48A5D">
      <w:pPr>
        <w:rPr>
          <w:spacing w:val="4"/>
        </w:rPr>
      </w:pPr>
    </w:p>
    <w:p w14:paraId="3CD24C24">
      <w:r>
        <w:br w:type="page"/>
      </w:r>
    </w:p>
    <w:p w14:paraId="242BD8B9">
      <w:pPr>
        <w:pStyle w:val="2"/>
      </w:pPr>
    </w:p>
    <w:p w14:paraId="7208571A">
      <w:pPr>
        <w:numPr>
          <w:ilvl w:val="0"/>
          <w:numId w:val="13"/>
        </w:numPr>
        <w:tabs>
          <w:tab w:val="left" w:pos="426"/>
        </w:tabs>
        <w:spacing w:before="280" w:after="290" w:line="360" w:lineRule="auto"/>
        <w:ind w:firstLine="482"/>
        <w:jc w:val="center"/>
        <w:outlineLvl w:val="2"/>
        <w:rPr>
          <w:b/>
          <w:sz w:val="24"/>
        </w:rPr>
      </w:pPr>
      <w:r>
        <w:rPr>
          <w:rFonts w:hint="eastAsia"/>
          <w:b/>
          <w:sz w:val="24"/>
        </w:rPr>
        <w:t>开标一览表(报价表)</w:t>
      </w:r>
    </w:p>
    <w:p w14:paraId="165762BE">
      <w:pPr>
        <w:spacing w:line="360" w:lineRule="auto"/>
        <w:ind w:firstLine="422"/>
        <w:jc w:val="left"/>
      </w:pPr>
    </w:p>
    <w:p w14:paraId="5694CCCA">
      <w:pPr>
        <w:spacing w:line="360" w:lineRule="auto"/>
        <w:ind w:firstLine="422"/>
        <w:jc w:val="left"/>
        <w:rPr>
          <w:sz w:val="24"/>
          <w:u w:val="single"/>
        </w:rPr>
      </w:pPr>
      <w:r>
        <w:t>项目名称：</w:t>
      </w:r>
      <w:r>
        <w:rPr>
          <w:u w:val="single"/>
        </w:rPr>
        <w:t>____________________________</w:t>
      </w:r>
      <w:r>
        <w:t>招标项目编号：</w:t>
      </w:r>
      <w:r>
        <w:rPr>
          <w:u w:val="single"/>
        </w:rPr>
        <w:t>_______________________</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4499"/>
        <w:gridCol w:w="1928"/>
        <w:gridCol w:w="1015"/>
      </w:tblGrid>
      <w:tr w14:paraId="3A2C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4" w:type="pct"/>
            <w:vAlign w:val="center"/>
          </w:tcPr>
          <w:p w14:paraId="6B663EAF">
            <w:pPr>
              <w:spacing w:line="360" w:lineRule="auto"/>
              <w:jc w:val="center"/>
              <w:rPr>
                <w:b/>
                <w:szCs w:val="21"/>
              </w:rPr>
            </w:pPr>
            <w:r>
              <w:rPr>
                <w:b/>
                <w:szCs w:val="21"/>
              </w:rPr>
              <w:t>序号</w:t>
            </w:r>
          </w:p>
        </w:tc>
        <w:tc>
          <w:tcPr>
            <w:tcW w:w="2422" w:type="pct"/>
            <w:vAlign w:val="center"/>
          </w:tcPr>
          <w:p w14:paraId="3EB93FBD">
            <w:pPr>
              <w:spacing w:line="360" w:lineRule="auto"/>
              <w:jc w:val="center"/>
              <w:rPr>
                <w:b/>
                <w:szCs w:val="21"/>
              </w:rPr>
            </w:pPr>
            <w:r>
              <w:rPr>
                <w:b/>
                <w:szCs w:val="21"/>
              </w:rPr>
              <w:t>项目名称</w:t>
            </w:r>
          </w:p>
        </w:tc>
        <w:tc>
          <w:tcPr>
            <w:tcW w:w="1038" w:type="pct"/>
            <w:vAlign w:val="center"/>
          </w:tcPr>
          <w:p w14:paraId="51EBCD97">
            <w:pPr>
              <w:spacing w:line="360" w:lineRule="auto"/>
              <w:rPr>
                <w:b/>
                <w:szCs w:val="21"/>
              </w:rPr>
            </w:pPr>
            <w:r>
              <w:rPr>
                <w:b/>
                <w:szCs w:val="21"/>
              </w:rPr>
              <w:t>投标总价</w:t>
            </w:r>
            <w:r>
              <w:rPr>
                <w:rFonts w:hint="eastAsia"/>
                <w:b/>
                <w:szCs w:val="21"/>
              </w:rPr>
              <w:t>（元）</w:t>
            </w:r>
          </w:p>
        </w:tc>
        <w:tc>
          <w:tcPr>
            <w:tcW w:w="546" w:type="pct"/>
            <w:vAlign w:val="center"/>
          </w:tcPr>
          <w:p w14:paraId="42E7B2A9">
            <w:pPr>
              <w:spacing w:line="360" w:lineRule="auto"/>
              <w:jc w:val="center"/>
              <w:rPr>
                <w:b/>
                <w:szCs w:val="21"/>
              </w:rPr>
            </w:pPr>
            <w:r>
              <w:rPr>
                <w:b/>
                <w:szCs w:val="21"/>
              </w:rPr>
              <w:t>备注</w:t>
            </w:r>
          </w:p>
        </w:tc>
      </w:tr>
      <w:tr w14:paraId="74EE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94" w:type="pct"/>
            <w:vAlign w:val="center"/>
          </w:tcPr>
          <w:p w14:paraId="281C8DAB">
            <w:pPr>
              <w:spacing w:line="360" w:lineRule="auto"/>
              <w:jc w:val="center"/>
              <w:rPr>
                <w:bCs/>
                <w:szCs w:val="21"/>
              </w:rPr>
            </w:pPr>
          </w:p>
        </w:tc>
        <w:tc>
          <w:tcPr>
            <w:tcW w:w="2422" w:type="pct"/>
            <w:vAlign w:val="center"/>
          </w:tcPr>
          <w:p w14:paraId="575EE1F1">
            <w:pPr>
              <w:spacing w:line="360" w:lineRule="auto"/>
              <w:jc w:val="center"/>
              <w:rPr>
                <w:b/>
                <w:szCs w:val="21"/>
              </w:rPr>
            </w:pPr>
          </w:p>
        </w:tc>
        <w:tc>
          <w:tcPr>
            <w:tcW w:w="1038" w:type="pct"/>
            <w:vAlign w:val="center"/>
          </w:tcPr>
          <w:p w14:paraId="00957935">
            <w:pPr>
              <w:spacing w:line="360" w:lineRule="auto"/>
              <w:jc w:val="center"/>
              <w:rPr>
                <w:b/>
                <w:szCs w:val="21"/>
              </w:rPr>
            </w:pPr>
          </w:p>
        </w:tc>
        <w:tc>
          <w:tcPr>
            <w:tcW w:w="546" w:type="pct"/>
            <w:vAlign w:val="center"/>
          </w:tcPr>
          <w:p w14:paraId="35AD35F3">
            <w:pPr>
              <w:spacing w:line="360" w:lineRule="auto"/>
              <w:jc w:val="center"/>
              <w:rPr>
                <w:b/>
                <w:szCs w:val="21"/>
              </w:rPr>
            </w:pPr>
          </w:p>
        </w:tc>
      </w:tr>
    </w:tbl>
    <w:p w14:paraId="101F13CB">
      <w:pPr>
        <w:spacing w:line="360" w:lineRule="auto"/>
        <w:ind w:firstLine="438"/>
        <w:rPr>
          <w:spacing w:val="4"/>
        </w:rPr>
      </w:pPr>
    </w:p>
    <w:p w14:paraId="55A01E15">
      <w:pPr>
        <w:spacing w:line="360" w:lineRule="auto"/>
        <w:ind w:firstLine="438"/>
        <w:rPr>
          <w:u w:val="single"/>
        </w:rPr>
      </w:pPr>
      <w:r>
        <w:rPr>
          <w:spacing w:val="4"/>
        </w:rPr>
        <w:t>投标人名称（</w:t>
      </w:r>
      <w:r>
        <w:t>单位盖</w:t>
      </w:r>
      <w:r>
        <w:rPr>
          <w:spacing w:val="4"/>
        </w:rPr>
        <w:t>公章）：</w:t>
      </w:r>
      <w:r>
        <w:rPr>
          <w:spacing w:val="4"/>
          <w:u w:val="single"/>
        </w:rPr>
        <w:t>______________________________________________</w:t>
      </w:r>
    </w:p>
    <w:p w14:paraId="6EE083F8">
      <w:pPr>
        <w:spacing w:line="360" w:lineRule="auto"/>
        <w:ind w:firstLine="422"/>
        <w:rPr>
          <w:spacing w:val="4"/>
        </w:rPr>
      </w:pPr>
      <w:r>
        <w:t>法定代表人或投标人授权代表（签名或盖章）：</w:t>
      </w:r>
      <w:r>
        <w:rPr>
          <w:spacing w:val="4"/>
          <w:u w:val="single"/>
        </w:rPr>
        <w:t>___________</w:t>
      </w:r>
      <w:r>
        <w:rPr>
          <w:spacing w:val="4"/>
        </w:rPr>
        <w:t xml:space="preserve"> 职务：</w:t>
      </w:r>
      <w:r>
        <w:rPr>
          <w:spacing w:val="4"/>
          <w:u w:val="single"/>
        </w:rPr>
        <w:t>_______</w:t>
      </w:r>
      <w:r>
        <w:rPr>
          <w:spacing w:val="4"/>
        </w:rPr>
        <w:t xml:space="preserve"> 日期</w:t>
      </w:r>
      <w:r>
        <w:rPr>
          <w:rFonts w:hint="eastAsia"/>
          <w:spacing w:val="4"/>
        </w:rPr>
        <w:t>：</w:t>
      </w:r>
      <w:r>
        <w:rPr>
          <w:spacing w:val="4"/>
          <w:u w:val="single"/>
        </w:rPr>
        <w:t>________</w:t>
      </w:r>
    </w:p>
    <w:p w14:paraId="62195F94">
      <w:pPr>
        <w:spacing w:line="360" w:lineRule="auto"/>
        <w:ind w:firstLine="420"/>
        <w:rPr>
          <w:b/>
          <w:bCs/>
          <w:szCs w:val="21"/>
        </w:rPr>
      </w:pPr>
    </w:p>
    <w:p w14:paraId="7C503062">
      <w:pPr>
        <w:spacing w:line="360" w:lineRule="auto"/>
        <w:ind w:firstLine="422"/>
        <w:rPr>
          <w:b/>
          <w:bCs/>
          <w:szCs w:val="21"/>
        </w:rPr>
      </w:pPr>
      <w:r>
        <w:rPr>
          <w:b/>
          <w:bCs/>
          <w:szCs w:val="21"/>
        </w:rPr>
        <w:t>备注：</w:t>
      </w:r>
    </w:p>
    <w:p w14:paraId="0E67E785">
      <w:pPr>
        <w:numPr>
          <w:ilvl w:val="1"/>
          <w:numId w:val="15"/>
        </w:numPr>
        <w:spacing w:line="360" w:lineRule="auto"/>
        <w:ind w:left="0" w:firstLine="424" w:firstLineChars="201"/>
        <w:rPr>
          <w:b/>
        </w:rPr>
      </w:pPr>
      <w:r>
        <w:rPr>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2B0E03">
      <w:pPr>
        <w:spacing w:line="360" w:lineRule="auto"/>
        <w:ind w:firstLine="420"/>
        <w:rPr>
          <w:b/>
          <w:bCs/>
          <w:szCs w:val="21"/>
        </w:rPr>
      </w:pPr>
    </w:p>
    <w:p w14:paraId="285FBEBF">
      <w:pPr>
        <w:spacing w:line="360" w:lineRule="auto"/>
        <w:ind w:firstLine="420"/>
        <w:rPr>
          <w:b/>
          <w:bCs/>
          <w:szCs w:val="21"/>
        </w:rPr>
      </w:pPr>
    </w:p>
    <w:p w14:paraId="7BFD16FF">
      <w:pPr>
        <w:spacing w:line="360" w:lineRule="auto"/>
        <w:ind w:firstLine="420"/>
        <w:rPr>
          <w:b/>
          <w:bCs/>
          <w:szCs w:val="21"/>
        </w:rPr>
      </w:pPr>
    </w:p>
    <w:p w14:paraId="756EB637">
      <w:pPr>
        <w:spacing w:line="360" w:lineRule="auto"/>
        <w:ind w:firstLine="422"/>
        <w:jc w:val="left"/>
        <w:rPr>
          <w:b/>
          <w:bCs/>
          <w:szCs w:val="21"/>
        </w:rPr>
      </w:pPr>
      <w:r>
        <w:rPr>
          <w:b/>
          <w:bCs/>
          <w:szCs w:val="21"/>
        </w:rPr>
        <w:br w:type="page"/>
      </w:r>
    </w:p>
    <w:p w14:paraId="374B17CA">
      <w:pPr>
        <w:numPr>
          <w:ilvl w:val="0"/>
          <w:numId w:val="13"/>
        </w:numPr>
        <w:tabs>
          <w:tab w:val="left" w:pos="426"/>
        </w:tabs>
        <w:spacing w:before="280" w:after="290" w:line="360" w:lineRule="auto"/>
        <w:ind w:firstLine="482"/>
        <w:jc w:val="center"/>
        <w:outlineLvl w:val="2"/>
        <w:rPr>
          <w:b/>
          <w:sz w:val="24"/>
        </w:rPr>
      </w:pPr>
      <w:r>
        <w:rPr>
          <w:rFonts w:hint="eastAsia"/>
          <w:b/>
          <w:sz w:val="24"/>
        </w:rPr>
        <w:t>工程量清单报价</w:t>
      </w:r>
    </w:p>
    <w:p w14:paraId="676EDD07">
      <w:pPr>
        <w:pStyle w:val="202"/>
        <w:spacing w:line="360" w:lineRule="auto"/>
        <w:ind w:firstLine="480"/>
        <w:outlineLvl w:val="9"/>
      </w:pPr>
      <w:r>
        <w:rPr>
          <w:rFonts w:hint="eastAsia"/>
        </w:rPr>
        <w:t>详见“附件：工程量清单”格式报价</w:t>
      </w:r>
    </w:p>
    <w:p w14:paraId="1D4137C8">
      <w:pPr>
        <w:spacing w:line="360" w:lineRule="auto"/>
        <w:ind w:firstLine="424" w:firstLineChars="201"/>
        <w:rPr>
          <w:b/>
          <w:bCs/>
        </w:rPr>
      </w:pPr>
    </w:p>
    <w:p w14:paraId="0E93FD45">
      <w:pPr>
        <w:spacing w:line="360" w:lineRule="auto"/>
        <w:ind w:firstLine="424" w:firstLineChars="201"/>
        <w:rPr>
          <w:b/>
          <w:bCs/>
          <w:highlight w:val="yellow"/>
        </w:rPr>
      </w:pPr>
    </w:p>
    <w:p w14:paraId="6C0F4546">
      <w:pPr>
        <w:tabs>
          <w:tab w:val="left" w:pos="426"/>
        </w:tabs>
        <w:spacing w:line="360" w:lineRule="auto"/>
        <w:ind w:firstLine="422"/>
      </w:pPr>
      <w:r>
        <w:br w:type="page"/>
      </w:r>
    </w:p>
    <w:p w14:paraId="56AFF3E2">
      <w:pPr>
        <w:numPr>
          <w:ilvl w:val="0"/>
          <w:numId w:val="13"/>
        </w:numPr>
        <w:tabs>
          <w:tab w:val="left" w:pos="426"/>
        </w:tabs>
        <w:spacing w:before="280" w:after="290" w:line="360" w:lineRule="auto"/>
        <w:ind w:firstLine="482"/>
        <w:jc w:val="center"/>
        <w:outlineLvl w:val="2"/>
        <w:rPr>
          <w:b/>
          <w:sz w:val="24"/>
        </w:rPr>
      </w:pPr>
      <w:r>
        <w:rPr>
          <w:rFonts w:hint="eastAsia"/>
          <w:b/>
          <w:sz w:val="24"/>
        </w:rPr>
        <w:t>实质性条款响应情况表</w:t>
      </w:r>
    </w:p>
    <w:p w14:paraId="009FAE52">
      <w:pPr>
        <w:spacing w:line="360" w:lineRule="auto"/>
        <w:ind w:firstLine="422"/>
      </w:pPr>
      <w:r>
        <w:t>项目名称：</w:t>
      </w:r>
      <w:r>
        <w:rPr>
          <w:u w:val="single"/>
        </w:rPr>
        <w:t>________________________________</w:t>
      </w:r>
      <w:r>
        <w:t>招标项目编号：</w:t>
      </w:r>
      <w:r>
        <w:rPr>
          <w:u w:val="single"/>
        </w:rPr>
        <w:t>_______________________</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4282"/>
        <w:gridCol w:w="3869"/>
      </w:tblGrid>
      <w:tr w14:paraId="6D19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14:paraId="011CF169">
            <w:pPr>
              <w:tabs>
                <w:tab w:val="left" w:pos="426"/>
              </w:tabs>
              <w:spacing w:line="360" w:lineRule="auto"/>
              <w:ind w:firstLine="422"/>
              <w:jc w:val="center"/>
              <w:rPr>
                <w:szCs w:val="21"/>
              </w:rPr>
            </w:pPr>
            <w:r>
              <w:rPr>
                <w:szCs w:val="21"/>
              </w:rPr>
              <w:t>序号</w:t>
            </w:r>
          </w:p>
        </w:tc>
        <w:tc>
          <w:tcPr>
            <w:tcW w:w="2305" w:type="pct"/>
            <w:vAlign w:val="center"/>
          </w:tcPr>
          <w:p w14:paraId="6733F4C8">
            <w:pPr>
              <w:tabs>
                <w:tab w:val="left" w:pos="426"/>
              </w:tabs>
              <w:spacing w:line="360" w:lineRule="auto"/>
              <w:ind w:firstLine="422"/>
              <w:jc w:val="center"/>
              <w:rPr>
                <w:szCs w:val="21"/>
              </w:rPr>
            </w:pPr>
            <w:r>
              <w:rPr>
                <w:szCs w:val="21"/>
              </w:rPr>
              <w:t>招标文件要求内容</w:t>
            </w:r>
          </w:p>
        </w:tc>
        <w:tc>
          <w:tcPr>
            <w:tcW w:w="2083" w:type="pct"/>
            <w:vAlign w:val="center"/>
          </w:tcPr>
          <w:p w14:paraId="005F4F51">
            <w:pPr>
              <w:tabs>
                <w:tab w:val="left" w:pos="426"/>
              </w:tabs>
              <w:spacing w:line="360" w:lineRule="auto"/>
              <w:ind w:firstLine="422"/>
              <w:jc w:val="center"/>
              <w:rPr>
                <w:szCs w:val="21"/>
              </w:rPr>
            </w:pPr>
            <w:r>
              <w:rPr>
                <w:szCs w:val="21"/>
              </w:rPr>
              <w:t>投标文件响应情况</w:t>
            </w:r>
          </w:p>
        </w:tc>
      </w:tr>
      <w:tr w14:paraId="1C6B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14:paraId="0B697871">
            <w:pPr>
              <w:tabs>
                <w:tab w:val="left" w:pos="426"/>
              </w:tabs>
              <w:spacing w:line="360" w:lineRule="auto"/>
              <w:ind w:firstLine="422"/>
              <w:jc w:val="center"/>
              <w:rPr>
                <w:color w:val="000000"/>
              </w:rPr>
            </w:pPr>
            <w:r>
              <w:rPr>
                <w:color w:val="000000"/>
              </w:rPr>
              <w:t>1.</w:t>
            </w:r>
          </w:p>
        </w:tc>
        <w:tc>
          <w:tcPr>
            <w:tcW w:w="2305" w:type="pct"/>
            <w:vAlign w:val="center"/>
          </w:tcPr>
          <w:p w14:paraId="0C0BB257">
            <w:pPr>
              <w:tabs>
                <w:tab w:val="left" w:pos="426"/>
              </w:tabs>
              <w:spacing w:line="360" w:lineRule="auto"/>
              <w:ind w:firstLine="422"/>
              <w:jc w:val="left"/>
              <w:rPr>
                <w:color w:val="000000"/>
              </w:rPr>
            </w:pPr>
            <w:r>
              <w:t>资格、符合性评审条款：凡出现《资格性审查表》及《符合性审查表》中情形之一的，将导致投标无效。以评审现场结论为准。</w:t>
            </w:r>
          </w:p>
        </w:tc>
        <w:tc>
          <w:tcPr>
            <w:tcW w:w="2083" w:type="pct"/>
            <w:vAlign w:val="center"/>
          </w:tcPr>
          <w:p w14:paraId="1776EAFF">
            <w:pPr>
              <w:tabs>
                <w:tab w:val="left" w:pos="426"/>
              </w:tabs>
              <w:spacing w:line="360" w:lineRule="auto"/>
              <w:ind w:firstLine="422"/>
              <w:jc w:val="center"/>
              <w:rPr>
                <w:szCs w:val="21"/>
              </w:rPr>
            </w:pPr>
          </w:p>
        </w:tc>
      </w:tr>
      <w:tr w14:paraId="6D30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14:paraId="3DCABFE1">
            <w:pPr>
              <w:tabs>
                <w:tab w:val="left" w:pos="426"/>
              </w:tabs>
              <w:spacing w:line="360" w:lineRule="auto"/>
              <w:ind w:firstLine="422"/>
              <w:jc w:val="center"/>
              <w:rPr>
                <w:color w:val="000000"/>
              </w:rPr>
            </w:pPr>
            <w:r>
              <w:rPr>
                <w:color w:val="000000"/>
              </w:rPr>
              <w:t>2</w:t>
            </w:r>
          </w:p>
        </w:tc>
        <w:tc>
          <w:tcPr>
            <w:tcW w:w="2305" w:type="pct"/>
            <w:vAlign w:val="center"/>
          </w:tcPr>
          <w:p w14:paraId="50D5741D">
            <w:pPr>
              <w:tabs>
                <w:tab w:val="left" w:pos="426"/>
              </w:tabs>
              <w:spacing w:line="360" w:lineRule="auto"/>
              <w:ind w:firstLine="422"/>
              <w:jc w:val="left"/>
              <w:rPr>
                <w:color w:val="000000"/>
              </w:rPr>
            </w:pPr>
            <w:r>
              <w:t>实质性要求（以“★”标注）若出现不响应或任何的负偏离，将导致投标无效。</w:t>
            </w:r>
          </w:p>
        </w:tc>
        <w:tc>
          <w:tcPr>
            <w:tcW w:w="2083" w:type="pct"/>
            <w:vAlign w:val="center"/>
          </w:tcPr>
          <w:p w14:paraId="02C4CA8E">
            <w:pPr>
              <w:tabs>
                <w:tab w:val="left" w:pos="426"/>
              </w:tabs>
              <w:spacing w:line="360" w:lineRule="auto"/>
              <w:ind w:firstLine="422"/>
              <w:jc w:val="center"/>
              <w:rPr>
                <w:szCs w:val="21"/>
              </w:rPr>
            </w:pPr>
          </w:p>
        </w:tc>
      </w:tr>
    </w:tbl>
    <w:p w14:paraId="55684731">
      <w:pPr>
        <w:spacing w:line="360" w:lineRule="auto"/>
        <w:ind w:left="539" w:leftChars="200" w:hanging="119" w:hangingChars="57"/>
      </w:pPr>
    </w:p>
    <w:p w14:paraId="18885674">
      <w:pPr>
        <w:tabs>
          <w:tab w:val="left" w:pos="426"/>
        </w:tabs>
        <w:spacing w:line="360" w:lineRule="auto"/>
        <w:ind w:firstLine="422"/>
        <w:rPr>
          <w:bCs/>
        </w:rPr>
      </w:pPr>
      <w:r>
        <w:rPr>
          <w:bCs/>
        </w:rPr>
        <w:t>填写说明：</w:t>
      </w:r>
    </w:p>
    <w:p w14:paraId="3A787E83">
      <w:pPr>
        <w:tabs>
          <w:tab w:val="left" w:pos="426"/>
        </w:tabs>
        <w:spacing w:line="360" w:lineRule="auto"/>
        <w:ind w:firstLine="420" w:firstLineChars="200"/>
        <w:rPr>
          <w:bCs/>
        </w:rPr>
      </w:pPr>
      <w:r>
        <w:rPr>
          <w:bCs/>
        </w:rPr>
        <w:t>1.上表所列内容为不可负偏离条款。出现负偏离或未响应的，将导致投标无效。</w:t>
      </w:r>
    </w:p>
    <w:p w14:paraId="1AC5D82F">
      <w:pPr>
        <w:tabs>
          <w:tab w:val="left" w:pos="426"/>
        </w:tabs>
        <w:spacing w:line="360" w:lineRule="auto"/>
        <w:ind w:firstLine="420" w:firstLineChars="200"/>
        <w:rPr>
          <w:bCs/>
        </w:rPr>
      </w:pPr>
      <w:r>
        <w:rPr>
          <w:bCs/>
        </w:rPr>
        <w:t>2.“</w:t>
      </w:r>
      <w:r>
        <w:rPr>
          <w:szCs w:val="21"/>
        </w:rPr>
        <w:t>投标文件响应情况</w:t>
      </w:r>
      <w:r>
        <w:rPr>
          <w:bCs/>
        </w:rPr>
        <w:t>”一栏应如实填写“响应”或“不响应”。</w:t>
      </w:r>
    </w:p>
    <w:p w14:paraId="37C064FF">
      <w:pPr>
        <w:tabs>
          <w:tab w:val="left" w:pos="426"/>
        </w:tabs>
        <w:spacing w:line="360" w:lineRule="auto"/>
        <w:ind w:firstLine="420" w:firstLineChars="200"/>
        <w:rPr>
          <w:bCs/>
        </w:rPr>
      </w:pPr>
      <w:r>
        <w:rPr>
          <w:bCs/>
        </w:rPr>
        <w:t>3.上表与投标文件其它内容冲突的，以上表为准。</w:t>
      </w:r>
    </w:p>
    <w:p w14:paraId="05DFC4AF">
      <w:pPr>
        <w:tabs>
          <w:tab w:val="left" w:pos="426"/>
        </w:tabs>
        <w:spacing w:line="360" w:lineRule="auto"/>
        <w:ind w:firstLine="420" w:firstLineChars="200"/>
        <w:rPr>
          <w:bCs/>
        </w:rPr>
      </w:pPr>
    </w:p>
    <w:p w14:paraId="2AB0C8E0">
      <w:pPr>
        <w:spacing w:line="360" w:lineRule="auto"/>
        <w:ind w:firstLine="438"/>
        <w:rPr>
          <w:u w:val="single"/>
        </w:rPr>
      </w:pPr>
      <w:r>
        <w:rPr>
          <w:spacing w:val="4"/>
        </w:rPr>
        <w:t>投标人名称（</w:t>
      </w:r>
      <w:r>
        <w:t>单位盖</w:t>
      </w:r>
      <w:r>
        <w:rPr>
          <w:spacing w:val="4"/>
        </w:rPr>
        <w:t>公章）：</w:t>
      </w:r>
      <w:r>
        <w:rPr>
          <w:spacing w:val="4"/>
          <w:u w:val="single"/>
        </w:rPr>
        <w:t>_________________________________________________</w:t>
      </w:r>
    </w:p>
    <w:p w14:paraId="3DA97C96">
      <w:pPr>
        <w:spacing w:line="360" w:lineRule="auto"/>
        <w:ind w:firstLine="422"/>
        <w:rPr>
          <w:spacing w:val="4"/>
        </w:rPr>
      </w:pPr>
      <w:r>
        <w:t>法定代表人或投标人授权代表（签名或盖章）：</w:t>
      </w:r>
      <w:r>
        <w:rPr>
          <w:spacing w:val="4"/>
          <w:u w:val="single"/>
        </w:rPr>
        <w:t>__________</w:t>
      </w:r>
      <w:r>
        <w:rPr>
          <w:spacing w:val="4"/>
        </w:rPr>
        <w:t xml:space="preserve"> 职务：</w:t>
      </w:r>
      <w:r>
        <w:rPr>
          <w:spacing w:val="4"/>
          <w:u w:val="single"/>
        </w:rPr>
        <w:t>_______</w:t>
      </w:r>
      <w:r>
        <w:rPr>
          <w:spacing w:val="4"/>
        </w:rPr>
        <w:t xml:space="preserve"> 日期</w:t>
      </w:r>
      <w:r>
        <w:rPr>
          <w:rFonts w:hint="eastAsia"/>
          <w:spacing w:val="4"/>
        </w:rPr>
        <w:t>：</w:t>
      </w:r>
      <w:r>
        <w:rPr>
          <w:spacing w:val="4"/>
          <w:u w:val="single"/>
        </w:rPr>
        <w:t>________</w:t>
      </w:r>
    </w:p>
    <w:p w14:paraId="49B59F1F">
      <w:pPr>
        <w:tabs>
          <w:tab w:val="left" w:pos="426"/>
        </w:tabs>
        <w:spacing w:line="360" w:lineRule="auto"/>
        <w:ind w:firstLine="420" w:firstLineChars="200"/>
        <w:rPr>
          <w:bCs/>
        </w:rPr>
      </w:pPr>
    </w:p>
    <w:p w14:paraId="22D9A932">
      <w:pPr>
        <w:tabs>
          <w:tab w:val="left" w:pos="426"/>
        </w:tabs>
        <w:spacing w:line="360" w:lineRule="auto"/>
        <w:ind w:firstLine="422" w:firstLineChars="200"/>
        <w:rPr>
          <w:b/>
          <w:color w:val="FF0000"/>
        </w:rPr>
      </w:pPr>
    </w:p>
    <w:p w14:paraId="2FF9BE90">
      <w:pPr>
        <w:spacing w:line="360" w:lineRule="auto"/>
        <w:ind w:firstLine="422"/>
        <w:jc w:val="left"/>
        <w:rPr>
          <w:b/>
          <w:color w:val="FF0000"/>
        </w:rPr>
      </w:pPr>
      <w:r>
        <w:rPr>
          <w:b/>
          <w:color w:val="FF0000"/>
        </w:rPr>
        <w:br w:type="page"/>
      </w:r>
    </w:p>
    <w:p w14:paraId="0F042704">
      <w:pPr>
        <w:numPr>
          <w:ilvl w:val="0"/>
          <w:numId w:val="13"/>
        </w:numPr>
        <w:tabs>
          <w:tab w:val="left" w:pos="426"/>
        </w:tabs>
        <w:spacing w:before="280" w:after="290" w:line="360" w:lineRule="auto"/>
        <w:ind w:firstLine="482"/>
        <w:jc w:val="center"/>
        <w:outlineLvl w:val="2"/>
        <w:rPr>
          <w:b/>
          <w:sz w:val="24"/>
        </w:rPr>
      </w:pPr>
      <w:r>
        <w:rPr>
          <w:rFonts w:hint="eastAsia"/>
          <w:b/>
          <w:sz w:val="24"/>
        </w:rPr>
        <w:t>项目需求响应情况表（实质性条款除外）</w:t>
      </w:r>
    </w:p>
    <w:p w14:paraId="268E77E2">
      <w:pPr>
        <w:tabs>
          <w:tab w:val="left" w:pos="426"/>
        </w:tabs>
        <w:spacing w:line="360" w:lineRule="auto"/>
        <w:ind w:firstLine="422"/>
      </w:pPr>
    </w:p>
    <w:p w14:paraId="2A1FAA4A">
      <w:pPr>
        <w:tabs>
          <w:tab w:val="left" w:pos="426"/>
        </w:tabs>
        <w:spacing w:line="360" w:lineRule="auto"/>
        <w:ind w:firstLine="422"/>
      </w:pPr>
      <w:r>
        <w:t>项目名称：</w:t>
      </w:r>
      <w:r>
        <w:rPr>
          <w:u w:val="single"/>
        </w:rPr>
        <w:t>_____________________________________</w:t>
      </w:r>
      <w:r>
        <w:t>采购项目编号：</w:t>
      </w:r>
      <w:r>
        <w:rPr>
          <w:u w:val="single"/>
        </w:rPr>
        <w:t xml:space="preserve">_______________     </w:t>
      </w:r>
    </w:p>
    <w:tbl>
      <w:tblPr>
        <w:tblStyle w:val="4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200"/>
        <w:gridCol w:w="5537"/>
      </w:tblGrid>
      <w:tr w14:paraId="52B6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14:paraId="5B293EC7">
            <w:pPr>
              <w:tabs>
                <w:tab w:val="left" w:pos="426"/>
              </w:tabs>
              <w:spacing w:line="360" w:lineRule="auto"/>
              <w:ind w:firstLine="422"/>
              <w:jc w:val="center"/>
              <w:rPr>
                <w:szCs w:val="21"/>
              </w:rPr>
            </w:pPr>
            <w:r>
              <w:rPr>
                <w:szCs w:val="21"/>
              </w:rPr>
              <w:t>序号</w:t>
            </w:r>
          </w:p>
        </w:tc>
        <w:tc>
          <w:tcPr>
            <w:tcW w:w="3200" w:type="dxa"/>
            <w:vAlign w:val="center"/>
          </w:tcPr>
          <w:p w14:paraId="24AA212C">
            <w:pPr>
              <w:tabs>
                <w:tab w:val="left" w:pos="426"/>
              </w:tabs>
              <w:spacing w:line="360" w:lineRule="auto"/>
              <w:ind w:firstLine="422"/>
              <w:jc w:val="center"/>
              <w:rPr>
                <w:szCs w:val="21"/>
              </w:rPr>
            </w:pPr>
            <w:r>
              <w:rPr>
                <w:szCs w:val="21"/>
              </w:rPr>
              <w:t>招标文件要求</w:t>
            </w:r>
          </w:p>
        </w:tc>
        <w:tc>
          <w:tcPr>
            <w:tcW w:w="5537" w:type="dxa"/>
            <w:vAlign w:val="center"/>
          </w:tcPr>
          <w:p w14:paraId="082567CA">
            <w:pPr>
              <w:tabs>
                <w:tab w:val="left" w:pos="426"/>
              </w:tabs>
              <w:spacing w:line="360" w:lineRule="auto"/>
              <w:ind w:firstLine="422"/>
              <w:jc w:val="center"/>
              <w:rPr>
                <w:szCs w:val="21"/>
              </w:rPr>
            </w:pPr>
            <w:r>
              <w:rPr>
                <w:szCs w:val="21"/>
              </w:rPr>
              <w:t>投标文件响应情况</w:t>
            </w:r>
          </w:p>
        </w:tc>
      </w:tr>
      <w:tr w14:paraId="28A7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14:paraId="38133910">
            <w:pPr>
              <w:tabs>
                <w:tab w:val="left" w:pos="426"/>
              </w:tabs>
              <w:spacing w:line="360" w:lineRule="auto"/>
              <w:ind w:firstLine="422"/>
              <w:jc w:val="center"/>
              <w:rPr>
                <w:szCs w:val="21"/>
              </w:rPr>
            </w:pPr>
            <w:r>
              <w:rPr>
                <w:szCs w:val="21"/>
              </w:rPr>
              <w:t>1</w:t>
            </w:r>
          </w:p>
        </w:tc>
        <w:tc>
          <w:tcPr>
            <w:tcW w:w="3200" w:type="dxa"/>
            <w:vAlign w:val="center"/>
          </w:tcPr>
          <w:p w14:paraId="1FD22209">
            <w:pPr>
              <w:tabs>
                <w:tab w:val="left" w:pos="426"/>
              </w:tabs>
              <w:spacing w:line="360" w:lineRule="auto"/>
              <w:ind w:firstLine="422"/>
              <w:jc w:val="center"/>
              <w:rPr>
                <w:bCs/>
              </w:rPr>
            </w:pPr>
            <w:r>
              <w:t>招标文件第三章</w:t>
            </w:r>
            <w:r>
              <w:rPr>
                <w:bCs/>
              </w:rPr>
              <w:t>项目</w:t>
            </w:r>
            <w:r>
              <w:t>需求</w:t>
            </w:r>
            <w:r>
              <w:rPr>
                <w:bCs/>
              </w:rPr>
              <w:t>（实质性条款除外）</w:t>
            </w:r>
            <w:r>
              <w:t>的全部内容</w:t>
            </w:r>
          </w:p>
        </w:tc>
        <w:tc>
          <w:tcPr>
            <w:tcW w:w="5537" w:type="dxa"/>
            <w:vAlign w:val="center"/>
          </w:tcPr>
          <w:p w14:paraId="23F6D40C">
            <w:pPr>
              <w:tabs>
                <w:tab w:val="left" w:pos="426"/>
              </w:tabs>
              <w:spacing w:line="360" w:lineRule="auto"/>
              <w:ind w:firstLine="422"/>
              <w:jc w:val="center"/>
            </w:pPr>
          </w:p>
        </w:tc>
      </w:tr>
    </w:tbl>
    <w:p w14:paraId="56D9727C">
      <w:pPr>
        <w:tabs>
          <w:tab w:val="left" w:pos="426"/>
        </w:tabs>
        <w:spacing w:line="360" w:lineRule="auto"/>
        <w:ind w:firstLine="424" w:firstLineChars="202"/>
        <w:rPr>
          <w:bCs/>
        </w:rPr>
      </w:pPr>
    </w:p>
    <w:p w14:paraId="2F18468B">
      <w:pPr>
        <w:tabs>
          <w:tab w:val="left" w:pos="426"/>
        </w:tabs>
        <w:spacing w:line="360" w:lineRule="auto"/>
        <w:ind w:firstLine="422"/>
        <w:rPr>
          <w:bCs/>
        </w:rPr>
      </w:pPr>
      <w:r>
        <w:rPr>
          <w:bCs/>
        </w:rPr>
        <w:t>填写说明：</w:t>
      </w:r>
    </w:p>
    <w:p w14:paraId="54EF5F31">
      <w:pPr>
        <w:tabs>
          <w:tab w:val="left" w:pos="426"/>
        </w:tabs>
        <w:spacing w:line="360" w:lineRule="auto"/>
        <w:ind w:firstLine="424" w:firstLineChars="202"/>
        <w:rPr>
          <w:bCs/>
        </w:rPr>
      </w:pPr>
      <w:r>
        <w:rPr>
          <w:bCs/>
        </w:rPr>
        <w:t>1.上表所列内容若出现负偏离，不会导致投标无效。</w:t>
      </w:r>
    </w:p>
    <w:p w14:paraId="74FA2ADF">
      <w:pPr>
        <w:tabs>
          <w:tab w:val="left" w:pos="426"/>
        </w:tabs>
        <w:spacing w:line="360" w:lineRule="auto"/>
        <w:ind w:firstLine="424" w:firstLineChars="202"/>
        <w:rPr>
          <w:bCs/>
        </w:rPr>
      </w:pPr>
      <w:r>
        <w:rPr>
          <w:bCs/>
        </w:rPr>
        <w:t>2.“投标文件响应情况”一栏应如实填写“符合”或“正偏离”或“负偏离”。</w:t>
      </w:r>
    </w:p>
    <w:p w14:paraId="00513265">
      <w:pPr>
        <w:tabs>
          <w:tab w:val="left" w:pos="426"/>
        </w:tabs>
        <w:spacing w:line="360" w:lineRule="auto"/>
        <w:ind w:firstLine="424" w:firstLineChars="202"/>
        <w:rPr>
          <w:bCs/>
        </w:rPr>
      </w:pPr>
      <w:r>
        <w:rPr>
          <w:bCs/>
        </w:rPr>
        <w:t>（1）“符合”：投标文件响应情况符合招标文件要求。</w:t>
      </w:r>
    </w:p>
    <w:p w14:paraId="461843CE">
      <w:pPr>
        <w:tabs>
          <w:tab w:val="left" w:pos="426"/>
        </w:tabs>
        <w:spacing w:line="360" w:lineRule="auto"/>
        <w:ind w:firstLine="424" w:firstLineChars="202"/>
        <w:rPr>
          <w:bCs/>
        </w:rPr>
      </w:pPr>
      <w:r>
        <w:rPr>
          <w:bCs/>
        </w:rPr>
        <w:t>（2）“正偏离”：投标文件响应情况优于招标文件要求，应作详细说明。</w:t>
      </w:r>
    </w:p>
    <w:p w14:paraId="3FB98A89">
      <w:pPr>
        <w:tabs>
          <w:tab w:val="left" w:pos="426"/>
        </w:tabs>
        <w:spacing w:line="360" w:lineRule="auto"/>
        <w:ind w:firstLine="424" w:firstLineChars="202"/>
        <w:rPr>
          <w:bCs/>
        </w:rPr>
      </w:pPr>
      <w:r>
        <w:rPr>
          <w:bCs/>
        </w:rPr>
        <w:t>（3）“负偏离”：投标文件响应情况没有达到招标文件要求，应作详细说明。</w:t>
      </w:r>
    </w:p>
    <w:p w14:paraId="5CD0B3D1">
      <w:pPr>
        <w:tabs>
          <w:tab w:val="left" w:pos="426"/>
        </w:tabs>
        <w:spacing w:line="360" w:lineRule="auto"/>
        <w:ind w:firstLine="424" w:firstLineChars="202"/>
        <w:rPr>
          <w:bCs/>
        </w:rPr>
      </w:pPr>
      <w:r>
        <w:rPr>
          <w:bCs/>
        </w:rPr>
        <w:t>（4）若招标文件要求提供证明材料的，须按要求提供相关证明文件，否则视为负偏离。</w:t>
      </w:r>
    </w:p>
    <w:p w14:paraId="1F69809B">
      <w:pPr>
        <w:tabs>
          <w:tab w:val="left" w:pos="426"/>
        </w:tabs>
        <w:spacing w:line="360" w:lineRule="auto"/>
        <w:ind w:firstLine="424" w:firstLineChars="202"/>
        <w:rPr>
          <w:bCs/>
        </w:rPr>
      </w:pPr>
      <w:r>
        <w:rPr>
          <w:bCs/>
        </w:rPr>
        <w:t>3.上表与投标文件其它内容冲突的，以上表为准。</w:t>
      </w:r>
    </w:p>
    <w:p w14:paraId="0E53D43A">
      <w:pPr>
        <w:tabs>
          <w:tab w:val="left" w:pos="426"/>
        </w:tabs>
        <w:spacing w:line="360" w:lineRule="auto"/>
        <w:ind w:firstLine="424" w:firstLineChars="202"/>
        <w:rPr>
          <w:bCs/>
        </w:rPr>
      </w:pPr>
    </w:p>
    <w:p w14:paraId="68AFF5DF">
      <w:pPr>
        <w:tabs>
          <w:tab w:val="left" w:pos="426"/>
        </w:tabs>
        <w:spacing w:line="360" w:lineRule="auto"/>
        <w:ind w:firstLine="422"/>
        <w:rPr>
          <w:b/>
        </w:rPr>
      </w:pPr>
      <w:r>
        <w:rPr>
          <w:b/>
        </w:rPr>
        <w:t>附件（可选）：关于偏离情况的说明（格式自定）</w:t>
      </w:r>
    </w:p>
    <w:p w14:paraId="1E5CB68A">
      <w:pPr>
        <w:tabs>
          <w:tab w:val="left" w:pos="426"/>
        </w:tabs>
        <w:spacing w:line="360" w:lineRule="auto"/>
        <w:ind w:firstLine="424" w:firstLineChars="202"/>
        <w:rPr>
          <w:bCs/>
        </w:rPr>
      </w:pPr>
    </w:p>
    <w:p w14:paraId="1AF32C3F">
      <w:pPr>
        <w:tabs>
          <w:tab w:val="left" w:pos="426"/>
        </w:tabs>
        <w:spacing w:line="360" w:lineRule="auto"/>
        <w:ind w:firstLine="438"/>
        <w:rPr>
          <w:u w:val="single"/>
        </w:rPr>
      </w:pPr>
      <w:r>
        <w:rPr>
          <w:spacing w:val="4"/>
        </w:rPr>
        <w:t>投标人名称（</w:t>
      </w:r>
      <w:r>
        <w:t>单位盖</w:t>
      </w:r>
      <w:r>
        <w:rPr>
          <w:spacing w:val="4"/>
        </w:rPr>
        <w:t>公章）：</w:t>
      </w:r>
      <w:r>
        <w:rPr>
          <w:spacing w:val="4"/>
          <w:u w:val="single"/>
        </w:rPr>
        <w:t>__________________________________________________</w:t>
      </w:r>
    </w:p>
    <w:p w14:paraId="5C9CB901">
      <w:pPr>
        <w:tabs>
          <w:tab w:val="left" w:pos="426"/>
        </w:tabs>
        <w:spacing w:line="360" w:lineRule="auto"/>
        <w:ind w:firstLine="422"/>
        <w:rPr>
          <w:spacing w:val="4"/>
        </w:rPr>
      </w:pPr>
      <w:r>
        <w:t>法定代表人或投标人授权代表（签名或盖章）：</w:t>
      </w:r>
      <w:r>
        <w:rPr>
          <w:spacing w:val="4"/>
          <w:u w:val="single"/>
        </w:rPr>
        <w:t>____________</w:t>
      </w:r>
      <w:r>
        <w:rPr>
          <w:spacing w:val="4"/>
        </w:rPr>
        <w:t xml:space="preserve"> 职务：</w:t>
      </w:r>
      <w:r>
        <w:rPr>
          <w:spacing w:val="4"/>
          <w:u w:val="single"/>
        </w:rPr>
        <w:t>______</w:t>
      </w:r>
      <w:r>
        <w:rPr>
          <w:spacing w:val="4"/>
        </w:rPr>
        <w:t xml:space="preserve"> 日期</w:t>
      </w:r>
      <w:r>
        <w:rPr>
          <w:rFonts w:hint="eastAsia"/>
          <w:spacing w:val="4"/>
        </w:rPr>
        <w:t>：</w:t>
      </w:r>
      <w:r>
        <w:rPr>
          <w:spacing w:val="4"/>
          <w:u w:val="single"/>
        </w:rPr>
        <w:t>_______</w:t>
      </w:r>
    </w:p>
    <w:p w14:paraId="1DCB3743">
      <w:pPr>
        <w:tabs>
          <w:tab w:val="left" w:pos="426"/>
        </w:tabs>
        <w:spacing w:line="360" w:lineRule="auto"/>
        <w:ind w:firstLine="420"/>
        <w:rPr>
          <w:b/>
          <w:color w:val="FF0000"/>
        </w:rPr>
      </w:pPr>
    </w:p>
    <w:p w14:paraId="6AB7C3BE">
      <w:pPr>
        <w:spacing w:line="360" w:lineRule="auto"/>
        <w:ind w:firstLine="422"/>
        <w:jc w:val="left"/>
        <w:rPr>
          <w:b/>
          <w:color w:val="FF0000"/>
        </w:rPr>
      </w:pPr>
      <w:r>
        <w:rPr>
          <w:b/>
          <w:color w:val="FF0000"/>
        </w:rPr>
        <w:br w:type="page"/>
      </w:r>
    </w:p>
    <w:p w14:paraId="09CD5E31">
      <w:pPr>
        <w:numPr>
          <w:ilvl w:val="0"/>
          <w:numId w:val="13"/>
        </w:numPr>
        <w:tabs>
          <w:tab w:val="left" w:pos="426"/>
        </w:tabs>
        <w:spacing w:before="280" w:after="290" w:line="360" w:lineRule="auto"/>
        <w:ind w:firstLine="482"/>
        <w:jc w:val="left"/>
        <w:outlineLvl w:val="2"/>
        <w:rPr>
          <w:b/>
          <w:sz w:val="24"/>
        </w:rPr>
      </w:pPr>
      <w:r>
        <w:rPr>
          <w:rFonts w:hint="eastAsia"/>
          <w:b/>
          <w:sz w:val="24"/>
        </w:rPr>
        <w:t>同类项目业绩情况</w:t>
      </w:r>
    </w:p>
    <w:p w14:paraId="32BB6EE8">
      <w:pPr>
        <w:numPr>
          <w:ilvl w:val="0"/>
          <w:numId w:val="13"/>
        </w:numPr>
        <w:tabs>
          <w:tab w:val="left" w:pos="426"/>
        </w:tabs>
        <w:spacing w:before="280" w:after="290" w:line="360" w:lineRule="auto"/>
        <w:ind w:firstLine="482"/>
        <w:jc w:val="left"/>
        <w:outlineLvl w:val="2"/>
        <w:rPr>
          <w:b/>
          <w:sz w:val="24"/>
        </w:rPr>
      </w:pPr>
      <w:r>
        <w:rPr>
          <w:rFonts w:hint="eastAsia"/>
          <w:b/>
          <w:sz w:val="24"/>
        </w:rPr>
        <w:t>项目管理班子配备</w:t>
      </w:r>
    </w:p>
    <w:p w14:paraId="7F674BE2">
      <w:pPr>
        <w:numPr>
          <w:ilvl w:val="0"/>
          <w:numId w:val="13"/>
        </w:numPr>
        <w:tabs>
          <w:tab w:val="left" w:pos="426"/>
        </w:tabs>
        <w:spacing w:before="280" w:after="290" w:line="360" w:lineRule="auto"/>
        <w:ind w:firstLine="482"/>
        <w:jc w:val="left"/>
        <w:outlineLvl w:val="2"/>
        <w:rPr>
          <w:b/>
          <w:sz w:val="24"/>
        </w:rPr>
      </w:pPr>
      <w:r>
        <w:rPr>
          <w:rFonts w:hint="eastAsia"/>
          <w:b/>
          <w:sz w:val="24"/>
        </w:rPr>
        <w:t>项目总体概述及理解</w:t>
      </w:r>
    </w:p>
    <w:p w14:paraId="7A2135DB">
      <w:pPr>
        <w:numPr>
          <w:ilvl w:val="0"/>
          <w:numId w:val="13"/>
        </w:numPr>
        <w:tabs>
          <w:tab w:val="left" w:pos="426"/>
        </w:tabs>
        <w:spacing w:before="280" w:after="290" w:line="360" w:lineRule="auto"/>
        <w:ind w:firstLine="482"/>
        <w:jc w:val="left"/>
        <w:outlineLvl w:val="2"/>
        <w:rPr>
          <w:b/>
          <w:sz w:val="24"/>
        </w:rPr>
      </w:pPr>
      <w:r>
        <w:rPr>
          <w:rFonts w:hint="eastAsia"/>
          <w:b/>
          <w:sz w:val="24"/>
        </w:rPr>
        <w:t>施工组织计划、施工技术、施工工艺及相关的合理化建议</w:t>
      </w:r>
    </w:p>
    <w:p w14:paraId="76D5E4A6">
      <w:pPr>
        <w:numPr>
          <w:ilvl w:val="0"/>
          <w:numId w:val="13"/>
        </w:numPr>
        <w:tabs>
          <w:tab w:val="left" w:pos="426"/>
        </w:tabs>
        <w:spacing w:before="280" w:after="290" w:line="360" w:lineRule="auto"/>
        <w:ind w:firstLine="482"/>
        <w:jc w:val="left"/>
        <w:outlineLvl w:val="2"/>
        <w:rPr>
          <w:b/>
          <w:sz w:val="24"/>
        </w:rPr>
      </w:pPr>
      <w:r>
        <w:rPr>
          <w:rFonts w:hint="eastAsia"/>
          <w:b/>
          <w:sz w:val="24"/>
        </w:rPr>
        <w:t>项目实施关键施工技术（重点难点）分析及解决方案</w:t>
      </w:r>
    </w:p>
    <w:p w14:paraId="43C7217B">
      <w:pPr>
        <w:numPr>
          <w:ilvl w:val="0"/>
          <w:numId w:val="13"/>
        </w:numPr>
        <w:tabs>
          <w:tab w:val="left" w:pos="426"/>
        </w:tabs>
        <w:spacing w:before="280" w:after="290" w:line="360" w:lineRule="auto"/>
        <w:ind w:firstLine="482"/>
        <w:jc w:val="left"/>
        <w:outlineLvl w:val="2"/>
        <w:rPr>
          <w:b/>
          <w:sz w:val="24"/>
        </w:rPr>
      </w:pPr>
      <w:r>
        <w:rPr>
          <w:rFonts w:hint="eastAsia"/>
          <w:b/>
          <w:sz w:val="24"/>
        </w:rPr>
        <w:t>拟采用设备（材料）的性能（节能环保情况）、档次及质量可靠性</w:t>
      </w:r>
    </w:p>
    <w:p w14:paraId="67BCDA4F">
      <w:pPr>
        <w:numPr>
          <w:ilvl w:val="0"/>
          <w:numId w:val="13"/>
        </w:numPr>
        <w:tabs>
          <w:tab w:val="left" w:pos="426"/>
        </w:tabs>
        <w:spacing w:before="280" w:after="290" w:line="360" w:lineRule="auto"/>
        <w:ind w:firstLine="482"/>
        <w:jc w:val="left"/>
        <w:outlineLvl w:val="2"/>
        <w:rPr>
          <w:b/>
          <w:sz w:val="24"/>
        </w:rPr>
      </w:pPr>
      <w:r>
        <w:rPr>
          <w:rFonts w:hint="eastAsia"/>
          <w:b/>
          <w:sz w:val="24"/>
        </w:rPr>
        <w:t>施工质量（安全、环保、工期、售后服务）保障措施及相关的违约承诺</w:t>
      </w:r>
    </w:p>
    <w:p w14:paraId="6C8FE696">
      <w:pPr>
        <w:pStyle w:val="3"/>
      </w:pPr>
    </w:p>
    <w:p w14:paraId="5E942577">
      <w:pPr>
        <w:spacing w:line="360" w:lineRule="auto"/>
        <w:ind w:firstLine="422"/>
        <w:rPr>
          <w:b/>
          <w:bCs/>
        </w:rPr>
      </w:pPr>
      <w:r>
        <w:rPr>
          <w:rFonts w:hint="eastAsia"/>
          <w:b/>
          <w:bCs/>
        </w:rPr>
        <w:t>备注：以上投标文件编制节点，请根据评审表的要求提交相应资料，格式自定。</w:t>
      </w:r>
    </w:p>
    <w:p w14:paraId="13B2E4B3">
      <w:pPr>
        <w:spacing w:line="360" w:lineRule="auto"/>
        <w:ind w:firstLine="420"/>
        <w:rPr>
          <w:b/>
          <w:bCs/>
        </w:rPr>
      </w:pPr>
    </w:p>
    <w:p w14:paraId="412700A4">
      <w:pPr>
        <w:spacing w:line="360" w:lineRule="auto"/>
        <w:ind w:firstLine="420"/>
        <w:rPr>
          <w:b/>
          <w:bCs/>
        </w:rPr>
      </w:pPr>
    </w:p>
    <w:p w14:paraId="5D84AFEA">
      <w:pPr>
        <w:spacing w:line="360" w:lineRule="auto"/>
        <w:ind w:firstLine="422"/>
        <w:jc w:val="left"/>
        <w:rPr>
          <w:b/>
          <w:bCs/>
        </w:rPr>
      </w:pPr>
      <w:r>
        <w:rPr>
          <w:b/>
          <w:bCs/>
        </w:rPr>
        <w:br w:type="page"/>
      </w:r>
    </w:p>
    <w:p w14:paraId="43E32FE9">
      <w:pPr>
        <w:widowControl/>
        <w:shd w:val="clear" w:color="auto" w:fill="FFFFFF"/>
        <w:tabs>
          <w:tab w:val="left" w:pos="426"/>
        </w:tabs>
        <w:adjustRightInd w:val="0"/>
        <w:snapToGrid w:val="0"/>
        <w:spacing w:before="280" w:after="290" w:line="377" w:lineRule="auto"/>
        <w:ind w:left="-794" w:leftChars="-378"/>
        <w:jc w:val="center"/>
        <w:outlineLvl w:val="2"/>
        <w:rPr>
          <w:b/>
          <w:kern w:val="0"/>
          <w:sz w:val="24"/>
        </w:rPr>
      </w:pPr>
      <w:r>
        <w:rPr>
          <w:rFonts w:hint="eastAsia"/>
          <w:b/>
          <w:kern w:val="0"/>
          <w:sz w:val="24"/>
        </w:rPr>
        <w:t>十六、</w:t>
      </w:r>
      <w:r>
        <w:rPr>
          <w:b/>
          <w:kern w:val="0"/>
          <w:sz w:val="24"/>
        </w:rPr>
        <w:t>优惠政策声明函等证明文件</w:t>
      </w:r>
    </w:p>
    <w:p w14:paraId="55942575">
      <w:pPr>
        <w:widowControl/>
        <w:adjustRightInd w:val="0"/>
        <w:snapToGrid w:val="0"/>
        <w:jc w:val="left"/>
        <w:rPr>
          <w:kern w:val="0"/>
          <w:szCs w:val="21"/>
          <w:highlight w:val="yellow"/>
        </w:rPr>
      </w:pPr>
    </w:p>
    <w:p w14:paraId="2BF756EC">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填写指引：</w:t>
      </w:r>
    </w:p>
    <w:p w14:paraId="1537751D">
      <w:pPr>
        <w:tabs>
          <w:tab w:val="left" w:pos="426"/>
        </w:tabs>
        <w:ind w:firstLine="420" w:firstLineChars="200"/>
        <w:outlineLvl w:val="3"/>
        <w:rPr>
          <w:rFonts w:ascii="黑体" w:hAnsi="黑体" w:eastAsia="黑体"/>
          <w:color w:val="FF0000"/>
          <w:szCs w:val="21"/>
        </w:rPr>
      </w:pPr>
      <w:r>
        <w:rPr>
          <w:rFonts w:hint="eastAsia" w:ascii="黑体" w:eastAsia="黑体"/>
          <w:bCs/>
          <w:color w:val="FF000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4277799">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312CF5E5">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A16816A">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 号，以下简称3</w:t>
      </w:r>
      <w:r>
        <w:rPr>
          <w:rFonts w:ascii="黑体" w:hAnsi="黑体" w:eastAsia="黑体"/>
          <w:color w:val="FF0000"/>
          <w:szCs w:val="21"/>
        </w:rPr>
        <w:t>00</w:t>
      </w:r>
      <w:r>
        <w:rPr>
          <w:rFonts w:hint="eastAsia" w:ascii="黑体" w:hAnsi="黑体" w:eastAsia="黑体"/>
          <w:color w:val="FF0000"/>
          <w:szCs w:val="21"/>
        </w:rPr>
        <w:t>号文）；</w:t>
      </w:r>
    </w:p>
    <w:p w14:paraId="510B7E94">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0ACDCF59">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59AF986E">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3A1C990">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3、请依照提供的格式和内容填写声明函，不要随意变更格式；</w:t>
      </w:r>
      <w:r>
        <w:rPr>
          <w:rFonts w:hint="eastAsia" w:ascii="黑体" w:hAnsi="黑体" w:eastAsia="黑体"/>
          <w:color w:val="FF0000"/>
          <w:szCs w:val="21"/>
        </w:rPr>
        <w:t>满足多项优惠政策的投标人，不重复享受多项价格扣除政策。</w:t>
      </w:r>
    </w:p>
    <w:p w14:paraId="14815AB9">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4、声明函具体填写要求：</w:t>
      </w:r>
    </w:p>
    <w:p w14:paraId="49DF6D3A">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（1）声明是中小企业须填写《中小企业声明函》的以下内容：</w:t>
      </w:r>
    </w:p>
    <w:p w14:paraId="1A4276E4">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第一处，在“单位名称”下划线处如实填写采购人名称；</w:t>
      </w:r>
    </w:p>
    <w:p w14:paraId="50EF53F4">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第二处，在“项目名称”下划线处如实填写采购项目名称；</w:t>
      </w:r>
    </w:p>
    <w:p w14:paraId="704AD07C">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第三处，在“标的名称”下划线处填写采购标的（货物或服务或工程）的具体名称（以招标文件 第二章招标项目需求 “一、项目基本信息”的“标的名称”一栏为准）；如涉及多项标的，投标人需逐项进行响应；</w:t>
      </w:r>
    </w:p>
    <w:p w14:paraId="4C6ADCF2">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第四处，在“招标文件中明确的所属行业”下划线处填写采购标的对应的中小企业划分标准所属行业（所属行业可在招标文件“二、评标信息”章节查看）；</w:t>
      </w:r>
    </w:p>
    <w:p w14:paraId="3E060BE3">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p>
    <w:p w14:paraId="32675EA0">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（2）声明是残疾人福利性单位须填写《残疾人福利性单位声明函》的相关内容，具体参照以上《中小企业声明函》填写要求执行。</w:t>
      </w:r>
    </w:p>
    <w:p w14:paraId="022071E0">
      <w:pPr>
        <w:tabs>
          <w:tab w:val="left" w:pos="426"/>
        </w:tabs>
        <w:ind w:firstLine="420" w:firstLineChars="200"/>
        <w:outlineLvl w:val="3"/>
        <w:rPr>
          <w:rFonts w:ascii="黑体" w:eastAsia="黑体"/>
          <w:bCs/>
          <w:color w:val="FF0000"/>
          <w:szCs w:val="21"/>
        </w:rPr>
      </w:pPr>
      <w:r>
        <w:rPr>
          <w:rFonts w:hint="eastAsia" w:ascii="黑体" w:eastAsia="黑体"/>
          <w:bCs/>
          <w:color w:val="FF0000"/>
          <w:szCs w:val="21"/>
        </w:rPr>
        <w:t>（3）声明是监狱企业须填写《监狱企业声明函》的三项内容（填写位置的字体已加粗），具体参照以上《中小企业声明函》填写要求执行。</w:t>
      </w:r>
    </w:p>
    <w:p w14:paraId="1C11F82B">
      <w:pPr>
        <w:tabs>
          <w:tab w:val="left" w:pos="426"/>
        </w:tabs>
        <w:ind w:firstLine="420" w:firstLineChars="200"/>
      </w:pPr>
      <w:r>
        <w:rPr>
          <w:rFonts w:hint="eastAsia" w:ascii="黑体" w:eastAsia="黑体"/>
          <w:bCs/>
          <w:color w:val="FF000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B85B299">
      <w:pPr>
        <w:ind w:left="-2" w:leftChars="-1" w:firstLine="420" w:firstLineChars="200"/>
        <w:rPr>
          <w:bCs/>
          <w:szCs w:val="21"/>
        </w:rPr>
      </w:pPr>
    </w:p>
    <w:p w14:paraId="07F4D99C">
      <w:pPr>
        <w:tabs>
          <w:tab w:val="left" w:pos="426"/>
        </w:tabs>
        <w:ind w:firstLine="422"/>
      </w:pPr>
    </w:p>
    <w:p w14:paraId="2DF6A1F1">
      <w:pPr>
        <w:numPr>
          <w:ilvl w:val="0"/>
          <w:numId w:val="16"/>
        </w:numPr>
        <w:tabs>
          <w:tab w:val="left" w:pos="426"/>
        </w:tabs>
        <w:jc w:val="center"/>
        <w:outlineLvl w:val="3"/>
        <w:rPr>
          <w:b/>
          <w:szCs w:val="21"/>
        </w:rPr>
      </w:pPr>
      <w:r>
        <w:rPr>
          <w:rFonts w:hint="eastAsia"/>
          <w:b/>
          <w:szCs w:val="21"/>
        </w:rPr>
        <w:t>中小企业声明函（工程）</w:t>
      </w:r>
    </w:p>
    <w:p w14:paraId="17CA845D">
      <w:pPr>
        <w:pStyle w:val="3"/>
        <w:tabs>
          <w:tab w:val="left" w:pos="426"/>
        </w:tabs>
        <w:rPr>
          <w:sz w:val="21"/>
          <w:szCs w:val="21"/>
        </w:rPr>
      </w:pPr>
    </w:p>
    <w:p w14:paraId="13F203D1">
      <w:pPr>
        <w:tabs>
          <w:tab w:val="left" w:pos="426"/>
        </w:tabs>
        <w:ind w:firstLine="420" w:firstLineChars="200"/>
        <w:rPr>
          <w:szCs w:val="21"/>
        </w:rPr>
      </w:pPr>
      <w:r>
        <w:rPr>
          <w:rFonts w:hint="eastAsia"/>
          <w:szCs w:val="21"/>
        </w:rPr>
        <w:t>本公司（联合体）郑重声明，根据《政府采购促进中小企业发展管理办法》（财库﹝2020﹞46号）的规定，本公司（联合体）参加</w:t>
      </w:r>
      <w:r>
        <w:rPr>
          <w:rFonts w:hint="eastAsia"/>
          <w:szCs w:val="21"/>
          <w:u w:val="single"/>
        </w:rPr>
        <w:t xml:space="preserve">       </w:t>
      </w:r>
      <w:r>
        <w:rPr>
          <w:rFonts w:hint="eastAsia"/>
          <w:b/>
          <w:bCs/>
          <w:i/>
          <w:iCs/>
          <w:szCs w:val="21"/>
          <w:u w:val="single"/>
        </w:rPr>
        <w:t>（单位名称）</w:t>
      </w:r>
      <w:r>
        <w:rPr>
          <w:rFonts w:hint="eastAsia"/>
          <w:szCs w:val="21"/>
        </w:rPr>
        <w:t>的</w:t>
      </w:r>
      <w:r>
        <w:rPr>
          <w:rFonts w:hint="eastAsia"/>
          <w:b/>
          <w:bCs/>
          <w:szCs w:val="21"/>
          <w:u w:val="single"/>
        </w:rPr>
        <w:t xml:space="preserve">     </w:t>
      </w:r>
      <w:r>
        <w:rPr>
          <w:rFonts w:hint="eastAsia"/>
          <w:b/>
          <w:bCs/>
          <w:i/>
          <w:iCs/>
          <w:szCs w:val="21"/>
          <w:u w:val="single"/>
        </w:rPr>
        <w:t xml:space="preserve"> （项目名称）</w:t>
      </w:r>
      <w:r>
        <w:rPr>
          <w:rFonts w:hint="eastAsia"/>
          <w:szCs w:val="21"/>
        </w:rPr>
        <w:t>采购活动，工程的施工单位全部由符合政策要求的中小企业承建。相关企业（含联合体中的中小企业、签订分包意向协议的中小企业）的具体情况如下：</w:t>
      </w:r>
    </w:p>
    <w:p w14:paraId="6F7FF32D">
      <w:pPr>
        <w:tabs>
          <w:tab w:val="left" w:pos="426"/>
        </w:tabs>
        <w:ind w:firstLine="420" w:firstLineChars="200"/>
        <w:rPr>
          <w:szCs w:val="21"/>
        </w:rPr>
      </w:pPr>
      <w:r>
        <w:rPr>
          <w:rFonts w:hint="eastAsia"/>
          <w:szCs w:val="21"/>
        </w:rPr>
        <w:t>1.</w:t>
      </w:r>
      <w:r>
        <w:rPr>
          <w:rFonts w:hint="eastAsia"/>
          <w:b/>
          <w:bCs/>
          <w:i/>
          <w:iCs/>
          <w:szCs w:val="21"/>
          <w:u w:val="single"/>
        </w:rPr>
        <w:t xml:space="preserve">    （标的名称）     </w:t>
      </w:r>
      <w:r>
        <w:rPr>
          <w:rFonts w:hint="eastAsia"/>
          <w:szCs w:val="21"/>
        </w:rPr>
        <w:t>，属于</w:t>
      </w:r>
      <w:r>
        <w:rPr>
          <w:rFonts w:hint="eastAsia"/>
          <w:b/>
          <w:bCs/>
          <w:i/>
          <w:iCs/>
          <w:szCs w:val="21"/>
          <w:u w:val="single"/>
        </w:rPr>
        <w:t xml:space="preserve">    （采购文件中明确的所属行业）    </w:t>
      </w:r>
      <w:r>
        <w:rPr>
          <w:rFonts w:hint="eastAsia"/>
          <w:szCs w:val="21"/>
        </w:rPr>
        <w:t>行业；承建企业为</w:t>
      </w:r>
      <w:r>
        <w:rPr>
          <w:rFonts w:hint="eastAsia"/>
          <w:b/>
          <w:bCs/>
          <w:i/>
          <w:iCs/>
          <w:szCs w:val="21"/>
          <w:u w:val="single"/>
        </w:rPr>
        <w:t xml:space="preserve">    （企业名称，要求承接企业本身所属行业应当与招标文件要求的行业相一致）    </w:t>
      </w:r>
      <w:r>
        <w:rPr>
          <w:rFonts w:hint="eastAsia"/>
          <w:szCs w:val="21"/>
        </w:rPr>
        <w:t>，从业人员</w:t>
      </w:r>
      <w:r>
        <w:rPr>
          <w:rFonts w:hint="eastAsia"/>
          <w:b/>
          <w:bCs/>
          <w:i/>
          <w:iCs/>
          <w:szCs w:val="21"/>
          <w:u w:val="single"/>
        </w:rPr>
        <w:t xml:space="preserve">        </w:t>
      </w:r>
      <w:r>
        <w:rPr>
          <w:rFonts w:hint="eastAsia"/>
          <w:szCs w:val="21"/>
        </w:rPr>
        <w:t>人，营业收入为</w:t>
      </w:r>
      <w:r>
        <w:rPr>
          <w:rFonts w:hint="eastAsia"/>
          <w:b/>
          <w:bCs/>
          <w:i/>
          <w:iCs/>
          <w:szCs w:val="21"/>
          <w:u w:val="single"/>
        </w:rPr>
        <w:t xml:space="preserve">         </w:t>
      </w:r>
      <w:r>
        <w:rPr>
          <w:rFonts w:hint="eastAsia"/>
          <w:szCs w:val="21"/>
        </w:rPr>
        <w:t>万元，资产总额为</w:t>
      </w:r>
      <w:r>
        <w:rPr>
          <w:rFonts w:hint="eastAsia"/>
          <w:b/>
          <w:bCs/>
          <w:i/>
          <w:iCs/>
          <w:szCs w:val="21"/>
          <w:u w:val="single"/>
        </w:rPr>
        <w:t xml:space="preserve">         </w:t>
      </w:r>
      <w:r>
        <w:rPr>
          <w:rFonts w:hint="eastAsia"/>
          <w:szCs w:val="21"/>
        </w:rPr>
        <w:t>万元，属于</w:t>
      </w:r>
      <w:r>
        <w:rPr>
          <w:rFonts w:hint="eastAsia"/>
          <w:b/>
          <w:bCs/>
          <w:i/>
          <w:iCs/>
          <w:szCs w:val="21"/>
          <w:u w:val="single"/>
        </w:rPr>
        <w:t xml:space="preserve">    （中型企业、小型企业、微型企业）    </w:t>
      </w:r>
      <w:r>
        <w:rPr>
          <w:rFonts w:hint="eastAsia"/>
          <w:szCs w:val="21"/>
        </w:rPr>
        <w:t>；</w:t>
      </w:r>
    </w:p>
    <w:p w14:paraId="08D7FD75">
      <w:pPr>
        <w:tabs>
          <w:tab w:val="left" w:pos="426"/>
        </w:tabs>
        <w:ind w:firstLine="420" w:firstLineChars="200"/>
        <w:rPr>
          <w:szCs w:val="21"/>
        </w:rPr>
      </w:pPr>
      <w:r>
        <w:rPr>
          <w:rFonts w:hint="eastAsia"/>
          <w:szCs w:val="21"/>
        </w:rPr>
        <w:t>2.</w:t>
      </w:r>
      <w:r>
        <w:rPr>
          <w:rFonts w:hint="eastAsia"/>
          <w:b/>
          <w:bCs/>
          <w:i/>
          <w:iCs/>
          <w:szCs w:val="21"/>
          <w:u w:val="single"/>
        </w:rPr>
        <w:t xml:space="preserve">    （标的名称）     </w:t>
      </w:r>
      <w:r>
        <w:rPr>
          <w:rFonts w:hint="eastAsia"/>
          <w:szCs w:val="21"/>
        </w:rPr>
        <w:t>，属于</w:t>
      </w:r>
      <w:r>
        <w:rPr>
          <w:rFonts w:hint="eastAsia"/>
          <w:b/>
          <w:bCs/>
          <w:i/>
          <w:iCs/>
          <w:szCs w:val="21"/>
          <w:u w:val="single"/>
        </w:rPr>
        <w:t xml:space="preserve">    （采购文件中明确的所属行业）    </w:t>
      </w:r>
      <w:r>
        <w:rPr>
          <w:rFonts w:hint="eastAsia"/>
          <w:szCs w:val="21"/>
        </w:rPr>
        <w:t>行业；承建企业为</w:t>
      </w:r>
      <w:r>
        <w:rPr>
          <w:rFonts w:hint="eastAsia"/>
          <w:b/>
          <w:bCs/>
          <w:i/>
          <w:iCs/>
          <w:szCs w:val="21"/>
          <w:u w:val="single"/>
        </w:rPr>
        <w:t xml:space="preserve">    （企业名称，要求承接企业本身所属行业应当与招标文件要求的行业相一致）    </w:t>
      </w:r>
      <w:r>
        <w:rPr>
          <w:rFonts w:hint="eastAsia"/>
          <w:szCs w:val="21"/>
        </w:rPr>
        <w:t>，从业人员</w:t>
      </w:r>
      <w:r>
        <w:rPr>
          <w:rFonts w:hint="eastAsia"/>
          <w:b/>
          <w:bCs/>
          <w:i/>
          <w:iCs/>
          <w:szCs w:val="21"/>
          <w:u w:val="single"/>
        </w:rPr>
        <w:t xml:space="preserve">        </w:t>
      </w:r>
      <w:r>
        <w:rPr>
          <w:rFonts w:hint="eastAsia"/>
          <w:szCs w:val="21"/>
        </w:rPr>
        <w:t>人，营业收入为</w:t>
      </w:r>
      <w:r>
        <w:rPr>
          <w:rFonts w:hint="eastAsia"/>
          <w:b/>
          <w:bCs/>
          <w:i/>
          <w:iCs/>
          <w:szCs w:val="21"/>
          <w:u w:val="single"/>
        </w:rPr>
        <w:t xml:space="preserve">         </w:t>
      </w:r>
      <w:r>
        <w:rPr>
          <w:rFonts w:hint="eastAsia"/>
          <w:szCs w:val="21"/>
        </w:rPr>
        <w:t>万元，资产总额为</w:t>
      </w:r>
      <w:r>
        <w:rPr>
          <w:rFonts w:hint="eastAsia"/>
          <w:b/>
          <w:bCs/>
          <w:i/>
          <w:iCs/>
          <w:szCs w:val="21"/>
          <w:u w:val="single"/>
        </w:rPr>
        <w:t xml:space="preserve">         </w:t>
      </w:r>
      <w:r>
        <w:rPr>
          <w:rFonts w:hint="eastAsia"/>
          <w:szCs w:val="21"/>
        </w:rPr>
        <w:t>万元，属于</w:t>
      </w:r>
      <w:r>
        <w:rPr>
          <w:rFonts w:hint="eastAsia"/>
          <w:b/>
          <w:bCs/>
          <w:i/>
          <w:iCs/>
          <w:szCs w:val="21"/>
          <w:u w:val="single"/>
        </w:rPr>
        <w:t xml:space="preserve">    （中型企业、小型企业、微型企业）    </w:t>
      </w:r>
      <w:r>
        <w:rPr>
          <w:rFonts w:hint="eastAsia"/>
          <w:szCs w:val="21"/>
        </w:rPr>
        <w:t>；</w:t>
      </w:r>
    </w:p>
    <w:p w14:paraId="60FE1A75">
      <w:pPr>
        <w:tabs>
          <w:tab w:val="left" w:pos="426"/>
        </w:tabs>
        <w:ind w:firstLine="420" w:firstLineChars="200"/>
        <w:rPr>
          <w:szCs w:val="21"/>
        </w:rPr>
      </w:pPr>
      <w:r>
        <w:rPr>
          <w:rFonts w:hint="eastAsia"/>
          <w:szCs w:val="21"/>
        </w:rPr>
        <w:t>……</w:t>
      </w:r>
    </w:p>
    <w:p w14:paraId="048EEB04">
      <w:pPr>
        <w:tabs>
          <w:tab w:val="left" w:pos="426"/>
        </w:tabs>
        <w:ind w:firstLine="420" w:firstLineChars="200"/>
        <w:rPr>
          <w:szCs w:val="21"/>
        </w:rPr>
      </w:pPr>
    </w:p>
    <w:p w14:paraId="6C952367">
      <w:pPr>
        <w:tabs>
          <w:tab w:val="left" w:pos="426"/>
        </w:tabs>
        <w:ind w:firstLine="420" w:firstLineChars="200"/>
        <w:rPr>
          <w:szCs w:val="21"/>
        </w:rPr>
      </w:pPr>
      <w:r>
        <w:rPr>
          <w:rFonts w:hint="eastAsia"/>
          <w:szCs w:val="21"/>
        </w:rPr>
        <w:t>以上企业，不属于大企业的分支机构，不存在控股股东为大企业的情形，也不存在与大企业的负责人为同一人的情形。</w:t>
      </w:r>
    </w:p>
    <w:p w14:paraId="3681D77A">
      <w:pPr>
        <w:tabs>
          <w:tab w:val="left" w:pos="426"/>
        </w:tabs>
        <w:ind w:firstLine="420" w:firstLineChars="200"/>
        <w:rPr>
          <w:szCs w:val="21"/>
        </w:rPr>
      </w:pPr>
      <w:r>
        <w:rPr>
          <w:rFonts w:hint="eastAsia"/>
          <w:szCs w:val="21"/>
        </w:rPr>
        <w:t>本投标人对上述声明内容的真实性负责。如有虚假，将依法承担相应责任。</w:t>
      </w:r>
    </w:p>
    <w:p w14:paraId="1460565A">
      <w:pPr>
        <w:tabs>
          <w:tab w:val="left" w:pos="426"/>
        </w:tabs>
        <w:ind w:firstLine="420" w:firstLineChars="200"/>
        <w:rPr>
          <w:szCs w:val="21"/>
        </w:rPr>
      </w:pPr>
      <w:r>
        <w:rPr>
          <w:rFonts w:hint="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78D1638A">
      <w:pPr>
        <w:tabs>
          <w:tab w:val="left" w:pos="426"/>
        </w:tabs>
        <w:ind w:firstLine="420" w:firstLineChars="200"/>
        <w:jc w:val="right"/>
        <w:rPr>
          <w:szCs w:val="21"/>
        </w:rPr>
      </w:pPr>
    </w:p>
    <w:p w14:paraId="76B8C268">
      <w:pPr>
        <w:tabs>
          <w:tab w:val="left" w:pos="426"/>
        </w:tabs>
        <w:ind w:firstLine="420" w:firstLineChars="200"/>
        <w:jc w:val="right"/>
        <w:rPr>
          <w:szCs w:val="21"/>
        </w:rPr>
      </w:pPr>
      <w:r>
        <w:rPr>
          <w:szCs w:val="21"/>
        </w:rPr>
        <w:t>单位名称（盖章）：</w:t>
      </w:r>
      <w:r>
        <w:rPr>
          <w:szCs w:val="21"/>
          <w:u w:val="single"/>
        </w:rPr>
        <w:t>__________________</w:t>
      </w:r>
    </w:p>
    <w:p w14:paraId="24BD5276">
      <w:pPr>
        <w:tabs>
          <w:tab w:val="left" w:pos="426"/>
        </w:tabs>
        <w:ind w:firstLine="420" w:firstLineChars="200"/>
        <w:jc w:val="right"/>
        <w:rPr>
          <w:szCs w:val="21"/>
        </w:rPr>
      </w:pPr>
      <w:r>
        <w:rPr>
          <w:szCs w:val="21"/>
        </w:rPr>
        <w:t>日期：</w:t>
      </w:r>
      <w:r>
        <w:rPr>
          <w:szCs w:val="21"/>
          <w:u w:val="single"/>
        </w:rPr>
        <w:t>_________________</w:t>
      </w:r>
    </w:p>
    <w:p w14:paraId="1E7792E9">
      <w:pPr>
        <w:tabs>
          <w:tab w:val="left" w:pos="426"/>
        </w:tabs>
        <w:ind w:firstLine="420" w:firstLineChars="200"/>
        <w:rPr>
          <w:szCs w:val="21"/>
        </w:rPr>
      </w:pPr>
    </w:p>
    <w:p w14:paraId="2A8045B4">
      <w:pPr>
        <w:tabs>
          <w:tab w:val="left" w:pos="426"/>
        </w:tabs>
        <w:jc w:val="center"/>
        <w:outlineLvl w:val="3"/>
        <w:rPr>
          <w:b/>
          <w:szCs w:val="21"/>
        </w:rPr>
      </w:pPr>
      <w:r>
        <w:rPr>
          <w:rFonts w:hint="eastAsia"/>
          <w:b/>
          <w:szCs w:val="21"/>
        </w:rPr>
        <w:t>2、残疾人福利性单位声明函（工程类）</w:t>
      </w:r>
    </w:p>
    <w:p w14:paraId="637F608B">
      <w:pPr>
        <w:tabs>
          <w:tab w:val="left" w:pos="426"/>
        </w:tabs>
        <w:jc w:val="center"/>
        <w:outlineLvl w:val="3"/>
        <w:rPr>
          <w:b/>
          <w:szCs w:val="21"/>
        </w:rPr>
      </w:pPr>
    </w:p>
    <w:p w14:paraId="21DD9739">
      <w:pPr>
        <w:tabs>
          <w:tab w:val="left" w:pos="426"/>
        </w:tabs>
        <w:ind w:firstLine="420" w:firstLineChars="200"/>
        <w:rPr>
          <w:szCs w:val="21"/>
        </w:rPr>
      </w:pPr>
      <w:r>
        <w:rPr>
          <w:rFonts w:hint="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b/>
          <w:bCs/>
          <w:i/>
          <w:iCs/>
          <w:szCs w:val="21"/>
          <w:u w:val="single"/>
        </w:rPr>
        <w:t xml:space="preserve">    （单位名称）    </w:t>
      </w:r>
      <w:r>
        <w:rPr>
          <w:rFonts w:hint="eastAsia"/>
          <w:szCs w:val="21"/>
        </w:rPr>
        <w:t>单位的</w:t>
      </w:r>
      <w:r>
        <w:rPr>
          <w:rFonts w:hint="eastAsia"/>
          <w:b/>
          <w:bCs/>
          <w:i/>
          <w:iCs/>
          <w:szCs w:val="21"/>
          <w:u w:val="single"/>
        </w:rPr>
        <w:t xml:space="preserve">    （项目名称）    </w:t>
      </w:r>
      <w:r>
        <w:rPr>
          <w:rFonts w:hint="eastAsia"/>
          <w:szCs w:val="21"/>
        </w:rPr>
        <w:t>项目采购活动，并由本单位承担工程。</w:t>
      </w:r>
    </w:p>
    <w:p w14:paraId="791BD337">
      <w:pPr>
        <w:tabs>
          <w:tab w:val="left" w:pos="426"/>
        </w:tabs>
        <w:ind w:firstLine="420" w:firstLineChars="200"/>
        <w:rPr>
          <w:szCs w:val="21"/>
        </w:rPr>
      </w:pPr>
      <w:r>
        <w:rPr>
          <w:rFonts w:hint="eastAsia"/>
          <w:szCs w:val="21"/>
        </w:rPr>
        <w:t>本单位对上述声明的真实性负责。如有虚假，将依法承担相应责任。</w:t>
      </w:r>
    </w:p>
    <w:p w14:paraId="653BAE63">
      <w:pPr>
        <w:tabs>
          <w:tab w:val="left" w:pos="426"/>
        </w:tabs>
        <w:ind w:firstLine="420" w:firstLineChars="200"/>
        <w:rPr>
          <w:szCs w:val="21"/>
        </w:rPr>
      </w:pPr>
      <w:r>
        <w:rPr>
          <w:rFonts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15D25904">
      <w:pPr>
        <w:tabs>
          <w:tab w:val="left" w:pos="426"/>
        </w:tabs>
        <w:ind w:firstLine="420" w:firstLineChars="200"/>
        <w:jc w:val="right"/>
        <w:rPr>
          <w:szCs w:val="21"/>
        </w:rPr>
      </w:pPr>
      <w:r>
        <w:rPr>
          <w:szCs w:val="21"/>
        </w:rPr>
        <w:t>单位名称（盖章）：</w:t>
      </w:r>
      <w:r>
        <w:rPr>
          <w:szCs w:val="21"/>
          <w:u w:val="single"/>
        </w:rPr>
        <w:t>__________________</w:t>
      </w:r>
    </w:p>
    <w:p w14:paraId="291FE7C7">
      <w:pPr>
        <w:tabs>
          <w:tab w:val="left" w:pos="426"/>
        </w:tabs>
        <w:ind w:firstLine="420" w:firstLineChars="200"/>
        <w:jc w:val="right"/>
        <w:rPr>
          <w:szCs w:val="21"/>
        </w:rPr>
      </w:pPr>
      <w:r>
        <w:rPr>
          <w:szCs w:val="21"/>
        </w:rPr>
        <w:t>日期：</w:t>
      </w:r>
      <w:r>
        <w:rPr>
          <w:szCs w:val="21"/>
          <w:u w:val="single"/>
        </w:rPr>
        <w:t>_________________</w:t>
      </w:r>
    </w:p>
    <w:p w14:paraId="232565AB">
      <w:pPr>
        <w:tabs>
          <w:tab w:val="left" w:pos="426"/>
        </w:tabs>
        <w:ind w:firstLine="420" w:firstLineChars="200"/>
        <w:rPr>
          <w:szCs w:val="21"/>
        </w:rPr>
      </w:pPr>
    </w:p>
    <w:p w14:paraId="07039C48">
      <w:pPr>
        <w:tabs>
          <w:tab w:val="left" w:pos="426"/>
        </w:tabs>
        <w:ind w:firstLine="420" w:firstLineChars="200"/>
        <w:rPr>
          <w:szCs w:val="21"/>
        </w:rPr>
      </w:pPr>
    </w:p>
    <w:p w14:paraId="4917F91E">
      <w:pPr>
        <w:tabs>
          <w:tab w:val="left" w:pos="426"/>
        </w:tabs>
        <w:ind w:firstLine="420" w:firstLineChars="200"/>
        <w:rPr>
          <w:szCs w:val="21"/>
        </w:rPr>
      </w:pPr>
    </w:p>
    <w:p w14:paraId="17A3FC43">
      <w:pPr>
        <w:tabs>
          <w:tab w:val="left" w:pos="426"/>
        </w:tabs>
        <w:jc w:val="center"/>
        <w:outlineLvl w:val="3"/>
        <w:rPr>
          <w:b/>
          <w:szCs w:val="21"/>
        </w:rPr>
      </w:pPr>
      <w:r>
        <w:rPr>
          <w:rFonts w:hint="eastAsia"/>
          <w:b/>
          <w:szCs w:val="21"/>
        </w:rPr>
        <w:t>3、监狱企业声明函【工程类，监狱企业如需享受优惠政策，还须另行提供省级以上监狱管理局、戒毒管理局（含新疆生产建设兵团）出具的监狱企业证明文件】</w:t>
      </w:r>
    </w:p>
    <w:p w14:paraId="42AB652F">
      <w:pPr>
        <w:tabs>
          <w:tab w:val="left" w:pos="426"/>
        </w:tabs>
        <w:ind w:firstLine="420" w:firstLineChars="200"/>
        <w:rPr>
          <w:szCs w:val="21"/>
        </w:rPr>
      </w:pPr>
      <w:r>
        <w:rPr>
          <w:rFonts w:hint="eastAsia"/>
          <w:szCs w:val="21"/>
        </w:rPr>
        <w:t>本投标人郑重声明，根据《财政部司法部关于政府采购支持监狱企业发展有关问题的通知》（财库〔2014〕68号）的规定，本投标人参加</w:t>
      </w:r>
      <w:r>
        <w:rPr>
          <w:rFonts w:hint="eastAsia"/>
          <w:b/>
          <w:bCs/>
          <w:szCs w:val="21"/>
          <w:u w:val="single"/>
        </w:rPr>
        <w:t>（采购人名称）</w:t>
      </w:r>
      <w:r>
        <w:rPr>
          <w:rFonts w:hint="eastAsia"/>
          <w:szCs w:val="21"/>
        </w:rPr>
        <w:t>的</w:t>
      </w:r>
      <w:r>
        <w:rPr>
          <w:rFonts w:hint="eastAsia"/>
          <w:b/>
          <w:bCs/>
          <w:szCs w:val="21"/>
          <w:u w:val="single"/>
        </w:rPr>
        <w:t>（项目名称）</w:t>
      </w:r>
      <w:r>
        <w:rPr>
          <w:rFonts w:hint="eastAsia"/>
          <w:szCs w:val="21"/>
        </w:rPr>
        <w:t>采购活动，工程全部由符合政策要求的监狱企业承接。相关监狱企业的具体情况如下：</w:t>
      </w:r>
    </w:p>
    <w:p w14:paraId="2C1A4F5D">
      <w:pPr>
        <w:tabs>
          <w:tab w:val="left" w:pos="426"/>
        </w:tabs>
        <w:ind w:firstLine="420" w:firstLineChars="200"/>
        <w:rPr>
          <w:szCs w:val="21"/>
        </w:rPr>
      </w:pPr>
      <w:r>
        <w:rPr>
          <w:rFonts w:hint="eastAsia"/>
          <w:szCs w:val="21"/>
        </w:rPr>
        <w:t>1.</w:t>
      </w:r>
      <w:r>
        <w:rPr>
          <w:rFonts w:hint="eastAsia"/>
          <w:b/>
          <w:bCs/>
          <w:szCs w:val="21"/>
          <w:u w:val="single"/>
        </w:rPr>
        <w:t xml:space="preserve"> </w:t>
      </w:r>
      <w:r>
        <w:rPr>
          <w:rFonts w:hint="eastAsia"/>
          <w:b/>
          <w:bCs/>
          <w:i/>
          <w:iCs/>
          <w:szCs w:val="21"/>
          <w:u w:val="single"/>
        </w:rPr>
        <w:t>（标的名称</w:t>
      </w:r>
      <w:r>
        <w:rPr>
          <w:rFonts w:hint="eastAsia"/>
          <w:b/>
          <w:bCs/>
          <w:szCs w:val="21"/>
          <w:u w:val="single"/>
        </w:rPr>
        <w:t>）</w:t>
      </w:r>
      <w:r>
        <w:rPr>
          <w:rFonts w:hint="eastAsia"/>
          <w:szCs w:val="21"/>
        </w:rPr>
        <w:t xml:space="preserve"> ，承接单位为</w:t>
      </w:r>
      <w:r>
        <w:rPr>
          <w:rFonts w:hint="eastAsia"/>
          <w:b/>
          <w:bCs/>
          <w:i/>
          <w:iCs/>
          <w:szCs w:val="21"/>
          <w:u w:val="single"/>
        </w:rPr>
        <w:t>（企业名称）</w:t>
      </w:r>
      <w:r>
        <w:rPr>
          <w:rFonts w:hint="eastAsia"/>
          <w:szCs w:val="21"/>
        </w:rPr>
        <w:t>，属于</w:t>
      </w:r>
      <w:r>
        <w:rPr>
          <w:rFonts w:hint="eastAsia"/>
          <w:b/>
          <w:bCs/>
          <w:i/>
          <w:iCs/>
          <w:szCs w:val="21"/>
          <w:u w:val="single"/>
        </w:rPr>
        <w:t>监狱企业</w:t>
      </w:r>
      <w:r>
        <w:rPr>
          <w:rFonts w:hint="eastAsia"/>
          <w:szCs w:val="21"/>
        </w:rPr>
        <w:t>；</w:t>
      </w:r>
    </w:p>
    <w:p w14:paraId="7EB57A56">
      <w:pPr>
        <w:tabs>
          <w:tab w:val="left" w:pos="426"/>
        </w:tabs>
        <w:ind w:firstLine="420" w:firstLineChars="200"/>
        <w:rPr>
          <w:szCs w:val="21"/>
        </w:rPr>
      </w:pPr>
      <w:r>
        <w:rPr>
          <w:rFonts w:hint="eastAsia"/>
          <w:szCs w:val="21"/>
        </w:rPr>
        <w:t>2.</w:t>
      </w:r>
      <w:r>
        <w:rPr>
          <w:rFonts w:hint="eastAsia"/>
          <w:b/>
          <w:bCs/>
          <w:szCs w:val="21"/>
          <w:u w:val="single"/>
        </w:rPr>
        <w:t xml:space="preserve"> </w:t>
      </w:r>
      <w:r>
        <w:rPr>
          <w:rFonts w:hint="eastAsia"/>
          <w:b/>
          <w:bCs/>
          <w:i/>
          <w:iCs/>
          <w:szCs w:val="21"/>
          <w:u w:val="single"/>
        </w:rPr>
        <w:t>（标的名称）</w:t>
      </w:r>
      <w:r>
        <w:rPr>
          <w:rFonts w:hint="eastAsia"/>
          <w:i/>
          <w:iCs/>
          <w:szCs w:val="21"/>
        </w:rPr>
        <w:t xml:space="preserve"> </w:t>
      </w:r>
      <w:r>
        <w:rPr>
          <w:rFonts w:hint="eastAsia"/>
          <w:szCs w:val="21"/>
        </w:rPr>
        <w:t>，承接单位为</w:t>
      </w:r>
      <w:r>
        <w:rPr>
          <w:rFonts w:hint="eastAsia"/>
          <w:b/>
          <w:bCs/>
          <w:i/>
          <w:iCs/>
          <w:szCs w:val="21"/>
          <w:u w:val="single"/>
        </w:rPr>
        <w:t>（企业名称）</w:t>
      </w:r>
      <w:r>
        <w:rPr>
          <w:rFonts w:hint="eastAsia"/>
          <w:szCs w:val="21"/>
        </w:rPr>
        <w:t>，属于</w:t>
      </w:r>
      <w:r>
        <w:rPr>
          <w:rFonts w:hint="eastAsia"/>
          <w:b/>
          <w:bCs/>
          <w:i/>
          <w:iCs/>
          <w:szCs w:val="21"/>
          <w:u w:val="single"/>
        </w:rPr>
        <w:t>监狱企业</w:t>
      </w:r>
      <w:r>
        <w:rPr>
          <w:rFonts w:hint="eastAsia"/>
          <w:szCs w:val="21"/>
        </w:rPr>
        <w:t>。</w:t>
      </w:r>
    </w:p>
    <w:p w14:paraId="7866D839">
      <w:pPr>
        <w:tabs>
          <w:tab w:val="left" w:pos="426"/>
        </w:tabs>
        <w:ind w:firstLine="420" w:firstLineChars="200"/>
        <w:outlineLvl w:val="3"/>
        <w:rPr>
          <w:szCs w:val="21"/>
        </w:rPr>
      </w:pPr>
      <w:r>
        <w:rPr>
          <w:rFonts w:hint="eastAsia"/>
          <w:szCs w:val="21"/>
        </w:rPr>
        <w:t xml:space="preserve">…… </w:t>
      </w:r>
    </w:p>
    <w:p w14:paraId="7EDDEF20">
      <w:pPr>
        <w:tabs>
          <w:tab w:val="left" w:pos="426"/>
        </w:tabs>
        <w:ind w:firstLine="420" w:firstLineChars="200"/>
        <w:outlineLvl w:val="3"/>
        <w:rPr>
          <w:szCs w:val="21"/>
        </w:rPr>
      </w:pPr>
    </w:p>
    <w:p w14:paraId="0FB12964">
      <w:pPr>
        <w:tabs>
          <w:tab w:val="left" w:pos="426"/>
        </w:tabs>
        <w:ind w:firstLine="420" w:firstLineChars="200"/>
        <w:rPr>
          <w:szCs w:val="21"/>
        </w:rPr>
      </w:pPr>
      <w:r>
        <w:rPr>
          <w:rFonts w:hint="eastAsia"/>
          <w:szCs w:val="21"/>
        </w:rPr>
        <w:t>本投标人对上述声明内容的真实性负责。如有虚假，将依法承担相应责任。</w:t>
      </w:r>
    </w:p>
    <w:p w14:paraId="5EC6615F">
      <w:pPr>
        <w:tabs>
          <w:tab w:val="left" w:pos="426"/>
        </w:tabs>
        <w:ind w:firstLine="420" w:firstLineChars="200"/>
        <w:rPr>
          <w:szCs w:val="21"/>
        </w:rPr>
      </w:pPr>
      <w:r>
        <w:rPr>
          <w:rFonts w:hint="eastAsia"/>
          <w:szCs w:val="21"/>
        </w:rPr>
        <w:t>附：省级以上监狱管理局、戒毒管理局（含新疆生产建设兵团）出具的监狱企业证明文件。</w:t>
      </w:r>
    </w:p>
    <w:p w14:paraId="240B89B5">
      <w:pPr>
        <w:tabs>
          <w:tab w:val="left" w:pos="426"/>
        </w:tabs>
        <w:ind w:firstLine="420" w:firstLineChars="200"/>
        <w:jc w:val="right"/>
        <w:rPr>
          <w:szCs w:val="21"/>
        </w:rPr>
      </w:pPr>
    </w:p>
    <w:p w14:paraId="3826E637">
      <w:pPr>
        <w:tabs>
          <w:tab w:val="left" w:pos="426"/>
        </w:tabs>
        <w:ind w:firstLine="420" w:firstLineChars="200"/>
        <w:jc w:val="right"/>
        <w:rPr>
          <w:szCs w:val="21"/>
        </w:rPr>
      </w:pPr>
      <w:r>
        <w:rPr>
          <w:szCs w:val="21"/>
        </w:rPr>
        <w:t>单位名称（盖章）：</w:t>
      </w:r>
      <w:r>
        <w:rPr>
          <w:szCs w:val="21"/>
          <w:u w:val="single"/>
        </w:rPr>
        <w:t>__________________</w:t>
      </w:r>
    </w:p>
    <w:p w14:paraId="0CC8B5FD">
      <w:pPr>
        <w:tabs>
          <w:tab w:val="left" w:pos="426"/>
        </w:tabs>
        <w:ind w:firstLine="420" w:firstLineChars="200"/>
        <w:jc w:val="right"/>
        <w:rPr>
          <w:szCs w:val="21"/>
        </w:rPr>
      </w:pPr>
      <w:r>
        <w:rPr>
          <w:szCs w:val="21"/>
        </w:rPr>
        <w:t>日期：</w:t>
      </w:r>
      <w:r>
        <w:rPr>
          <w:szCs w:val="21"/>
          <w:u w:val="single"/>
        </w:rPr>
        <w:t>_________________</w:t>
      </w:r>
    </w:p>
    <w:p w14:paraId="2AB25639">
      <w:pPr>
        <w:tabs>
          <w:tab w:val="left" w:pos="426"/>
        </w:tabs>
        <w:ind w:firstLine="420" w:firstLineChars="200"/>
        <w:rPr>
          <w:szCs w:val="21"/>
        </w:rPr>
      </w:pPr>
    </w:p>
    <w:p w14:paraId="723ED3AC">
      <w:pPr>
        <w:tabs>
          <w:tab w:val="left" w:pos="426"/>
        </w:tabs>
        <w:ind w:left="632" w:hanging="632" w:hangingChars="300"/>
        <w:rPr>
          <w:b/>
          <w:szCs w:val="21"/>
        </w:rPr>
      </w:pPr>
    </w:p>
    <w:p w14:paraId="706CD36F">
      <w:pPr>
        <w:tabs>
          <w:tab w:val="left" w:pos="426"/>
        </w:tabs>
        <w:spacing w:line="320" w:lineRule="exact"/>
        <w:jc w:val="center"/>
        <w:outlineLvl w:val="3"/>
        <w:rPr>
          <w:b/>
          <w:szCs w:val="21"/>
        </w:rPr>
      </w:pPr>
      <w:r>
        <w:rPr>
          <w:rFonts w:hint="eastAsia"/>
          <w:b/>
          <w:szCs w:val="21"/>
        </w:rPr>
        <w:t>4、含有优惠主体的联合体声明函（工程类）</w:t>
      </w:r>
    </w:p>
    <w:p w14:paraId="2971278D">
      <w:pPr>
        <w:tabs>
          <w:tab w:val="left" w:pos="426"/>
        </w:tabs>
        <w:spacing w:after="60" w:afterLines="25" w:line="320" w:lineRule="exact"/>
        <w:ind w:firstLine="422" w:firstLineChars="200"/>
        <w:rPr>
          <w:szCs w:val="21"/>
        </w:rPr>
      </w:pPr>
      <w:r>
        <w:rPr>
          <w:rFonts w:hint="eastAsia"/>
          <w:b/>
          <w:bCs/>
          <w:i/>
          <w:iCs/>
          <w:szCs w:val="21"/>
          <w:u w:val="single"/>
        </w:rPr>
        <w:t>（甲公司全称）_、（乙公司全称）</w:t>
      </w:r>
      <w:r>
        <w:rPr>
          <w:rFonts w:hint="eastAsia"/>
          <w:b/>
          <w:szCs w:val="21"/>
          <w:u w:val="single"/>
        </w:rPr>
        <w:t xml:space="preserve">  </w:t>
      </w:r>
      <w:r>
        <w:rPr>
          <w:rFonts w:hint="eastAsia"/>
          <w:szCs w:val="21"/>
        </w:rPr>
        <w:t xml:space="preserve">共同组成联合体（详见《联合体投标协议》）。本联合体参加 </w:t>
      </w:r>
      <w:r>
        <w:rPr>
          <w:rFonts w:hint="eastAsia"/>
          <w:szCs w:val="21"/>
          <w:u w:val="single"/>
        </w:rPr>
        <w:t xml:space="preserve">   </w:t>
      </w:r>
      <w:r>
        <w:rPr>
          <w:rFonts w:hint="eastAsia"/>
          <w:b/>
          <w:bCs/>
          <w:i/>
          <w:iCs/>
          <w:szCs w:val="21"/>
          <w:u w:val="single"/>
        </w:rPr>
        <w:t>（采购人名称）</w:t>
      </w:r>
      <w:r>
        <w:rPr>
          <w:rFonts w:hint="eastAsia"/>
          <w:b/>
          <w:bCs/>
          <w:szCs w:val="21"/>
          <w:u w:val="single"/>
        </w:rPr>
        <w:t xml:space="preserve">  </w:t>
      </w:r>
      <w:r>
        <w:rPr>
          <w:rFonts w:hint="eastAsia"/>
          <w:szCs w:val="21"/>
        </w:rPr>
        <w:t>的</w:t>
      </w:r>
      <w:r>
        <w:rPr>
          <w:rFonts w:hint="eastAsia"/>
          <w:szCs w:val="21"/>
          <w:u w:val="single"/>
        </w:rPr>
        <w:t xml:space="preserve">      </w:t>
      </w:r>
      <w:r>
        <w:rPr>
          <w:rFonts w:hint="eastAsia"/>
          <w:b/>
          <w:bCs/>
          <w:i/>
          <w:iCs/>
          <w:szCs w:val="21"/>
          <w:u w:val="single"/>
        </w:rPr>
        <w:t xml:space="preserve">（项目名称）  </w:t>
      </w:r>
      <w:r>
        <w:rPr>
          <w:rFonts w:hint="eastAsia"/>
          <w:b/>
          <w:bCs/>
          <w:szCs w:val="21"/>
          <w:u w:val="single"/>
        </w:rPr>
        <w:t xml:space="preserve"> </w:t>
      </w:r>
      <w:r>
        <w:rPr>
          <w:rFonts w:hint="eastAsia"/>
          <w:szCs w:val="21"/>
        </w:rPr>
        <w:t>采购活动，郑重声明：</w:t>
      </w:r>
    </w:p>
    <w:p w14:paraId="5AD8B090">
      <w:pPr>
        <w:tabs>
          <w:tab w:val="left" w:pos="426"/>
        </w:tabs>
        <w:ind w:firstLine="420" w:firstLineChars="200"/>
        <w:rPr>
          <w:szCs w:val="21"/>
        </w:rPr>
      </w:pPr>
      <w:r>
        <w:rPr>
          <w:rFonts w:hint="eastAsia"/>
          <w:szCs w:val="21"/>
        </w:rPr>
        <w:t>1.</w:t>
      </w:r>
      <w:r>
        <w:rPr>
          <w:rFonts w:hint="eastAsia"/>
          <w:b/>
          <w:bCs/>
          <w:i/>
          <w:iCs/>
          <w:szCs w:val="21"/>
          <w:u w:val="single"/>
        </w:rPr>
        <w:t xml:space="preserve">    （标的名称）     </w:t>
      </w:r>
      <w:r>
        <w:rPr>
          <w:rFonts w:hint="eastAsia"/>
          <w:szCs w:val="21"/>
        </w:rPr>
        <w:t>，属于</w:t>
      </w:r>
      <w:r>
        <w:rPr>
          <w:rFonts w:hint="eastAsia"/>
          <w:b/>
          <w:bCs/>
          <w:i/>
          <w:iCs/>
          <w:szCs w:val="21"/>
          <w:u w:val="single"/>
        </w:rPr>
        <w:t xml:space="preserve">    （采购文件中明确的所属行业）    </w:t>
      </w:r>
      <w:r>
        <w:rPr>
          <w:rFonts w:hint="eastAsia"/>
          <w:szCs w:val="21"/>
        </w:rPr>
        <w:t>行业；承建企业为</w:t>
      </w:r>
      <w:r>
        <w:rPr>
          <w:rFonts w:hint="eastAsia"/>
          <w:b/>
          <w:bCs/>
          <w:i/>
          <w:iCs/>
          <w:szCs w:val="21"/>
          <w:u w:val="single"/>
        </w:rPr>
        <w:t xml:space="preserve">    （企业名称，要求承接企业本身所属行业应当与招标文件要求的行业相一致）    </w:t>
      </w:r>
      <w:r>
        <w:rPr>
          <w:rFonts w:hint="eastAsia"/>
          <w:szCs w:val="21"/>
        </w:rPr>
        <w:t>，从业人员</w:t>
      </w:r>
      <w:r>
        <w:rPr>
          <w:rFonts w:hint="eastAsia"/>
          <w:b/>
          <w:bCs/>
          <w:i/>
          <w:iCs/>
          <w:szCs w:val="21"/>
          <w:u w:val="single"/>
        </w:rPr>
        <w:t xml:space="preserve">        </w:t>
      </w:r>
      <w:r>
        <w:rPr>
          <w:rFonts w:hint="eastAsia"/>
          <w:szCs w:val="21"/>
        </w:rPr>
        <w:t>人，营业收入为</w:t>
      </w:r>
      <w:r>
        <w:rPr>
          <w:rFonts w:hint="eastAsia"/>
          <w:b/>
          <w:bCs/>
          <w:i/>
          <w:iCs/>
          <w:szCs w:val="21"/>
          <w:u w:val="single"/>
        </w:rPr>
        <w:t xml:space="preserve">         </w:t>
      </w:r>
      <w:r>
        <w:rPr>
          <w:rFonts w:hint="eastAsia"/>
          <w:szCs w:val="21"/>
        </w:rPr>
        <w:t>万元，资产总额为</w:t>
      </w:r>
      <w:r>
        <w:rPr>
          <w:rFonts w:hint="eastAsia"/>
          <w:b/>
          <w:bCs/>
          <w:i/>
          <w:iCs/>
          <w:szCs w:val="21"/>
          <w:u w:val="single"/>
        </w:rPr>
        <w:t xml:space="preserve">         </w:t>
      </w:r>
      <w:r>
        <w:rPr>
          <w:rFonts w:hint="eastAsia"/>
          <w:szCs w:val="21"/>
        </w:rPr>
        <w:t>万元，属于</w:t>
      </w:r>
      <w:r>
        <w:rPr>
          <w:rFonts w:hint="eastAsia"/>
          <w:b/>
          <w:bCs/>
          <w:i/>
          <w:iCs/>
          <w:szCs w:val="21"/>
          <w:u w:val="single"/>
        </w:rPr>
        <w:t xml:space="preserve">    （中型企业、小型企业、微型企业）    </w:t>
      </w:r>
      <w:r>
        <w:rPr>
          <w:rFonts w:hint="eastAsia"/>
          <w:szCs w:val="21"/>
        </w:rPr>
        <w:t>；</w:t>
      </w:r>
    </w:p>
    <w:p w14:paraId="36C1259D">
      <w:pPr>
        <w:tabs>
          <w:tab w:val="left" w:pos="426"/>
        </w:tabs>
        <w:ind w:firstLine="420" w:firstLineChars="200"/>
        <w:rPr>
          <w:szCs w:val="21"/>
        </w:rPr>
      </w:pPr>
      <w:r>
        <w:rPr>
          <w:rFonts w:hint="eastAsia"/>
          <w:szCs w:val="21"/>
        </w:rPr>
        <w:t>2.</w:t>
      </w:r>
      <w:r>
        <w:rPr>
          <w:rFonts w:hint="eastAsia"/>
          <w:b/>
          <w:bCs/>
          <w:i/>
          <w:iCs/>
          <w:szCs w:val="21"/>
          <w:u w:val="single"/>
        </w:rPr>
        <w:t xml:space="preserve">    （标的名称）     </w:t>
      </w:r>
      <w:r>
        <w:rPr>
          <w:rFonts w:hint="eastAsia"/>
          <w:szCs w:val="21"/>
        </w:rPr>
        <w:t>，属于</w:t>
      </w:r>
      <w:r>
        <w:rPr>
          <w:rFonts w:hint="eastAsia"/>
          <w:b/>
          <w:bCs/>
          <w:i/>
          <w:iCs/>
          <w:szCs w:val="21"/>
          <w:u w:val="single"/>
        </w:rPr>
        <w:t xml:space="preserve">    （采购文件中明确的所属行业）    </w:t>
      </w:r>
      <w:r>
        <w:rPr>
          <w:rFonts w:hint="eastAsia"/>
          <w:szCs w:val="21"/>
        </w:rPr>
        <w:t>行业；承建企业为</w:t>
      </w:r>
      <w:r>
        <w:rPr>
          <w:rFonts w:hint="eastAsia"/>
          <w:b/>
          <w:bCs/>
          <w:i/>
          <w:iCs/>
          <w:szCs w:val="21"/>
          <w:u w:val="single"/>
        </w:rPr>
        <w:t xml:space="preserve">    （企业名称，要求承接企业本身所属行业应当与招标文件要求的行业相一致）    </w:t>
      </w:r>
      <w:r>
        <w:rPr>
          <w:rFonts w:hint="eastAsia"/>
          <w:szCs w:val="21"/>
        </w:rPr>
        <w:t>，从业人员</w:t>
      </w:r>
      <w:r>
        <w:rPr>
          <w:rFonts w:hint="eastAsia"/>
          <w:b/>
          <w:bCs/>
          <w:i/>
          <w:iCs/>
          <w:szCs w:val="21"/>
          <w:u w:val="single"/>
        </w:rPr>
        <w:t xml:space="preserve">        </w:t>
      </w:r>
      <w:r>
        <w:rPr>
          <w:rFonts w:hint="eastAsia"/>
          <w:szCs w:val="21"/>
        </w:rPr>
        <w:t>人，营业收入为</w:t>
      </w:r>
      <w:r>
        <w:rPr>
          <w:rFonts w:hint="eastAsia"/>
          <w:b/>
          <w:bCs/>
          <w:i/>
          <w:iCs/>
          <w:szCs w:val="21"/>
          <w:u w:val="single"/>
        </w:rPr>
        <w:t xml:space="preserve">         </w:t>
      </w:r>
      <w:r>
        <w:rPr>
          <w:rFonts w:hint="eastAsia"/>
          <w:szCs w:val="21"/>
        </w:rPr>
        <w:t>万元，资产总额为</w:t>
      </w:r>
      <w:r>
        <w:rPr>
          <w:rFonts w:hint="eastAsia"/>
          <w:b/>
          <w:bCs/>
          <w:i/>
          <w:iCs/>
          <w:szCs w:val="21"/>
          <w:u w:val="single"/>
        </w:rPr>
        <w:t xml:space="preserve">         </w:t>
      </w:r>
      <w:r>
        <w:rPr>
          <w:rFonts w:hint="eastAsia"/>
          <w:szCs w:val="21"/>
        </w:rPr>
        <w:t>万元，属于</w:t>
      </w:r>
      <w:r>
        <w:rPr>
          <w:rFonts w:hint="eastAsia"/>
          <w:b/>
          <w:bCs/>
          <w:i/>
          <w:iCs/>
          <w:szCs w:val="21"/>
          <w:u w:val="single"/>
        </w:rPr>
        <w:t xml:space="preserve">    （中型企业、小型企业、微型企业）    </w:t>
      </w:r>
      <w:r>
        <w:rPr>
          <w:rFonts w:hint="eastAsia"/>
          <w:szCs w:val="21"/>
        </w:rPr>
        <w:t>；</w:t>
      </w:r>
    </w:p>
    <w:p w14:paraId="414E2CBF">
      <w:pPr>
        <w:tabs>
          <w:tab w:val="left" w:pos="426"/>
        </w:tabs>
        <w:ind w:firstLine="420" w:firstLineChars="200"/>
        <w:rPr>
          <w:szCs w:val="21"/>
        </w:rPr>
      </w:pPr>
      <w:r>
        <w:rPr>
          <w:rFonts w:hint="eastAsia"/>
          <w:szCs w:val="21"/>
        </w:rPr>
        <w:t>……</w:t>
      </w:r>
    </w:p>
    <w:p w14:paraId="465E3C7E">
      <w:pPr>
        <w:tabs>
          <w:tab w:val="left" w:pos="426"/>
        </w:tabs>
        <w:ind w:firstLine="420" w:firstLineChars="200"/>
        <w:rPr>
          <w:szCs w:val="21"/>
        </w:rPr>
      </w:pPr>
    </w:p>
    <w:p w14:paraId="5853F49B">
      <w:pPr>
        <w:tabs>
          <w:tab w:val="left" w:pos="426"/>
        </w:tabs>
        <w:spacing w:after="60" w:afterLines="25" w:line="320" w:lineRule="exact"/>
        <w:ind w:firstLine="420" w:firstLineChars="200"/>
        <w:rPr>
          <w:color w:val="FF0000"/>
          <w:szCs w:val="21"/>
        </w:rPr>
      </w:pPr>
      <w:r>
        <w:rPr>
          <w:rFonts w:hint="eastAsia"/>
          <w:szCs w:val="21"/>
        </w:rPr>
        <w:t>上述优惠主体均符合《政府采购促进中小企业发展管理办法》（财库〔2020〕46号）或《关于政府采购支持监狱企业发展有关问题的通知》（财库〔2014〕68号）或《关于促进残疾人就业政府采购政策的通知》（财库〔2017〕141号）等文件的规定，</w:t>
      </w:r>
      <w:r>
        <w:rPr>
          <w:rFonts w:hint="eastAsia"/>
          <w:color w:val="FF0000"/>
          <w:szCs w:val="21"/>
        </w:rPr>
        <w:t xml:space="preserve">且优惠主体的协议合同金额占到联合体协议总金额比例为 </w:t>
      </w:r>
      <w:r>
        <w:rPr>
          <w:rFonts w:hint="eastAsia"/>
          <w:color w:val="FF0000"/>
          <w:szCs w:val="21"/>
          <w:u w:val="single"/>
        </w:rPr>
        <w:t xml:space="preserve">      </w:t>
      </w:r>
      <w:r>
        <w:rPr>
          <w:rFonts w:hint="eastAsia"/>
          <w:color w:val="FF0000"/>
          <w:szCs w:val="21"/>
        </w:rPr>
        <w:t>%。</w:t>
      </w:r>
    </w:p>
    <w:p w14:paraId="1F4CD78A">
      <w:pPr>
        <w:tabs>
          <w:tab w:val="left" w:pos="426"/>
        </w:tabs>
        <w:spacing w:after="60" w:afterLines="25" w:line="320" w:lineRule="exact"/>
        <w:ind w:firstLine="420" w:firstLineChars="200"/>
        <w:rPr>
          <w:szCs w:val="21"/>
        </w:rPr>
      </w:pPr>
      <w:r>
        <w:rPr>
          <w:rFonts w:hint="eastAsia"/>
          <w:szCs w:val="21"/>
        </w:rPr>
        <w:t>本联合体对上述声明的真实性负责。如有虚假，将依法承担相应责任。</w:t>
      </w:r>
    </w:p>
    <w:p w14:paraId="5093DE42">
      <w:pPr>
        <w:tabs>
          <w:tab w:val="left" w:pos="426"/>
        </w:tabs>
        <w:spacing w:line="320" w:lineRule="exact"/>
        <w:rPr>
          <w:szCs w:val="21"/>
        </w:rPr>
      </w:pPr>
    </w:p>
    <w:p w14:paraId="2122C434">
      <w:pPr>
        <w:tabs>
          <w:tab w:val="left" w:pos="426"/>
        </w:tabs>
        <w:spacing w:line="320" w:lineRule="exact"/>
        <w:rPr>
          <w:szCs w:val="21"/>
        </w:rPr>
      </w:pPr>
      <w:r>
        <w:rPr>
          <w:rFonts w:hint="eastAsia"/>
          <w:szCs w:val="21"/>
        </w:rPr>
        <w:t>甲公司全称</w:t>
      </w:r>
      <w:r>
        <w:rPr>
          <w:szCs w:val="21"/>
        </w:rPr>
        <w:t>（盖章）</w:t>
      </w:r>
      <w:r>
        <w:rPr>
          <w:rFonts w:hint="eastAsia"/>
          <w:szCs w:val="21"/>
        </w:rPr>
        <w:t>：__</w:t>
      </w:r>
      <w:r>
        <w:rPr>
          <w:rFonts w:hint="eastAsia"/>
          <w:szCs w:val="21"/>
          <w:u w:val="single"/>
        </w:rPr>
        <w:t>_      _____</w:t>
      </w:r>
      <w:r>
        <w:rPr>
          <w:rFonts w:hint="eastAsia"/>
          <w:szCs w:val="21"/>
        </w:rPr>
        <w:t>__　          乙公司全称</w:t>
      </w:r>
      <w:r>
        <w:rPr>
          <w:szCs w:val="21"/>
        </w:rPr>
        <w:t>（盖章）</w:t>
      </w:r>
      <w:r>
        <w:rPr>
          <w:rFonts w:hint="eastAsia"/>
          <w:szCs w:val="21"/>
        </w:rPr>
        <w:t>：__</w:t>
      </w:r>
      <w:r>
        <w:rPr>
          <w:rFonts w:hint="eastAsia"/>
          <w:szCs w:val="21"/>
          <w:u w:val="single"/>
        </w:rPr>
        <w:t>_     _____</w:t>
      </w:r>
      <w:r>
        <w:rPr>
          <w:rFonts w:hint="eastAsia"/>
          <w:szCs w:val="21"/>
        </w:rPr>
        <w:t>__</w:t>
      </w:r>
    </w:p>
    <w:p w14:paraId="193B8D8F">
      <w:pPr>
        <w:tabs>
          <w:tab w:val="left" w:pos="426"/>
        </w:tabs>
        <w:spacing w:line="320" w:lineRule="exact"/>
        <w:rPr>
          <w:szCs w:val="21"/>
        </w:rPr>
      </w:pPr>
      <w:r>
        <w:rPr>
          <w:rFonts w:hint="eastAsia"/>
          <w:szCs w:val="21"/>
        </w:rPr>
        <w:t>_____年___月___日　　                 　        ______年___月___日</w:t>
      </w:r>
    </w:p>
    <w:p w14:paraId="016633BC">
      <w:pPr>
        <w:tabs>
          <w:tab w:val="left" w:pos="426"/>
        </w:tabs>
        <w:spacing w:after="60" w:afterLines="25" w:line="300" w:lineRule="auto"/>
        <w:rPr>
          <w:szCs w:val="21"/>
        </w:rPr>
      </w:pPr>
    </w:p>
    <w:p w14:paraId="59926BA9">
      <w:pPr>
        <w:tabs>
          <w:tab w:val="left" w:pos="426"/>
        </w:tabs>
        <w:autoSpaceDE w:val="0"/>
        <w:autoSpaceDN w:val="0"/>
        <w:rPr>
          <w:color w:val="000000"/>
          <w:szCs w:val="21"/>
        </w:rPr>
      </w:pPr>
      <w:r>
        <w:rPr>
          <w:rFonts w:hint="eastAsia"/>
          <w:color w:val="FF0000"/>
          <w:szCs w:val="21"/>
        </w:rPr>
        <w:t>说明：本声明函仅针对允许联合体投标的项目（联合体数量上限以招标公告的资格要求为准），非联合体投标的供应商或不符合优惠政策的供应商无需提供。符合条件的投标人，请仔细填写声明函中需填写内容，</w:t>
      </w:r>
      <w:r>
        <w:rPr>
          <w:rFonts w:hint="eastAsia"/>
          <w:b/>
          <w:color w:val="FF0000"/>
          <w:szCs w:val="21"/>
        </w:rPr>
        <w:t>投标人可根据自身联合体数量及优惠主体类型进行调整本声明函格式，</w:t>
      </w:r>
      <w:r>
        <w:rPr>
          <w:rFonts w:hint="eastAsia"/>
          <w:color w:val="FF0000"/>
          <w:szCs w:val="21"/>
        </w:rPr>
        <w:t>如内容填写不全，评委会有权认定该声明函无效，并做出对供应商不予享受优惠政策的决定。</w:t>
      </w:r>
    </w:p>
    <w:bookmarkEnd w:id="29"/>
    <w:p w14:paraId="5AE7EB18">
      <w:pPr>
        <w:numPr>
          <w:ilvl w:val="255"/>
          <w:numId w:val="0"/>
        </w:numPr>
        <w:jc w:val="left"/>
        <w:rPr>
          <w:b/>
          <w:sz w:val="24"/>
        </w:rPr>
      </w:pPr>
      <w:r>
        <w:rPr>
          <w:rFonts w:hint="eastAsia"/>
          <w:b/>
          <w:sz w:val="24"/>
        </w:rPr>
        <w:br w:type="page"/>
      </w:r>
    </w:p>
    <w:p w14:paraId="7C58B396">
      <w:pPr>
        <w:tabs>
          <w:tab w:val="left" w:pos="426"/>
        </w:tabs>
        <w:spacing w:before="280" w:after="290" w:line="360" w:lineRule="auto"/>
        <w:ind w:firstLine="482"/>
        <w:jc w:val="center"/>
        <w:outlineLvl w:val="2"/>
        <w:rPr>
          <w:b/>
          <w:sz w:val="24"/>
        </w:rPr>
      </w:pPr>
      <w:r>
        <w:rPr>
          <w:rFonts w:hint="eastAsia"/>
          <w:b/>
          <w:sz w:val="24"/>
        </w:rPr>
        <w:t>十七、</w:t>
      </w:r>
      <w:r>
        <w:rPr>
          <w:b/>
          <w:sz w:val="24"/>
        </w:rPr>
        <w:t>政府采购违法行为风险知悉确认书</w:t>
      </w:r>
    </w:p>
    <w:p w14:paraId="576DC5A0">
      <w:pPr>
        <w:spacing w:line="360" w:lineRule="auto"/>
        <w:ind w:firstLine="643"/>
        <w:jc w:val="center"/>
        <w:rPr>
          <w:bCs/>
          <w:sz w:val="32"/>
          <w:szCs w:val="32"/>
        </w:rPr>
      </w:pPr>
      <w:r>
        <w:rPr>
          <w:rFonts w:hint="eastAsia"/>
          <w:bCs/>
          <w:sz w:val="32"/>
          <w:szCs w:val="32"/>
        </w:rPr>
        <w:t>政府采购违法行为风险知悉确认书</w:t>
      </w:r>
    </w:p>
    <w:p w14:paraId="68B1A68B">
      <w:pPr>
        <w:tabs>
          <w:tab w:val="left" w:pos="426"/>
        </w:tabs>
        <w:spacing w:line="360" w:lineRule="auto"/>
        <w:ind w:firstLine="420" w:firstLineChars="200"/>
        <w:rPr>
          <w:rFonts w:cs="仿宋_GB2312"/>
        </w:rPr>
      </w:pPr>
      <w:r>
        <w:rPr>
          <w:rFonts w:hint="eastAsia" w:cs="仿宋_GB2312"/>
        </w:rPr>
        <w:t>本公司在投标前已充分知悉以下情形为参与政府采购活动时的重大风险事项，并承诺已对下述风险提示事项重点排查，做到严谨、诚信、依法依规参与政府采购活动。</w:t>
      </w:r>
    </w:p>
    <w:p w14:paraId="26D5EE09">
      <w:pPr>
        <w:tabs>
          <w:tab w:val="left" w:pos="426"/>
        </w:tabs>
        <w:spacing w:line="360" w:lineRule="auto"/>
        <w:ind w:firstLine="422" w:firstLineChars="200"/>
        <w:rPr>
          <w:rFonts w:cs="仿宋_GB2312"/>
        </w:rPr>
      </w:pPr>
      <w:r>
        <w:rPr>
          <w:rFonts w:hint="eastAsia" w:cs="仿宋_GB2312"/>
          <w:b/>
          <w:bCs/>
        </w:rPr>
        <w:t>一、本公司已充分知悉“隐瞒真实情况，提供虚假资料”的法定情形，相关情形包括但不限于</w:t>
      </w:r>
      <w:r>
        <w:rPr>
          <w:rFonts w:hint="eastAsia" w:cs="仿宋_GB2312"/>
        </w:rPr>
        <w:t>：</w:t>
      </w:r>
    </w:p>
    <w:p w14:paraId="41B8444A">
      <w:pPr>
        <w:tabs>
          <w:tab w:val="left" w:pos="426"/>
        </w:tabs>
        <w:spacing w:line="360" w:lineRule="auto"/>
        <w:ind w:firstLine="420" w:firstLineChars="200"/>
        <w:rPr>
          <w:rFonts w:cs="仿宋_GB2312"/>
        </w:rPr>
      </w:pPr>
      <w:r>
        <w:rPr>
          <w:rFonts w:hint="eastAsia" w:cs="仿宋_GB2312"/>
        </w:rPr>
        <w:t>（一）通过转让或者租借等方式从其他单位获取资格或者资质证书投标的。</w:t>
      </w:r>
    </w:p>
    <w:p w14:paraId="217072DF">
      <w:pPr>
        <w:tabs>
          <w:tab w:val="left" w:pos="426"/>
        </w:tabs>
        <w:spacing w:line="360" w:lineRule="auto"/>
        <w:ind w:firstLine="420" w:firstLineChars="200"/>
        <w:rPr>
          <w:rFonts w:cs="仿宋_GB2312"/>
        </w:rPr>
      </w:pPr>
      <w:r>
        <w:rPr>
          <w:rFonts w:hint="eastAsia" w:cs="仿宋_GB2312"/>
        </w:rPr>
        <w:t>（二）由其他单位或者其他单位负责人在投标供应商编制的投标文件上加盖印章或者签字的。</w:t>
      </w:r>
    </w:p>
    <w:p w14:paraId="53C9C423">
      <w:pPr>
        <w:tabs>
          <w:tab w:val="left" w:pos="426"/>
        </w:tabs>
        <w:spacing w:line="360" w:lineRule="auto"/>
        <w:ind w:firstLine="420" w:firstLineChars="200"/>
        <w:rPr>
          <w:rFonts w:cs="仿宋_GB2312"/>
        </w:rPr>
      </w:pPr>
      <w:r>
        <w:rPr>
          <w:rFonts w:hint="eastAsia" w:cs="仿宋_GB2312"/>
        </w:rPr>
        <w:t>（三）项目负责人或者主要技术人员不是本单位人员的。</w:t>
      </w:r>
    </w:p>
    <w:p w14:paraId="6C9889D1">
      <w:pPr>
        <w:tabs>
          <w:tab w:val="left" w:pos="426"/>
        </w:tabs>
        <w:spacing w:line="360" w:lineRule="auto"/>
        <w:ind w:firstLine="420" w:firstLineChars="200"/>
        <w:rPr>
          <w:rFonts w:cs="仿宋_GB2312"/>
        </w:rPr>
      </w:pPr>
      <w:r>
        <w:rPr>
          <w:rFonts w:hint="eastAsia" w:cs="仿宋_GB2312"/>
        </w:rPr>
        <w:t>（四）投标保证金不是从投标供应商基本账户转出的。</w:t>
      </w:r>
    </w:p>
    <w:p w14:paraId="6355F0E1">
      <w:pPr>
        <w:tabs>
          <w:tab w:val="left" w:pos="426"/>
        </w:tabs>
        <w:spacing w:line="360" w:lineRule="auto"/>
        <w:ind w:firstLine="420" w:firstLineChars="200"/>
        <w:rPr>
          <w:rFonts w:cs="仿宋_GB2312"/>
        </w:rPr>
      </w:pPr>
      <w:r>
        <w:rPr>
          <w:rFonts w:hint="eastAsia" w:cs="仿宋_GB2312"/>
        </w:rPr>
        <w:t>（五）其他隐瞒真实情况、提供虚假资料的行为。</w:t>
      </w:r>
    </w:p>
    <w:p w14:paraId="41499E28">
      <w:pPr>
        <w:tabs>
          <w:tab w:val="left" w:pos="426"/>
        </w:tabs>
        <w:spacing w:line="360" w:lineRule="auto"/>
        <w:ind w:firstLine="422" w:firstLineChars="200"/>
        <w:rPr>
          <w:rFonts w:cs="仿宋_GB2312"/>
        </w:rPr>
      </w:pPr>
      <w:r>
        <w:rPr>
          <w:rFonts w:hint="eastAsia" w:cs="仿宋_GB2312"/>
          <w:b/>
          <w:bCs/>
        </w:rPr>
        <w:t>二、本公司已充分知悉“与其他采购参加人串通投标”的法定情形，相关情形包括但不限于：</w:t>
      </w:r>
    </w:p>
    <w:p w14:paraId="2B08ACB6">
      <w:pPr>
        <w:tabs>
          <w:tab w:val="left" w:pos="426"/>
        </w:tabs>
        <w:spacing w:line="360" w:lineRule="auto"/>
        <w:ind w:firstLine="420" w:firstLineChars="200"/>
        <w:rPr>
          <w:rFonts w:cs="仿宋_GB2312"/>
        </w:rPr>
      </w:pPr>
      <w:r>
        <w:rPr>
          <w:rFonts w:hint="eastAsia" w:cs="仿宋_GB2312"/>
        </w:rPr>
        <w:t xml:space="preserve">（一）投标供应商之间相互约定给予未中标的供应商利益补偿。 </w:t>
      </w:r>
    </w:p>
    <w:p w14:paraId="55C033CB">
      <w:pPr>
        <w:tabs>
          <w:tab w:val="left" w:pos="426"/>
        </w:tabs>
        <w:spacing w:line="360" w:lineRule="auto"/>
        <w:ind w:firstLine="420" w:firstLineChars="200"/>
        <w:rPr>
          <w:rFonts w:cs="仿宋_GB2312"/>
        </w:rPr>
      </w:pPr>
      <w:r>
        <w:rPr>
          <w:rFonts w:hint="eastAsia" w:cs="仿宋_GB2312"/>
        </w:rPr>
        <w:t>（二）不同投标供应商的法定代表人、主要经营负责人、项目投标授权代表人、项目负责人、主要技术人员为同一人、属同一单位或者在同一单位缴纳社会保险。</w:t>
      </w:r>
    </w:p>
    <w:p w14:paraId="717899C3">
      <w:pPr>
        <w:tabs>
          <w:tab w:val="left" w:pos="426"/>
        </w:tabs>
        <w:spacing w:line="360" w:lineRule="auto"/>
        <w:ind w:firstLine="420" w:firstLineChars="200"/>
        <w:rPr>
          <w:rFonts w:cs="仿宋_GB2312"/>
        </w:rPr>
      </w:pPr>
      <w:r>
        <w:rPr>
          <w:rFonts w:hint="eastAsia" w:cs="仿宋_GB2312"/>
        </w:rPr>
        <w:t>（三）不同投标供应商的投标文件由同一单位或者同一人编制，或者由同一人分阶段参与编制的。</w:t>
      </w:r>
    </w:p>
    <w:p w14:paraId="2DAD90F2">
      <w:pPr>
        <w:tabs>
          <w:tab w:val="left" w:pos="426"/>
        </w:tabs>
        <w:spacing w:line="360" w:lineRule="auto"/>
        <w:ind w:firstLine="420" w:firstLineChars="200"/>
        <w:rPr>
          <w:rFonts w:cs="仿宋_GB2312"/>
        </w:rPr>
      </w:pPr>
      <w:r>
        <w:rPr>
          <w:rFonts w:hint="eastAsia" w:cs="仿宋_GB2312"/>
        </w:rPr>
        <w:t>（四）不同投标供应商的投标文件或部分投标文件相互混装。</w:t>
      </w:r>
    </w:p>
    <w:p w14:paraId="55F497F7">
      <w:pPr>
        <w:tabs>
          <w:tab w:val="left" w:pos="426"/>
        </w:tabs>
        <w:spacing w:line="360" w:lineRule="auto"/>
        <w:ind w:firstLine="420" w:firstLineChars="200"/>
        <w:rPr>
          <w:rFonts w:cs="仿宋_GB2312"/>
        </w:rPr>
      </w:pPr>
      <w:r>
        <w:rPr>
          <w:rFonts w:hint="eastAsia" w:cs="仿宋_GB2312"/>
        </w:rPr>
        <w:t>（五）不同投标供应商的投标文件内容存在非正常一致。</w:t>
      </w:r>
    </w:p>
    <w:p w14:paraId="39D1EA75">
      <w:pPr>
        <w:tabs>
          <w:tab w:val="left" w:pos="426"/>
        </w:tabs>
        <w:spacing w:line="360" w:lineRule="auto"/>
        <w:ind w:firstLine="420" w:firstLineChars="200"/>
        <w:rPr>
          <w:rFonts w:cs="仿宋_GB2312"/>
        </w:rPr>
      </w:pPr>
      <w:r>
        <w:rPr>
          <w:rFonts w:hint="eastAsia" w:cs="仿宋_GB2312"/>
        </w:rPr>
        <w:t>（六）由同一单位工作人员为两家以上（含两家）供应商进行同一项投标活动的。</w:t>
      </w:r>
    </w:p>
    <w:p w14:paraId="5DDD6C5E">
      <w:pPr>
        <w:tabs>
          <w:tab w:val="left" w:pos="426"/>
        </w:tabs>
        <w:spacing w:line="360" w:lineRule="auto"/>
        <w:ind w:firstLine="420" w:firstLineChars="200"/>
        <w:rPr>
          <w:rFonts w:cs="仿宋_GB2312"/>
        </w:rPr>
      </w:pPr>
      <w:r>
        <w:rPr>
          <w:rFonts w:hint="eastAsia" w:cs="仿宋_GB2312"/>
        </w:rPr>
        <w:t>（七）不同投标人的投标报价呈规律性差异。</w:t>
      </w:r>
    </w:p>
    <w:p w14:paraId="3DBED1D2">
      <w:pPr>
        <w:tabs>
          <w:tab w:val="left" w:pos="426"/>
        </w:tabs>
        <w:spacing w:line="360" w:lineRule="auto"/>
        <w:ind w:firstLine="420" w:firstLineChars="200"/>
        <w:rPr>
          <w:rFonts w:cs="仿宋_GB2312"/>
        </w:rPr>
      </w:pPr>
      <w:r>
        <w:rPr>
          <w:rFonts w:hint="eastAsia" w:cs="仿宋_GB2312"/>
        </w:rPr>
        <w:t>（八）不同投标人的投标保证金从同一单位或者个人的账户转出。</w:t>
      </w:r>
    </w:p>
    <w:p w14:paraId="66E7D8CF">
      <w:pPr>
        <w:tabs>
          <w:tab w:val="left" w:pos="426"/>
        </w:tabs>
        <w:spacing w:line="360" w:lineRule="auto"/>
        <w:ind w:firstLine="420" w:firstLineChars="200"/>
        <w:rPr>
          <w:rFonts w:cs="仿宋_GB2312"/>
        </w:rPr>
      </w:pPr>
      <w:r>
        <w:rPr>
          <w:rFonts w:hint="eastAsia" w:cs="仿宋_GB2312"/>
        </w:rPr>
        <w:t>（九）主管部门依照法律、法规认定的其他情形。</w:t>
      </w:r>
    </w:p>
    <w:p w14:paraId="62BA6CE7">
      <w:pPr>
        <w:tabs>
          <w:tab w:val="left" w:pos="426"/>
        </w:tabs>
        <w:spacing w:line="360" w:lineRule="auto"/>
        <w:ind w:firstLine="422" w:firstLineChars="200"/>
        <w:rPr>
          <w:rFonts w:cs="仿宋_GB2312"/>
          <w:b/>
          <w:bCs/>
        </w:rPr>
      </w:pPr>
      <w:r>
        <w:rPr>
          <w:rFonts w:hint="eastAsia" w:cs="仿宋_GB2312"/>
          <w:b/>
          <w:bCs/>
        </w:rPr>
        <w:t>三、本公司已充分知悉下列情形所对应的法律风险，并在投标前已对相关风险事项进行排查。</w:t>
      </w:r>
    </w:p>
    <w:p w14:paraId="72F6BC32">
      <w:pPr>
        <w:tabs>
          <w:tab w:val="left" w:pos="426"/>
        </w:tabs>
        <w:spacing w:line="360" w:lineRule="auto"/>
        <w:ind w:firstLine="420" w:firstLineChars="200"/>
        <w:rPr>
          <w:rFonts w:cs="仿宋_GB2312"/>
          <w:b/>
          <w:bCs/>
        </w:rPr>
      </w:pPr>
      <w:r>
        <w:rPr>
          <w:rFonts w:hint="eastAsia" w:cs="仿宋_GB2312"/>
        </w:rPr>
        <w:t>（一）对于</w:t>
      </w:r>
      <w:r>
        <w:rPr>
          <w:rFonts w:hint="eastAsia"/>
        </w:rPr>
        <w:t>从</w:t>
      </w:r>
      <w:r>
        <w:rPr>
          <w:rFonts w:hint="eastAsia" w:cs="仿宋_GB2312"/>
        </w:rPr>
        <w:t>其他主体</w:t>
      </w:r>
      <w:r>
        <w:rPr>
          <w:rFonts w:hint="eastAsia"/>
        </w:rPr>
        <w:t>获取</w:t>
      </w:r>
      <w:r>
        <w:rPr>
          <w:rFonts w:hint="eastAsia" w:cs="仿宋_GB2312"/>
        </w:rPr>
        <w:t>的投标资料，供应商应审慎核查，确保投标资料的真实性。</w:t>
      </w:r>
      <w:r>
        <w:rPr>
          <w:rFonts w:hint="eastAsia" w:cs="仿宋_GB2312"/>
          <w:b/>
          <w:bCs/>
        </w:rPr>
        <w:t>如主管部门查实投标文件中存在虚假资料的，无论相关资料是否由第三方或本公司员工提供，均不影响主管部门对供应商存在“隐瞒真实情况，提供虚假资料”违法行为的认定。</w:t>
      </w:r>
    </w:p>
    <w:p w14:paraId="0C7CC60C">
      <w:pPr>
        <w:tabs>
          <w:tab w:val="left" w:pos="426"/>
        </w:tabs>
        <w:spacing w:line="360" w:lineRule="auto"/>
        <w:ind w:firstLine="420" w:firstLineChars="200"/>
        <w:rPr>
          <w:rFonts w:cs="仿宋_GB2312"/>
        </w:rPr>
      </w:pPr>
      <w:r>
        <w:rPr>
          <w:rFonts w:hint="eastAsia" w:cs="仿宋_GB2312"/>
        </w:rPr>
        <w:t>（二）对于涉及国家机关出具的公文、证件、证明材料等文件，一旦涉嫌虚假，经查实，主管部门将依法从严处理，并移送有关部门追究法律责任；涉嫌犯罪的，主管部门将一并移送司法机关追究法律责任。</w:t>
      </w:r>
    </w:p>
    <w:p w14:paraId="3DC8C3B0">
      <w:pPr>
        <w:tabs>
          <w:tab w:val="left" w:pos="426"/>
        </w:tabs>
        <w:spacing w:line="360" w:lineRule="auto"/>
        <w:ind w:firstLine="420" w:firstLineChars="200"/>
        <w:rPr>
          <w:rFonts w:cs="仿宋_GB2312"/>
        </w:rPr>
      </w:pPr>
      <w:r>
        <w:rPr>
          <w:rFonts w:hint="eastAsia" w:cs="仿宋_GB2312"/>
        </w:rPr>
        <w:t xml:space="preserve">（三）对于涉及安全生产、特种作业、抢险救灾、防疫等政府采购项目，供应商实施提供虚假资料、串通投标等违法行为的，主管部门将依法从严处理。 </w:t>
      </w:r>
    </w:p>
    <w:p w14:paraId="65A2E23C">
      <w:pPr>
        <w:tabs>
          <w:tab w:val="left" w:pos="426"/>
        </w:tabs>
        <w:spacing w:line="360" w:lineRule="auto"/>
        <w:ind w:firstLine="420" w:firstLineChars="200"/>
        <w:rPr>
          <w:rFonts w:cs="仿宋_GB2312"/>
        </w:rPr>
      </w:pPr>
      <w:r>
        <w:rPr>
          <w:rFonts w:hint="eastAsia" w:cs="仿宋_GB2312"/>
        </w:rPr>
        <w:t>（四）供应商应严格规范项目授权代表、员工参与招标投标的行为，加强对投标文件的审核。项目授权代表、员工</w:t>
      </w:r>
      <w:r>
        <w:rPr>
          <w:rFonts w:hint="eastAsia"/>
        </w:rPr>
        <w:t>编制、上传</w:t>
      </w:r>
      <w:r>
        <w:rPr>
          <w:rFonts w:hint="eastAsia" w:cs="仿宋_GB2312"/>
        </w:rPr>
        <w:t>投标文件</w:t>
      </w:r>
      <w:r>
        <w:rPr>
          <w:rFonts w:hint="eastAsia"/>
        </w:rPr>
        <w:t>等行为</w:t>
      </w:r>
      <w:r>
        <w:rPr>
          <w:rFonts w:hint="eastAsia" w:cs="仿宋_GB2312"/>
        </w:rPr>
        <w:t>违反政府采购法律法规或招标文件要求的，投标供应商应当依法承担相应法律责任。</w:t>
      </w:r>
    </w:p>
    <w:p w14:paraId="190BB3FB">
      <w:pPr>
        <w:tabs>
          <w:tab w:val="left" w:pos="426"/>
        </w:tabs>
        <w:spacing w:line="360" w:lineRule="auto"/>
        <w:ind w:firstLine="420" w:firstLineChars="200"/>
        <w:rPr>
          <w:rFonts w:cs="仿宋_GB2312"/>
        </w:rPr>
      </w:pPr>
      <w:r>
        <w:rPr>
          <w:rFonts w:hint="eastAsia" w:cs="仿宋_GB231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F3EDCF3">
      <w:pPr>
        <w:tabs>
          <w:tab w:val="left" w:pos="426"/>
        </w:tabs>
        <w:spacing w:line="360" w:lineRule="auto"/>
        <w:ind w:firstLine="420" w:firstLineChars="200"/>
        <w:rPr>
          <w:rFonts w:cs="仿宋_GB2312"/>
        </w:rPr>
      </w:pPr>
      <w:r>
        <w:rPr>
          <w:rFonts w:hint="eastAsia" w:cs="仿宋_GB2312"/>
        </w:rPr>
        <w:t>（六）单位负责人为同一人或者存在直接控股、管理关系的不同供应商，不得参加同一合同项下的政府采购活动。相关情形</w:t>
      </w:r>
      <w:r>
        <w:rPr>
          <w:rFonts w:hint="eastAsia"/>
        </w:rPr>
        <w:t>如</w:t>
      </w:r>
      <w:r>
        <w:rPr>
          <w:rFonts w:hint="eastAsia" w:cs="仿宋_GB2312"/>
        </w:rPr>
        <w:t>查实，依法作投标无效处理；涉嫌串通投标等违法行为的，主管部门将依法调查处理。</w:t>
      </w:r>
    </w:p>
    <w:p w14:paraId="06B6F52D">
      <w:pPr>
        <w:tabs>
          <w:tab w:val="left" w:pos="426"/>
        </w:tabs>
        <w:spacing w:line="360" w:lineRule="auto"/>
        <w:ind w:firstLine="422" w:firstLineChars="200"/>
        <w:rPr>
          <w:rFonts w:cs="仿宋_GB2312"/>
          <w:b/>
          <w:bCs/>
        </w:rPr>
      </w:pPr>
      <w:r>
        <w:rPr>
          <w:rFonts w:hint="eastAsia" w:cs="仿宋_GB2312"/>
          <w:b/>
          <w:bCs/>
        </w:rPr>
        <w:t>四、本公司已充分知悉政府采购违法、违规行为的法律后果。</w:t>
      </w:r>
      <w:r>
        <w:rPr>
          <w:rFonts w:hint="eastAsia" w:cs="仿宋_GB231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3D88D35">
      <w:pPr>
        <w:tabs>
          <w:tab w:val="left" w:pos="426"/>
        </w:tabs>
        <w:spacing w:line="360" w:lineRule="auto"/>
        <w:ind w:firstLine="420" w:firstLineChars="200"/>
        <w:rPr>
          <w:rFonts w:cs="仿宋_GB2312"/>
        </w:rPr>
      </w:pPr>
      <w:r>
        <w:rPr>
          <w:rFonts w:hint="eastAsia" w:cs="仿宋_GB2312"/>
        </w:rPr>
        <w:t>以下文字请投标供应商抄写并确认：“本公司已仔细阅读《政府采购违法行为风险知悉确认书》，充分知悉违法行为的法律后果，并承诺将严谨、诚信、依法依规参与政府采购活动”。</w:t>
      </w:r>
    </w:p>
    <w:p w14:paraId="2FC78C3F">
      <w:pPr>
        <w:tabs>
          <w:tab w:val="left" w:pos="426"/>
        </w:tabs>
        <w:spacing w:line="360" w:lineRule="auto"/>
        <w:ind w:firstLine="422"/>
        <w:rPr>
          <w:rFonts w:cs="仿宋_GB2312"/>
        </w:rPr>
      </w:pPr>
      <w:r>
        <w:rPr>
          <w:rFonts w:hint="eastAsia" w:cs="仿宋_GB2312"/>
          <w:u w:val="single"/>
        </w:rPr>
        <w:t xml:space="preserve">                                                    </w:t>
      </w:r>
    </w:p>
    <w:p w14:paraId="182E141D">
      <w:pPr>
        <w:tabs>
          <w:tab w:val="left" w:pos="426"/>
        </w:tabs>
        <w:spacing w:line="360" w:lineRule="auto"/>
        <w:ind w:firstLine="422"/>
        <w:rPr>
          <w:rFonts w:cs="仿宋_GB2312"/>
          <w:u w:val="single"/>
        </w:rPr>
      </w:pPr>
      <w:r>
        <w:rPr>
          <w:rFonts w:hint="eastAsia" w:cs="仿宋_GB2312"/>
          <w:u w:val="single"/>
        </w:rPr>
        <w:t xml:space="preserve">                                                    </w:t>
      </w:r>
    </w:p>
    <w:p w14:paraId="6817FB8C">
      <w:pPr>
        <w:tabs>
          <w:tab w:val="left" w:pos="426"/>
        </w:tabs>
        <w:spacing w:line="360" w:lineRule="auto"/>
        <w:ind w:firstLine="422"/>
        <w:rPr>
          <w:rFonts w:cs="仿宋_GB2312"/>
        </w:rPr>
      </w:pPr>
      <w:r>
        <w:rPr>
          <w:rFonts w:hint="eastAsia" w:cs="仿宋_GB2312"/>
          <w:u w:val="single"/>
        </w:rPr>
        <w:t xml:space="preserve">                                                    </w:t>
      </w:r>
    </w:p>
    <w:p w14:paraId="609950E5">
      <w:pPr>
        <w:tabs>
          <w:tab w:val="left" w:pos="426"/>
        </w:tabs>
        <w:spacing w:line="360" w:lineRule="auto"/>
        <w:ind w:firstLine="422"/>
        <w:rPr>
          <w:rFonts w:cs="仿宋_GB2312"/>
        </w:rPr>
      </w:pPr>
      <w:r>
        <w:rPr>
          <w:rFonts w:hint="eastAsia" w:cs="仿宋_GB2312"/>
          <w:u w:val="single"/>
        </w:rPr>
        <w:t xml:space="preserve">                                                    </w:t>
      </w:r>
    </w:p>
    <w:p w14:paraId="5A79E2F4">
      <w:pPr>
        <w:tabs>
          <w:tab w:val="left" w:pos="426"/>
        </w:tabs>
        <w:spacing w:line="360" w:lineRule="auto"/>
        <w:ind w:firstLine="422"/>
        <w:rPr>
          <w:rFonts w:cs="仿宋_GB2312"/>
        </w:rPr>
      </w:pPr>
    </w:p>
    <w:p w14:paraId="20705E57">
      <w:pPr>
        <w:tabs>
          <w:tab w:val="left" w:pos="426"/>
        </w:tabs>
        <w:spacing w:line="360" w:lineRule="auto"/>
        <w:ind w:firstLine="422"/>
        <w:rPr>
          <w:rFonts w:cs="仿宋_GB2312"/>
        </w:rPr>
      </w:pPr>
      <w:r>
        <w:rPr>
          <w:rFonts w:hint="eastAsia" w:cs="仿宋_GB2312"/>
        </w:rPr>
        <w:t xml:space="preserve">                    负责人/投标授权代表签名：</w:t>
      </w:r>
    </w:p>
    <w:p w14:paraId="4968E1C3">
      <w:pPr>
        <w:tabs>
          <w:tab w:val="left" w:pos="426"/>
        </w:tabs>
        <w:spacing w:line="360" w:lineRule="auto"/>
        <w:ind w:firstLine="2100" w:firstLineChars="1000"/>
        <w:rPr>
          <w:rFonts w:cs="仿宋_GB2312"/>
        </w:rPr>
      </w:pPr>
      <w:r>
        <w:rPr>
          <w:rFonts w:hint="eastAsia" w:cs="仿宋_GB2312"/>
        </w:rPr>
        <w:t>知悉人（公章）：</w:t>
      </w:r>
    </w:p>
    <w:p w14:paraId="5FC1161B">
      <w:pPr>
        <w:tabs>
          <w:tab w:val="left" w:pos="426"/>
        </w:tabs>
        <w:spacing w:line="360" w:lineRule="auto"/>
        <w:ind w:firstLine="422"/>
      </w:pPr>
      <w:r>
        <w:rPr>
          <w:rFonts w:hint="eastAsia" w:cs="仿宋_GB2312"/>
        </w:rPr>
        <w:t xml:space="preserve">                    日期：</w:t>
      </w:r>
    </w:p>
    <w:p w14:paraId="189361DA">
      <w:pPr>
        <w:tabs>
          <w:tab w:val="left" w:pos="426"/>
        </w:tabs>
        <w:spacing w:line="360" w:lineRule="auto"/>
        <w:ind w:firstLine="422"/>
        <w:rPr>
          <w:b/>
          <w:bCs/>
        </w:rPr>
      </w:pPr>
      <w:r>
        <w:rPr>
          <w:rFonts w:hint="eastAsia"/>
          <w:b/>
          <w:bCs/>
        </w:rPr>
        <w:t>注：本确认书不作资格符合性考察。</w:t>
      </w:r>
    </w:p>
    <w:p w14:paraId="510B23FC">
      <w:pPr>
        <w:tabs>
          <w:tab w:val="left" w:pos="426"/>
        </w:tabs>
        <w:spacing w:before="280" w:after="290" w:line="360" w:lineRule="auto"/>
        <w:ind w:firstLine="482"/>
        <w:outlineLvl w:val="2"/>
        <w:rPr>
          <w:b/>
          <w:sz w:val="24"/>
        </w:rPr>
      </w:pPr>
    </w:p>
    <w:p w14:paraId="6D6D3EA6">
      <w:pPr>
        <w:tabs>
          <w:tab w:val="left" w:pos="426"/>
        </w:tabs>
        <w:spacing w:before="280" w:after="290" w:line="360" w:lineRule="auto"/>
        <w:ind w:firstLine="482"/>
        <w:outlineLvl w:val="2"/>
        <w:rPr>
          <w:b/>
          <w:sz w:val="24"/>
        </w:rPr>
      </w:pPr>
    </w:p>
    <w:p w14:paraId="15196954">
      <w:pPr>
        <w:tabs>
          <w:tab w:val="left" w:pos="426"/>
        </w:tabs>
        <w:spacing w:before="280" w:after="290" w:line="360" w:lineRule="auto"/>
        <w:ind w:firstLine="482"/>
        <w:outlineLvl w:val="2"/>
        <w:rPr>
          <w:b/>
          <w:sz w:val="24"/>
        </w:rPr>
      </w:pPr>
    </w:p>
    <w:p w14:paraId="074C39EB">
      <w:pPr>
        <w:tabs>
          <w:tab w:val="left" w:pos="426"/>
        </w:tabs>
        <w:spacing w:before="280" w:after="290" w:line="360" w:lineRule="auto"/>
        <w:ind w:firstLine="482"/>
        <w:outlineLvl w:val="2"/>
        <w:rPr>
          <w:b/>
          <w:sz w:val="24"/>
        </w:rPr>
      </w:pPr>
    </w:p>
    <w:p w14:paraId="664D0C8B">
      <w:pPr>
        <w:tabs>
          <w:tab w:val="left" w:pos="426"/>
        </w:tabs>
        <w:spacing w:before="280" w:after="290" w:line="360" w:lineRule="auto"/>
        <w:ind w:firstLine="482"/>
        <w:outlineLvl w:val="2"/>
        <w:rPr>
          <w:b/>
          <w:sz w:val="24"/>
        </w:rPr>
      </w:pPr>
    </w:p>
    <w:p w14:paraId="22583E0F">
      <w:pPr>
        <w:tabs>
          <w:tab w:val="left" w:pos="426"/>
        </w:tabs>
        <w:spacing w:before="280" w:after="290" w:line="360" w:lineRule="auto"/>
        <w:ind w:firstLine="482"/>
        <w:outlineLvl w:val="2"/>
        <w:rPr>
          <w:b/>
          <w:sz w:val="24"/>
        </w:rPr>
      </w:pPr>
    </w:p>
    <w:p w14:paraId="758F7D8E">
      <w:pPr>
        <w:tabs>
          <w:tab w:val="left" w:pos="426"/>
        </w:tabs>
        <w:spacing w:before="280" w:after="290" w:line="360" w:lineRule="auto"/>
        <w:ind w:firstLine="482"/>
        <w:outlineLvl w:val="2"/>
        <w:rPr>
          <w:b/>
          <w:sz w:val="24"/>
        </w:rPr>
      </w:pPr>
      <w:r>
        <w:rPr>
          <w:rFonts w:hint="eastAsia"/>
          <w:b/>
          <w:sz w:val="24"/>
        </w:rPr>
        <w:t>十八、</w:t>
      </w:r>
      <w:r>
        <w:rPr>
          <w:b/>
          <w:sz w:val="24"/>
        </w:rPr>
        <w:t>招标文件要求的其他内容及投标人认为需要加以说明的其他内容</w:t>
      </w:r>
    </w:p>
    <w:p w14:paraId="2100FBF8">
      <w:pPr>
        <w:spacing w:line="360" w:lineRule="auto"/>
        <w:ind w:firstLine="420" w:firstLineChars="200"/>
        <w:rPr>
          <w:bCs/>
          <w:szCs w:val="21"/>
        </w:rPr>
      </w:pPr>
      <w:r>
        <w:rPr>
          <w:szCs w:val="21"/>
        </w:rPr>
        <w:t>提供招标公告和评标信息中关于投标人的其他相关证明文件（如评标信息中涉及的各种证件（身份证除外）、设备发票等，未涉及的可以不提供）</w:t>
      </w:r>
    </w:p>
    <w:p w14:paraId="0210EF44">
      <w:pPr>
        <w:spacing w:line="360" w:lineRule="auto"/>
        <w:ind w:firstLine="422"/>
        <w:rPr>
          <w:bCs/>
          <w:szCs w:val="21"/>
        </w:rPr>
      </w:pPr>
    </w:p>
    <w:p w14:paraId="13A9224F">
      <w:pPr>
        <w:spacing w:line="360" w:lineRule="auto"/>
      </w:pPr>
    </w:p>
    <w:p w14:paraId="5842B53A">
      <w:pPr>
        <w:pStyle w:val="6"/>
        <w:spacing w:line="360" w:lineRule="auto"/>
      </w:pPr>
    </w:p>
    <w:p w14:paraId="3B27DB61">
      <w:pPr>
        <w:spacing w:line="360" w:lineRule="auto"/>
      </w:pPr>
    </w:p>
    <w:p w14:paraId="08AD2B60">
      <w:pPr>
        <w:pStyle w:val="6"/>
        <w:spacing w:line="360" w:lineRule="auto"/>
      </w:pPr>
    </w:p>
    <w:p w14:paraId="524651B7">
      <w:pPr>
        <w:spacing w:line="360" w:lineRule="auto"/>
      </w:pPr>
    </w:p>
    <w:p w14:paraId="4893F186">
      <w:pPr>
        <w:pStyle w:val="6"/>
        <w:spacing w:line="360" w:lineRule="auto"/>
        <w:jc w:val="both"/>
      </w:pPr>
    </w:p>
    <w:p w14:paraId="0EF22E87"/>
    <w:p w14:paraId="068732D6"/>
    <w:p w14:paraId="6EB87312"/>
    <w:p w14:paraId="591587C8"/>
    <w:p w14:paraId="56897199"/>
    <w:p w14:paraId="6481F1A4"/>
    <w:p w14:paraId="0A316450"/>
    <w:p w14:paraId="585614C6"/>
    <w:p w14:paraId="0DD8C5FE"/>
    <w:p w14:paraId="3B0B97C9"/>
    <w:p w14:paraId="6E2CC6CB"/>
    <w:p w14:paraId="29D81983"/>
    <w:p w14:paraId="470C39B3"/>
    <w:p w14:paraId="32433498"/>
    <w:p w14:paraId="004C60D4"/>
    <w:p w14:paraId="35D98AC3"/>
    <w:p w14:paraId="7468CF98"/>
    <w:p w14:paraId="529709AE"/>
    <w:p w14:paraId="2A4F3D89"/>
    <w:p w14:paraId="036EB829"/>
    <w:p w14:paraId="749EAD12"/>
    <w:p w14:paraId="3586ED77"/>
    <w:p w14:paraId="49505ED6"/>
    <w:p w14:paraId="6452D68A"/>
    <w:p w14:paraId="0CE84B27"/>
    <w:p w14:paraId="76F7F7AD"/>
    <w:p w14:paraId="771002A9"/>
    <w:p w14:paraId="203AE36E"/>
    <w:p w14:paraId="4D121D7A"/>
    <w:p w14:paraId="5103BAFB"/>
    <w:p w14:paraId="7F67045C"/>
    <w:p w14:paraId="6A81383D"/>
    <w:p w14:paraId="650B9DF0"/>
    <w:p w14:paraId="0EF7B8A1"/>
    <w:p w14:paraId="6392B748"/>
    <w:p w14:paraId="7CB80ADA"/>
    <w:p w14:paraId="548F3349"/>
    <w:p w14:paraId="00E2AFDC"/>
    <w:p w14:paraId="1CB7770D">
      <w:pPr>
        <w:pStyle w:val="74"/>
        <w:numPr>
          <w:ilvl w:val="0"/>
          <w:numId w:val="7"/>
        </w:numPr>
        <w:spacing w:line="360" w:lineRule="auto"/>
        <w:ind w:firstLineChars="0"/>
        <w:jc w:val="center"/>
        <w:outlineLvl w:val="0"/>
        <w:rPr>
          <w:rFonts w:ascii="黑体" w:hAnsi="黑体" w:eastAsia="黑体"/>
          <w:sz w:val="40"/>
          <w:szCs w:val="40"/>
        </w:rPr>
      </w:pPr>
      <w:r>
        <w:rPr>
          <w:rFonts w:hint="eastAsia" w:ascii="黑体" w:hAnsi="黑体" w:eastAsia="黑体"/>
          <w:sz w:val="40"/>
          <w:szCs w:val="40"/>
        </w:rPr>
        <w:t xml:space="preserve"> 合同条款及格式</w:t>
      </w:r>
    </w:p>
    <w:p w14:paraId="4A9E35C0">
      <w:pPr>
        <w:spacing w:line="360" w:lineRule="auto"/>
        <w:jc w:val="center"/>
        <w:rPr>
          <w:b/>
          <w:szCs w:val="21"/>
        </w:rPr>
      </w:pPr>
    </w:p>
    <w:p w14:paraId="4D994372">
      <w:pPr>
        <w:spacing w:line="360" w:lineRule="auto"/>
        <w:jc w:val="center"/>
        <w:rPr>
          <w:b/>
          <w:szCs w:val="21"/>
        </w:rPr>
      </w:pPr>
      <w:r>
        <w:rPr>
          <w:rFonts w:hint="eastAsia"/>
          <w:b/>
          <w:szCs w:val="21"/>
        </w:rPr>
        <w:t>（仅供参考，具体以最终签订为准）</w:t>
      </w:r>
    </w:p>
    <w:p w14:paraId="45C934FC">
      <w:pPr>
        <w:spacing w:line="360" w:lineRule="auto"/>
        <w:rPr>
          <w:rFonts w:ascii="宋体" w:hAnsi="宋体"/>
          <w:b/>
          <w:bCs/>
          <w:szCs w:val="21"/>
        </w:rPr>
      </w:pPr>
    </w:p>
    <w:p w14:paraId="7090EA93">
      <w:pPr>
        <w:spacing w:line="360" w:lineRule="auto"/>
        <w:rPr>
          <w:rFonts w:cs="仿宋" w:asciiTheme="minorEastAsia" w:hAnsiTheme="minorEastAsia" w:eastAsiaTheme="minorEastAsia"/>
          <w:b/>
          <w:bCs/>
          <w:color w:val="000000"/>
          <w:sz w:val="28"/>
          <w:szCs w:val="28"/>
        </w:rPr>
      </w:pPr>
    </w:p>
    <w:p w14:paraId="70D2441E">
      <w:pPr>
        <w:adjustRightInd w:val="0"/>
        <w:snapToGrid w:val="0"/>
        <w:spacing w:line="360" w:lineRule="auto"/>
        <w:rPr>
          <w:b/>
          <w:bCs/>
          <w:szCs w:val="21"/>
        </w:rPr>
      </w:pPr>
      <w:r>
        <w:rPr>
          <w:b/>
          <w:bCs/>
          <w:szCs w:val="21"/>
        </w:rPr>
        <w:t>甲方：</w:t>
      </w:r>
      <w:r>
        <w:rPr>
          <w:b/>
          <w:bCs/>
          <w:szCs w:val="21"/>
          <w:u w:val="single"/>
        </w:rPr>
        <w:t>________</w:t>
      </w:r>
    </w:p>
    <w:p w14:paraId="60AF6A32">
      <w:pPr>
        <w:adjustRightInd w:val="0"/>
        <w:snapToGrid w:val="0"/>
        <w:spacing w:line="360" w:lineRule="auto"/>
        <w:rPr>
          <w:b/>
          <w:bCs/>
          <w:szCs w:val="21"/>
        </w:rPr>
      </w:pPr>
      <w:r>
        <w:rPr>
          <w:b/>
          <w:bCs/>
          <w:szCs w:val="21"/>
        </w:rPr>
        <w:t>乙方：</w:t>
      </w:r>
      <w:r>
        <w:rPr>
          <w:b/>
          <w:bCs/>
          <w:szCs w:val="21"/>
          <w:u w:val="single"/>
        </w:rPr>
        <w:t>________</w:t>
      </w:r>
    </w:p>
    <w:p w14:paraId="5F31F202">
      <w:pPr>
        <w:adjustRightInd w:val="0"/>
        <w:snapToGrid w:val="0"/>
        <w:spacing w:line="360" w:lineRule="auto"/>
        <w:rPr>
          <w:szCs w:val="21"/>
        </w:rPr>
      </w:pPr>
    </w:p>
    <w:p w14:paraId="2E9CDDEC">
      <w:pPr>
        <w:adjustRightInd w:val="0"/>
        <w:snapToGrid w:val="0"/>
        <w:spacing w:line="360" w:lineRule="auto"/>
        <w:rPr>
          <w:szCs w:val="21"/>
        </w:rPr>
      </w:pPr>
    </w:p>
    <w:p w14:paraId="09E4242E">
      <w:pPr>
        <w:adjustRightInd w:val="0"/>
        <w:snapToGrid w:val="0"/>
        <w:spacing w:line="360" w:lineRule="auto"/>
        <w:ind w:firstLine="420" w:firstLineChars="200"/>
        <w:rPr>
          <w:szCs w:val="21"/>
        </w:rPr>
      </w:pPr>
      <w:r>
        <w:rPr>
          <w:szCs w:val="21"/>
        </w:rPr>
        <w:t>根据</w:t>
      </w:r>
      <w:r>
        <w:rPr>
          <w:rFonts w:hint="eastAsia"/>
          <w:szCs w:val="21"/>
        </w:rPr>
        <w:t>深圳外国语学校高中园</w:t>
      </w:r>
      <w:r>
        <w:rPr>
          <w:szCs w:val="21"/>
          <w:u w:val="single"/>
        </w:rPr>
        <w:t>__________</w:t>
      </w:r>
      <w:r>
        <w:rPr>
          <w:szCs w:val="21"/>
        </w:rPr>
        <w:t>号招标项目的投标结果，由</w:t>
      </w:r>
      <w:r>
        <w:rPr>
          <w:szCs w:val="21"/>
          <w:u w:val="single"/>
        </w:rPr>
        <w:t>_____________</w:t>
      </w:r>
      <w:r>
        <w:rPr>
          <w:szCs w:val="21"/>
        </w:rPr>
        <w:t>单位为中标方。按照《中华人民共和国民法典》《深圳经济特区政府采购条例》《深圳经济特区政府采购条例实施细则》，经</w:t>
      </w:r>
      <w:r>
        <w:rPr>
          <w:szCs w:val="21"/>
          <w:u w:val="single"/>
        </w:rPr>
        <w:t>_________</w:t>
      </w:r>
      <w:r>
        <w:rPr>
          <w:szCs w:val="21"/>
        </w:rPr>
        <w:t>（以下简称甲方）和</w:t>
      </w:r>
      <w:r>
        <w:rPr>
          <w:szCs w:val="21"/>
          <w:u w:val="single"/>
        </w:rPr>
        <w:t>____________</w:t>
      </w:r>
      <w:r>
        <w:rPr>
          <w:szCs w:val="21"/>
        </w:rPr>
        <w:t>（以下简称乙方）协商，就甲方委托乙方承担</w:t>
      </w:r>
      <w:r>
        <w:rPr>
          <w:b/>
          <w:bCs/>
          <w:snapToGrid w:val="0"/>
          <w:kern w:val="0"/>
          <w:szCs w:val="21"/>
          <w:u w:val="single"/>
          <w:lang w:val="zh-CN"/>
        </w:rPr>
        <w:t>______________________服务项目</w:t>
      </w:r>
      <w:r>
        <w:rPr>
          <w:szCs w:val="21"/>
        </w:rPr>
        <w:t>，达成以下合同条款：</w:t>
      </w:r>
    </w:p>
    <w:p w14:paraId="4E69E805">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项目概况</w:t>
      </w:r>
    </w:p>
    <w:p w14:paraId="0C3DAC8B">
      <w:pPr>
        <w:adjustRightInd w:val="0"/>
        <w:snapToGrid w:val="0"/>
        <w:spacing w:line="360" w:lineRule="auto"/>
        <w:ind w:firstLine="420" w:firstLineChars="200"/>
        <w:rPr>
          <w:szCs w:val="21"/>
        </w:rPr>
      </w:pPr>
      <w:r>
        <w:rPr>
          <w:szCs w:val="21"/>
        </w:rPr>
        <w:t xml:space="preserve">1.项目名称： </w:t>
      </w:r>
    </w:p>
    <w:p w14:paraId="373C5A2A">
      <w:pPr>
        <w:adjustRightInd w:val="0"/>
        <w:snapToGrid w:val="0"/>
        <w:spacing w:line="360" w:lineRule="auto"/>
        <w:ind w:firstLine="420" w:firstLineChars="200"/>
        <w:rPr>
          <w:szCs w:val="21"/>
        </w:rPr>
      </w:pPr>
      <w:r>
        <w:rPr>
          <w:szCs w:val="21"/>
        </w:rPr>
        <w:t xml:space="preserve">2.项目内容： </w:t>
      </w:r>
    </w:p>
    <w:p w14:paraId="3B7F0311">
      <w:pPr>
        <w:adjustRightInd w:val="0"/>
        <w:snapToGrid w:val="0"/>
        <w:spacing w:line="360" w:lineRule="auto"/>
        <w:ind w:firstLine="420" w:firstLineChars="200"/>
        <w:rPr>
          <w:szCs w:val="21"/>
        </w:rPr>
      </w:pPr>
      <w:r>
        <w:rPr>
          <w:szCs w:val="21"/>
        </w:rPr>
        <w:t>3.履约时间：</w:t>
      </w:r>
    </w:p>
    <w:p w14:paraId="347053F4">
      <w:pPr>
        <w:adjustRightInd w:val="0"/>
        <w:snapToGrid w:val="0"/>
        <w:spacing w:line="360" w:lineRule="auto"/>
        <w:ind w:firstLine="420" w:firstLineChars="200"/>
        <w:rPr>
          <w:szCs w:val="21"/>
        </w:rPr>
      </w:pPr>
      <w:r>
        <w:rPr>
          <w:szCs w:val="21"/>
        </w:rPr>
        <w:t xml:space="preserve">4.履约地点： </w:t>
      </w:r>
    </w:p>
    <w:p w14:paraId="3EA85232">
      <w:pPr>
        <w:adjustRightInd w:val="0"/>
        <w:snapToGrid w:val="0"/>
        <w:spacing w:line="360" w:lineRule="auto"/>
        <w:ind w:firstLine="420" w:firstLineChars="200"/>
      </w:pPr>
      <w:r>
        <w:rPr>
          <w:szCs w:val="21"/>
        </w:rPr>
        <w:t>5.合同价款：合同总价为</w:t>
      </w:r>
      <w:r>
        <w:rPr>
          <w:szCs w:val="21"/>
          <w:u w:val="single"/>
        </w:rPr>
        <w:t>_________</w:t>
      </w:r>
      <w:r>
        <w:rPr>
          <w:szCs w:val="21"/>
        </w:rPr>
        <w:t>元，含一切税、费。</w:t>
      </w:r>
      <w:r>
        <w:t>本合同总价包括</w:t>
      </w:r>
      <w:r>
        <w:rPr>
          <w:szCs w:val="21"/>
        </w:rPr>
        <w:t>乙方为实施本项目实施所需的设备仪器费、车辆租赁费、</w:t>
      </w:r>
      <w:r>
        <w:t>服务和技术费用等，为固定不变价格，且不随通货膨胀的影响而波动。合同总价包括</w:t>
      </w:r>
      <w:r>
        <w:rPr>
          <w:szCs w:val="21"/>
        </w:rPr>
        <w:t>乙方</w:t>
      </w:r>
      <w:r>
        <w:t>履行本合同义务所发生的一切费用和支出和以各种方式寄送技术资料到甲方办公室所发生的费用。如发生本合同规定的不可抗力，合同总价可经双方友好协商予以调整。</w:t>
      </w:r>
    </w:p>
    <w:p w14:paraId="12F2B67B">
      <w:pPr>
        <w:adjustRightInd w:val="0"/>
        <w:snapToGrid w:val="0"/>
        <w:spacing w:line="360" w:lineRule="auto"/>
        <w:ind w:firstLine="420" w:firstLineChars="200"/>
        <w:rPr>
          <w:szCs w:val="21"/>
        </w:rPr>
      </w:pPr>
      <w:r>
        <w:t>6.……</w:t>
      </w:r>
    </w:p>
    <w:p w14:paraId="407F1661">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服务范围</w:t>
      </w:r>
    </w:p>
    <w:p w14:paraId="75920D28">
      <w:pPr>
        <w:adjustRightInd w:val="0"/>
        <w:snapToGrid w:val="0"/>
        <w:spacing w:line="360" w:lineRule="auto"/>
        <w:ind w:firstLine="420" w:firstLineChars="200"/>
        <w:rPr>
          <w:szCs w:val="21"/>
        </w:rPr>
      </w:pPr>
      <w:r>
        <w:rPr>
          <w:szCs w:val="21"/>
        </w:rPr>
        <w:t xml:space="preserve">1.  </w:t>
      </w:r>
    </w:p>
    <w:p w14:paraId="5FF9C1D7">
      <w:pPr>
        <w:adjustRightInd w:val="0"/>
        <w:snapToGrid w:val="0"/>
        <w:spacing w:line="360" w:lineRule="auto"/>
        <w:ind w:firstLine="420" w:firstLineChars="200"/>
        <w:rPr>
          <w:szCs w:val="21"/>
        </w:rPr>
      </w:pPr>
      <w:r>
        <w:rPr>
          <w:szCs w:val="21"/>
        </w:rPr>
        <w:t xml:space="preserve">2.  </w:t>
      </w:r>
    </w:p>
    <w:p w14:paraId="28EF4847">
      <w:pPr>
        <w:adjustRightInd w:val="0"/>
        <w:snapToGrid w:val="0"/>
        <w:spacing w:line="360" w:lineRule="auto"/>
        <w:ind w:firstLine="420" w:firstLineChars="200"/>
        <w:rPr>
          <w:szCs w:val="21"/>
        </w:rPr>
      </w:pPr>
      <w:r>
        <w:rPr>
          <w:szCs w:val="21"/>
        </w:rPr>
        <w:t xml:space="preserve">3.  </w:t>
      </w:r>
    </w:p>
    <w:p w14:paraId="6161779D">
      <w:pPr>
        <w:adjustRightInd w:val="0"/>
        <w:snapToGrid w:val="0"/>
        <w:spacing w:line="360" w:lineRule="auto"/>
        <w:ind w:firstLine="420" w:firstLineChars="200"/>
        <w:rPr>
          <w:szCs w:val="21"/>
        </w:rPr>
      </w:pPr>
      <w:r>
        <w:rPr>
          <w:szCs w:val="21"/>
        </w:rPr>
        <w:t>4.其他合同未明示的相关工作。</w:t>
      </w:r>
    </w:p>
    <w:p w14:paraId="57390C89">
      <w:pPr>
        <w:adjustRightInd w:val="0"/>
        <w:snapToGrid w:val="0"/>
        <w:spacing w:line="360" w:lineRule="auto"/>
        <w:ind w:firstLine="420" w:firstLineChars="200"/>
        <w:rPr>
          <w:szCs w:val="21"/>
        </w:rPr>
      </w:pPr>
      <w:r>
        <w:rPr>
          <w:szCs w:val="21"/>
        </w:rPr>
        <w:t>5.……</w:t>
      </w:r>
    </w:p>
    <w:p w14:paraId="337136BB">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服务要求</w:t>
      </w:r>
    </w:p>
    <w:p w14:paraId="1AABE53C">
      <w:pPr>
        <w:adjustRightInd w:val="0"/>
        <w:snapToGrid w:val="0"/>
        <w:spacing w:line="360" w:lineRule="auto"/>
        <w:ind w:firstLine="420" w:firstLineChars="200"/>
        <w:rPr>
          <w:szCs w:val="21"/>
        </w:rPr>
      </w:pPr>
      <w:r>
        <w:rPr>
          <w:szCs w:val="21"/>
        </w:rPr>
        <w:t xml:space="preserve">1. </w:t>
      </w:r>
    </w:p>
    <w:p w14:paraId="227C0E39">
      <w:pPr>
        <w:adjustRightInd w:val="0"/>
        <w:snapToGrid w:val="0"/>
        <w:spacing w:line="360" w:lineRule="auto"/>
        <w:ind w:firstLine="420" w:firstLineChars="200"/>
        <w:rPr>
          <w:szCs w:val="21"/>
        </w:rPr>
      </w:pPr>
      <w:r>
        <w:rPr>
          <w:szCs w:val="21"/>
        </w:rPr>
        <w:t xml:space="preserve">2. </w:t>
      </w:r>
    </w:p>
    <w:p w14:paraId="0B999F2A">
      <w:pPr>
        <w:adjustRightInd w:val="0"/>
        <w:snapToGrid w:val="0"/>
        <w:spacing w:line="360" w:lineRule="auto"/>
        <w:ind w:firstLine="420" w:firstLineChars="200"/>
        <w:rPr>
          <w:szCs w:val="21"/>
        </w:rPr>
      </w:pPr>
      <w:r>
        <w:rPr>
          <w:szCs w:val="21"/>
        </w:rPr>
        <w:t>3.</w:t>
      </w:r>
    </w:p>
    <w:p w14:paraId="7F68D0E2">
      <w:pPr>
        <w:adjustRightInd w:val="0"/>
        <w:snapToGrid w:val="0"/>
        <w:spacing w:line="360" w:lineRule="auto"/>
        <w:ind w:firstLine="420" w:firstLineChars="200"/>
        <w:rPr>
          <w:szCs w:val="21"/>
        </w:rPr>
      </w:pPr>
      <w:r>
        <w:rPr>
          <w:szCs w:val="21"/>
        </w:rPr>
        <w:t>4.</w:t>
      </w:r>
    </w:p>
    <w:p w14:paraId="760225B1">
      <w:pPr>
        <w:adjustRightInd w:val="0"/>
        <w:snapToGrid w:val="0"/>
        <w:spacing w:line="360" w:lineRule="auto"/>
        <w:ind w:firstLine="420" w:firstLineChars="200"/>
        <w:rPr>
          <w:szCs w:val="21"/>
        </w:rPr>
      </w:pPr>
      <w:r>
        <w:rPr>
          <w:szCs w:val="21"/>
        </w:rPr>
        <w:t>5.……</w:t>
      </w:r>
    </w:p>
    <w:p w14:paraId="7A43065E">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甲方的义务</w:t>
      </w:r>
    </w:p>
    <w:p w14:paraId="53297329">
      <w:pPr>
        <w:adjustRightInd w:val="0"/>
        <w:snapToGrid w:val="0"/>
        <w:spacing w:line="360" w:lineRule="auto"/>
        <w:ind w:firstLine="420" w:firstLineChars="200"/>
        <w:rPr>
          <w:szCs w:val="21"/>
        </w:rPr>
      </w:pPr>
      <w:r>
        <w:rPr>
          <w:szCs w:val="21"/>
        </w:rPr>
        <w:t>1.负责与本项目服务项目有关的第三方的协调，提供开展服务工作的外部条件。</w:t>
      </w:r>
    </w:p>
    <w:p w14:paraId="638F8C85">
      <w:pPr>
        <w:adjustRightInd w:val="0"/>
        <w:snapToGrid w:val="0"/>
        <w:spacing w:line="360" w:lineRule="auto"/>
        <w:ind w:firstLine="420" w:firstLineChars="200"/>
        <w:rPr>
          <w:szCs w:val="21"/>
        </w:rPr>
      </w:pPr>
      <w:r>
        <w:rPr>
          <w:szCs w:val="21"/>
        </w:rPr>
        <w:t>2.向乙方提供与本项目服务工作有关的资料。</w:t>
      </w:r>
    </w:p>
    <w:p w14:paraId="09616B06">
      <w:pPr>
        <w:adjustRightInd w:val="0"/>
        <w:snapToGrid w:val="0"/>
        <w:spacing w:line="360" w:lineRule="auto"/>
        <w:ind w:firstLine="420" w:firstLineChars="200"/>
        <w:rPr>
          <w:szCs w:val="21"/>
        </w:rPr>
      </w:pPr>
      <w:r>
        <w:rPr>
          <w:szCs w:val="21"/>
        </w:rPr>
        <w:t>3.负责组织有关专家对项目成果评估报告的评审。</w:t>
      </w:r>
    </w:p>
    <w:p w14:paraId="1C8D4E8F">
      <w:pPr>
        <w:adjustRightInd w:val="0"/>
        <w:snapToGrid w:val="0"/>
        <w:spacing w:line="360" w:lineRule="auto"/>
        <w:ind w:firstLine="420" w:firstLineChars="200"/>
        <w:rPr>
          <w:szCs w:val="21"/>
        </w:rPr>
      </w:pPr>
      <w:r>
        <w:rPr>
          <w:szCs w:val="21"/>
        </w:rPr>
        <w:t>4.……</w:t>
      </w:r>
    </w:p>
    <w:p w14:paraId="7610185B">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乙方的义务</w:t>
      </w:r>
    </w:p>
    <w:p w14:paraId="337AAF03">
      <w:pPr>
        <w:adjustRightInd w:val="0"/>
        <w:snapToGrid w:val="0"/>
        <w:spacing w:line="360" w:lineRule="auto"/>
        <w:ind w:firstLine="420" w:firstLineChars="200"/>
        <w:rPr>
          <w:szCs w:val="21"/>
        </w:rPr>
      </w:pPr>
      <w:r>
        <w:rPr>
          <w:szCs w:val="21"/>
        </w:rPr>
        <w:t>1.应按照</w:t>
      </w:r>
      <w:r>
        <w:rPr>
          <w:szCs w:val="21"/>
          <w:u w:val="single"/>
        </w:rPr>
        <w:t>__________</w:t>
      </w:r>
      <w:r>
        <w:rPr>
          <w:szCs w:val="21"/>
        </w:rPr>
        <w:t>项目招标文件、乙方投标文件要求按期完成本项目服务工作。</w:t>
      </w:r>
    </w:p>
    <w:p w14:paraId="0DBB23AF">
      <w:pPr>
        <w:adjustRightInd w:val="0"/>
        <w:snapToGrid w:val="0"/>
        <w:spacing w:line="360" w:lineRule="auto"/>
        <w:ind w:firstLine="420" w:firstLineChars="200"/>
        <w:rPr>
          <w:szCs w:val="21"/>
        </w:rPr>
      </w:pPr>
      <w:r>
        <w:rPr>
          <w:szCs w:val="21"/>
        </w:rPr>
        <w:t>2.负责组织项目的实施，保证项目进度和成果质量，并满足验收相关标准。</w:t>
      </w:r>
    </w:p>
    <w:p w14:paraId="42B985EA">
      <w:pPr>
        <w:adjustRightInd w:val="0"/>
        <w:snapToGrid w:val="0"/>
        <w:spacing w:line="360" w:lineRule="auto"/>
        <w:ind w:firstLine="420" w:firstLineChars="200"/>
        <w:rPr>
          <w:color w:val="FF0000"/>
          <w:szCs w:val="21"/>
        </w:rPr>
      </w:pPr>
      <w:r>
        <w:rPr>
          <w:szCs w:val="21"/>
        </w:rPr>
        <w:t>3.</w:t>
      </w:r>
      <w:r>
        <w:t>向甲方提交</w:t>
      </w:r>
      <w:r>
        <w:rPr>
          <w:u w:val="single"/>
        </w:rPr>
        <w:t>_____________</w:t>
      </w:r>
      <w:r>
        <w:t>各</w:t>
      </w:r>
      <w:r>
        <w:rPr>
          <w:u w:val="single"/>
        </w:rPr>
        <w:t>______</w:t>
      </w:r>
      <w:r>
        <w:t>套，一套电子版文件。</w:t>
      </w:r>
    </w:p>
    <w:p w14:paraId="397547FB">
      <w:pPr>
        <w:adjustRightInd w:val="0"/>
        <w:snapToGrid w:val="0"/>
        <w:spacing w:line="360" w:lineRule="auto"/>
        <w:ind w:firstLine="420" w:firstLineChars="200"/>
        <w:rPr>
          <w:szCs w:val="21"/>
        </w:rPr>
      </w:pPr>
      <w:r>
        <w:rPr>
          <w:szCs w:val="21"/>
        </w:rPr>
        <w:t>4.在履行合同期间或合同规定期限内，不得泄露与本合同规定业务活动有关的保密资料。</w:t>
      </w:r>
    </w:p>
    <w:p w14:paraId="086D1103">
      <w:pPr>
        <w:adjustRightInd w:val="0"/>
        <w:snapToGrid w:val="0"/>
        <w:spacing w:line="360" w:lineRule="auto"/>
        <w:ind w:firstLine="420" w:firstLineChars="200"/>
        <w:rPr>
          <w:szCs w:val="21"/>
        </w:rPr>
      </w:pPr>
      <w:r>
        <w:rPr>
          <w:szCs w:val="21"/>
        </w:rPr>
        <w:t>5.……</w:t>
      </w:r>
    </w:p>
    <w:p w14:paraId="2FA7C870">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甲方的权利</w:t>
      </w:r>
    </w:p>
    <w:p w14:paraId="7AA26351">
      <w:pPr>
        <w:adjustRightInd w:val="0"/>
        <w:snapToGrid w:val="0"/>
        <w:spacing w:line="360" w:lineRule="auto"/>
        <w:ind w:firstLine="420" w:firstLineChars="200"/>
        <w:rPr>
          <w:szCs w:val="21"/>
        </w:rPr>
      </w:pPr>
      <w:r>
        <w:rPr>
          <w:szCs w:val="21"/>
        </w:rPr>
        <w:t>1.有权向乙方询问工作进展情况及相关的内容。</w:t>
      </w:r>
    </w:p>
    <w:p w14:paraId="40C64347">
      <w:pPr>
        <w:adjustRightInd w:val="0"/>
        <w:snapToGrid w:val="0"/>
        <w:spacing w:line="360" w:lineRule="auto"/>
        <w:ind w:firstLine="420" w:firstLineChars="200"/>
        <w:rPr>
          <w:szCs w:val="21"/>
        </w:rPr>
      </w:pPr>
      <w:r>
        <w:rPr>
          <w:szCs w:val="21"/>
        </w:rPr>
        <w:t>2.有权阐述对具体问题的意见和建议。</w:t>
      </w:r>
    </w:p>
    <w:p w14:paraId="23A916A6">
      <w:pPr>
        <w:adjustRightInd w:val="0"/>
        <w:snapToGrid w:val="0"/>
        <w:spacing w:line="360" w:lineRule="auto"/>
        <w:ind w:firstLine="420" w:firstLineChars="200"/>
        <w:rPr>
          <w:szCs w:val="21"/>
        </w:rPr>
      </w:pPr>
      <w:r>
        <w:rPr>
          <w:szCs w:val="21"/>
        </w:rPr>
        <w:t>3.当甲方认定乙方人员不按合同履行其职责，或与第三人串通给甲方造成经济损失的，甲方有权要求更换人员，直至终止合同并要求乙方承担相应的赔偿责任。</w:t>
      </w:r>
    </w:p>
    <w:p w14:paraId="048A0389">
      <w:pPr>
        <w:adjustRightInd w:val="0"/>
        <w:snapToGrid w:val="0"/>
        <w:spacing w:line="360" w:lineRule="auto"/>
        <w:ind w:firstLine="420" w:firstLineChars="200"/>
        <w:rPr>
          <w:szCs w:val="21"/>
        </w:rPr>
      </w:pPr>
      <w:r>
        <w:rPr>
          <w:szCs w:val="21"/>
        </w:rPr>
        <w:t>4.……</w:t>
      </w:r>
    </w:p>
    <w:p w14:paraId="1F6A923A">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乙方的权利</w:t>
      </w:r>
    </w:p>
    <w:p w14:paraId="300BFEFA">
      <w:pPr>
        <w:adjustRightInd w:val="0"/>
        <w:snapToGrid w:val="0"/>
        <w:spacing w:line="360" w:lineRule="auto"/>
        <w:ind w:firstLine="420" w:firstLineChars="200"/>
        <w:rPr>
          <w:szCs w:val="21"/>
        </w:rPr>
      </w:pPr>
      <w:r>
        <w:rPr>
          <w:szCs w:val="21"/>
        </w:rPr>
        <w:t>1.乙方在本项目服务过程中，如甲方提供的资料不明确时可向甲方提出书面报告。</w:t>
      </w:r>
    </w:p>
    <w:p w14:paraId="4E4F8473">
      <w:pPr>
        <w:adjustRightInd w:val="0"/>
        <w:snapToGrid w:val="0"/>
        <w:spacing w:line="360" w:lineRule="auto"/>
        <w:ind w:firstLine="420" w:firstLineChars="200"/>
        <w:rPr>
          <w:szCs w:val="21"/>
        </w:rPr>
      </w:pPr>
      <w:r>
        <w:rPr>
          <w:szCs w:val="21"/>
        </w:rPr>
        <w:t>2.乙方在本项目服务过程中，有权对第三方提出与本项目有关的问题进行核对或查问。</w:t>
      </w:r>
    </w:p>
    <w:p w14:paraId="71C5F84F">
      <w:pPr>
        <w:adjustRightInd w:val="0"/>
        <w:snapToGrid w:val="0"/>
        <w:spacing w:line="360" w:lineRule="auto"/>
        <w:ind w:firstLine="420" w:firstLineChars="200"/>
        <w:rPr>
          <w:szCs w:val="21"/>
        </w:rPr>
      </w:pPr>
      <w:r>
        <w:rPr>
          <w:szCs w:val="21"/>
        </w:rPr>
        <w:t>3.乙方在本项目服务过程中，有到项目现场勘察的权利。</w:t>
      </w:r>
    </w:p>
    <w:p w14:paraId="7A85B6CB">
      <w:pPr>
        <w:adjustRightInd w:val="0"/>
        <w:snapToGrid w:val="0"/>
        <w:spacing w:line="360" w:lineRule="auto"/>
        <w:ind w:firstLine="420" w:firstLineChars="200"/>
        <w:rPr>
          <w:szCs w:val="21"/>
        </w:rPr>
      </w:pPr>
      <w:r>
        <w:rPr>
          <w:szCs w:val="21"/>
        </w:rPr>
        <w:t>4.……</w:t>
      </w:r>
    </w:p>
    <w:p w14:paraId="5AA1D3FC">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甲方的责任</w:t>
      </w:r>
    </w:p>
    <w:p w14:paraId="65E80B41">
      <w:pPr>
        <w:adjustRightInd w:val="0"/>
        <w:snapToGrid w:val="0"/>
        <w:spacing w:line="360" w:lineRule="auto"/>
        <w:ind w:firstLine="420" w:firstLineChars="200"/>
        <w:rPr>
          <w:szCs w:val="21"/>
        </w:rPr>
      </w:pPr>
      <w:r>
        <w:rPr>
          <w:szCs w:val="21"/>
        </w:rPr>
        <w:t>1.应当履行本合同约定的义务，如有违反则应当承担违约责任，赔偿给乙方造成的损失。</w:t>
      </w:r>
    </w:p>
    <w:p w14:paraId="3AB5889A">
      <w:pPr>
        <w:adjustRightInd w:val="0"/>
        <w:snapToGrid w:val="0"/>
        <w:spacing w:line="360" w:lineRule="auto"/>
        <w:ind w:firstLine="420" w:firstLineChars="200"/>
        <w:rPr>
          <w:szCs w:val="21"/>
        </w:rPr>
      </w:pPr>
      <w:r>
        <w:rPr>
          <w:szCs w:val="21"/>
        </w:rPr>
        <w:t>2.甲方向乙方提出赔偿要求不能成立时，则应补偿由于该赔偿或其他要求所导致乙方的各种费用的支出。</w:t>
      </w:r>
    </w:p>
    <w:p w14:paraId="4DEABC42">
      <w:pPr>
        <w:adjustRightInd w:val="0"/>
        <w:snapToGrid w:val="0"/>
        <w:spacing w:line="360" w:lineRule="auto"/>
        <w:ind w:firstLine="420" w:firstLineChars="200"/>
        <w:rPr>
          <w:szCs w:val="21"/>
        </w:rPr>
      </w:pPr>
      <w:r>
        <w:rPr>
          <w:szCs w:val="21"/>
        </w:rPr>
        <w:t>3.……</w:t>
      </w:r>
    </w:p>
    <w:p w14:paraId="6EF7C31D">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乙方的责任</w:t>
      </w:r>
    </w:p>
    <w:p w14:paraId="2DD9C090">
      <w:pPr>
        <w:adjustRightInd w:val="0"/>
        <w:snapToGrid w:val="0"/>
        <w:spacing w:line="360" w:lineRule="auto"/>
        <w:ind w:firstLine="420" w:firstLineChars="200"/>
        <w:rPr>
          <w:szCs w:val="21"/>
        </w:rPr>
      </w:pPr>
      <w:r>
        <w:rPr>
          <w:szCs w:val="21"/>
        </w:rPr>
        <w:t>1.乙方的责任期即本合同有效期。如因非乙方的责任造成进度的推迟或延误而超过约定的日期，双方应进一步约定相应延长合同有效期。</w:t>
      </w:r>
    </w:p>
    <w:p w14:paraId="64221971">
      <w:pPr>
        <w:adjustRightInd w:val="0"/>
        <w:snapToGrid w:val="0"/>
        <w:spacing w:line="360" w:lineRule="auto"/>
        <w:ind w:firstLine="420" w:firstLineChars="200"/>
        <w:rPr>
          <w:szCs w:val="21"/>
        </w:rPr>
      </w:pPr>
      <w:r>
        <w:rPr>
          <w:szCs w:val="21"/>
        </w:rPr>
        <w:t>2.乙方的责任期内，应当履行本合同中约定的义务，因乙方的单方过失造成的经济损失，应当向甲方进行赔偿。</w:t>
      </w:r>
    </w:p>
    <w:p w14:paraId="3A2BBA9C">
      <w:pPr>
        <w:adjustRightInd w:val="0"/>
        <w:snapToGrid w:val="0"/>
        <w:spacing w:line="360" w:lineRule="auto"/>
        <w:ind w:firstLine="420" w:firstLineChars="200"/>
        <w:rPr>
          <w:szCs w:val="21"/>
        </w:rPr>
      </w:pPr>
      <w:r>
        <w:rPr>
          <w:szCs w:val="21"/>
        </w:rPr>
        <w:t>3.乙方对甲方或第三方所提出的问题不能及时核对或答复，导致合同不能全部或部分履行，乙方应承担责任。</w:t>
      </w:r>
    </w:p>
    <w:p w14:paraId="7FAF2D35">
      <w:pPr>
        <w:adjustRightInd w:val="0"/>
        <w:snapToGrid w:val="0"/>
        <w:spacing w:line="360" w:lineRule="auto"/>
        <w:ind w:firstLine="420" w:firstLineChars="200"/>
        <w:rPr>
          <w:szCs w:val="21"/>
        </w:rPr>
      </w:pPr>
      <w:r>
        <w:rPr>
          <w:szCs w:val="21"/>
        </w:rPr>
        <w:t>4.乙方向甲方提出赔偿要求不能成立时，则应补偿由于该赔偿或其他要求所导致甲方的各种费用的支出。</w:t>
      </w:r>
    </w:p>
    <w:p w14:paraId="67D313CA">
      <w:pPr>
        <w:adjustRightInd w:val="0"/>
        <w:snapToGrid w:val="0"/>
        <w:spacing w:line="360" w:lineRule="auto"/>
        <w:ind w:firstLine="420" w:firstLineChars="200"/>
        <w:rPr>
          <w:szCs w:val="21"/>
        </w:rPr>
      </w:pPr>
      <w:r>
        <w:rPr>
          <w:szCs w:val="21"/>
        </w:rPr>
        <w:t>5.……</w:t>
      </w:r>
    </w:p>
    <w:p w14:paraId="6F473571">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保密要求</w:t>
      </w:r>
    </w:p>
    <w:p w14:paraId="59555A4F">
      <w:pPr>
        <w:adjustRightInd w:val="0"/>
        <w:snapToGrid w:val="0"/>
        <w:spacing w:line="360" w:lineRule="auto"/>
        <w:ind w:firstLine="420" w:firstLineChars="200"/>
        <w:rPr>
          <w:szCs w:val="21"/>
        </w:rPr>
      </w:pPr>
      <w:r>
        <w:rPr>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8AC0978">
      <w:pPr>
        <w:adjustRightInd w:val="0"/>
        <w:snapToGrid w:val="0"/>
        <w:spacing w:line="360" w:lineRule="auto"/>
        <w:ind w:firstLine="420" w:firstLineChars="200"/>
        <w:rPr>
          <w:szCs w:val="21"/>
        </w:rPr>
      </w:pPr>
      <w:r>
        <w:rPr>
          <w:szCs w:val="21"/>
        </w:rPr>
        <w:t>2.乙方在履行合同过程中所获得或接触到的任何内部数据资料，未经甲方同意，不得向第三方透露。</w:t>
      </w:r>
    </w:p>
    <w:p w14:paraId="6AC46FE1">
      <w:pPr>
        <w:adjustRightInd w:val="0"/>
        <w:snapToGrid w:val="0"/>
        <w:spacing w:line="360" w:lineRule="auto"/>
        <w:ind w:firstLine="420" w:firstLineChars="200"/>
        <w:rPr>
          <w:szCs w:val="21"/>
        </w:rPr>
      </w:pPr>
      <w:r>
        <w:rPr>
          <w:szCs w:val="21"/>
        </w:rPr>
        <w:t>3.乙方实施项目的一切程序都应符合国家安全、保密的有关规定和标准。</w:t>
      </w:r>
    </w:p>
    <w:p w14:paraId="58B7BB3C">
      <w:pPr>
        <w:adjustRightInd w:val="0"/>
        <w:snapToGrid w:val="0"/>
        <w:spacing w:line="360" w:lineRule="auto"/>
        <w:ind w:firstLine="420" w:firstLineChars="200"/>
        <w:rPr>
          <w:szCs w:val="21"/>
        </w:rPr>
      </w:pPr>
      <w:r>
        <w:rPr>
          <w:szCs w:val="21"/>
        </w:rPr>
        <w:t>4.乙方参加项目的有关人员均需同甲方签订保密协议。</w:t>
      </w:r>
    </w:p>
    <w:p w14:paraId="29C8E4FE">
      <w:pPr>
        <w:adjustRightInd w:val="0"/>
        <w:snapToGrid w:val="0"/>
        <w:spacing w:line="360" w:lineRule="auto"/>
        <w:ind w:firstLine="420" w:firstLineChars="200"/>
        <w:rPr>
          <w:szCs w:val="21"/>
        </w:rPr>
      </w:pPr>
      <w:r>
        <w:rPr>
          <w:szCs w:val="21"/>
        </w:rPr>
        <w:t>5.……</w:t>
      </w:r>
    </w:p>
    <w:p w14:paraId="693CE508">
      <w:pPr>
        <w:widowControl/>
        <w:numPr>
          <w:ilvl w:val="0"/>
          <w:numId w:val="17"/>
        </w:numPr>
        <w:shd w:val="clear" w:color="auto" w:fill="FFFFFF"/>
        <w:tabs>
          <w:tab w:val="left" w:pos="426"/>
        </w:tabs>
        <w:adjustRightInd w:val="0"/>
        <w:snapToGrid w:val="0"/>
        <w:spacing w:line="360" w:lineRule="auto"/>
        <w:ind w:firstLine="0"/>
        <w:rPr>
          <w:szCs w:val="21"/>
        </w:rPr>
      </w:pPr>
      <w:r>
        <w:rPr>
          <w:b/>
          <w:bCs/>
          <w:szCs w:val="21"/>
        </w:rPr>
        <w:t>验收条件</w:t>
      </w:r>
    </w:p>
    <w:p w14:paraId="29D4DB56">
      <w:pPr>
        <w:adjustRightInd w:val="0"/>
        <w:snapToGrid w:val="0"/>
        <w:spacing w:line="360" w:lineRule="auto"/>
        <w:ind w:firstLine="420" w:firstLineChars="200"/>
        <w:rPr>
          <w:szCs w:val="21"/>
        </w:rPr>
      </w:pPr>
      <w:r>
        <w:rPr>
          <w:szCs w:val="21"/>
        </w:rPr>
        <w:t>1.下列文件的验收分为</w:t>
      </w:r>
      <w:r>
        <w:rPr>
          <w:szCs w:val="21"/>
          <w:u w:val="single"/>
        </w:rPr>
        <w:t>__________</w:t>
      </w:r>
      <w:r>
        <w:rPr>
          <w:szCs w:val="21"/>
        </w:rPr>
        <w:t>共</w:t>
      </w:r>
      <w:r>
        <w:rPr>
          <w:szCs w:val="21"/>
          <w:u w:val="single"/>
        </w:rPr>
        <w:t>____</w:t>
      </w:r>
      <w:r>
        <w:rPr>
          <w:szCs w:val="21"/>
        </w:rPr>
        <w:t>个阶段：</w:t>
      </w:r>
    </w:p>
    <w:p w14:paraId="05F76DEF">
      <w:pPr>
        <w:adjustRightInd w:val="0"/>
        <w:snapToGrid w:val="0"/>
        <w:spacing w:line="360" w:lineRule="auto"/>
        <w:ind w:firstLine="420" w:firstLineChars="200"/>
        <w:rPr>
          <w:szCs w:val="21"/>
        </w:rPr>
      </w:pPr>
      <w:r>
        <w:rPr>
          <w:szCs w:val="21"/>
        </w:rPr>
        <w:t>2.其余文件和工作由用户组织有关技术人员根据国家和行业有关规范、规程、标准和用户需求直接验收。</w:t>
      </w:r>
    </w:p>
    <w:p w14:paraId="7874361A">
      <w:pPr>
        <w:adjustRightInd w:val="0"/>
        <w:snapToGrid w:val="0"/>
        <w:spacing w:line="360" w:lineRule="auto"/>
        <w:ind w:firstLine="420" w:firstLineChars="200"/>
        <w:rPr>
          <w:szCs w:val="21"/>
        </w:rPr>
      </w:pPr>
      <w:r>
        <w:rPr>
          <w:szCs w:val="21"/>
        </w:rPr>
        <w:t>3.验收依据为</w:t>
      </w:r>
      <w:r>
        <w:rPr>
          <w:szCs w:val="21"/>
          <w:u w:val="single"/>
        </w:rPr>
        <w:t>______</w:t>
      </w:r>
      <w:r>
        <w:rPr>
          <w:szCs w:val="21"/>
        </w:rPr>
        <w:t>项目招标文件、乙方投标文件，国家和行业有关规范、规程和标准。</w:t>
      </w:r>
    </w:p>
    <w:p w14:paraId="74FFD202">
      <w:pPr>
        <w:adjustRightInd w:val="0"/>
        <w:snapToGrid w:val="0"/>
        <w:spacing w:line="360" w:lineRule="auto"/>
        <w:ind w:firstLine="420" w:firstLineChars="200"/>
        <w:rPr>
          <w:szCs w:val="21"/>
        </w:rPr>
      </w:pPr>
      <w:r>
        <w:rPr>
          <w:szCs w:val="21"/>
        </w:rPr>
        <w:t>4.……</w:t>
      </w:r>
    </w:p>
    <w:p w14:paraId="7BDA0D90">
      <w:pPr>
        <w:widowControl/>
        <w:numPr>
          <w:ilvl w:val="0"/>
          <w:numId w:val="17"/>
        </w:numPr>
        <w:shd w:val="clear" w:color="auto" w:fill="FFFFFF"/>
        <w:tabs>
          <w:tab w:val="left" w:pos="426"/>
        </w:tabs>
        <w:adjustRightInd w:val="0"/>
        <w:snapToGrid w:val="0"/>
        <w:spacing w:line="360" w:lineRule="auto"/>
        <w:ind w:firstLine="0"/>
        <w:rPr>
          <w:szCs w:val="21"/>
        </w:rPr>
      </w:pPr>
      <w:r>
        <w:rPr>
          <w:b/>
          <w:bCs/>
          <w:szCs w:val="21"/>
        </w:rPr>
        <w:t>付款期限、方式</w:t>
      </w:r>
    </w:p>
    <w:p w14:paraId="25435D2A">
      <w:pPr>
        <w:adjustRightInd w:val="0"/>
        <w:snapToGrid w:val="0"/>
        <w:spacing w:line="360" w:lineRule="auto"/>
        <w:ind w:firstLine="420" w:firstLineChars="200"/>
        <w:rPr>
          <w:szCs w:val="21"/>
        </w:rPr>
      </w:pPr>
      <w:r>
        <w:rPr>
          <w:szCs w:val="21"/>
        </w:rPr>
        <w:t>1.合同签订后</w:t>
      </w:r>
      <w:r>
        <w:rPr>
          <w:szCs w:val="21"/>
          <w:u w:val="single"/>
        </w:rPr>
        <w:t>_____</w:t>
      </w:r>
      <w:r>
        <w:rPr>
          <w:szCs w:val="21"/>
        </w:rPr>
        <w:t>天内，甲方向乙方支付合同总价</w:t>
      </w:r>
      <w:r>
        <w:rPr>
          <w:szCs w:val="21"/>
          <w:u w:val="single"/>
        </w:rPr>
        <w:t>____</w:t>
      </w:r>
      <w:r>
        <w:rPr>
          <w:szCs w:val="21"/>
        </w:rPr>
        <w:t>%的款项。</w:t>
      </w:r>
    </w:p>
    <w:p w14:paraId="219588FD">
      <w:pPr>
        <w:adjustRightInd w:val="0"/>
        <w:snapToGrid w:val="0"/>
        <w:spacing w:line="360" w:lineRule="auto"/>
        <w:ind w:firstLine="420" w:firstLineChars="200"/>
        <w:rPr>
          <w:szCs w:val="21"/>
        </w:rPr>
      </w:pPr>
      <w:r>
        <w:rPr>
          <w:szCs w:val="21"/>
        </w:rPr>
        <w:t>2.完成</w:t>
      </w:r>
      <w:r>
        <w:rPr>
          <w:szCs w:val="21"/>
          <w:u w:val="single"/>
        </w:rPr>
        <w:t>____</w:t>
      </w:r>
      <w:r>
        <w:rPr>
          <w:szCs w:val="21"/>
        </w:rPr>
        <w:t>并提交</w:t>
      </w:r>
      <w:r>
        <w:rPr>
          <w:szCs w:val="21"/>
          <w:u w:val="single"/>
        </w:rPr>
        <w:t>____</w:t>
      </w:r>
      <w:r>
        <w:rPr>
          <w:szCs w:val="21"/>
        </w:rPr>
        <w:t>后，甲方向乙方支付合同总价</w:t>
      </w:r>
      <w:r>
        <w:rPr>
          <w:szCs w:val="21"/>
          <w:u w:val="single"/>
        </w:rPr>
        <w:t>____</w:t>
      </w:r>
      <w:r>
        <w:rPr>
          <w:szCs w:val="21"/>
        </w:rPr>
        <w:t>%的款项。</w:t>
      </w:r>
    </w:p>
    <w:p w14:paraId="744E16A8">
      <w:pPr>
        <w:adjustRightInd w:val="0"/>
        <w:snapToGrid w:val="0"/>
        <w:spacing w:line="360" w:lineRule="auto"/>
        <w:ind w:firstLine="420" w:firstLineChars="200"/>
        <w:rPr>
          <w:szCs w:val="21"/>
        </w:rPr>
      </w:pPr>
      <w:r>
        <w:rPr>
          <w:szCs w:val="21"/>
        </w:rPr>
        <w:t>3.</w:t>
      </w:r>
      <w:r>
        <w:rPr>
          <w:szCs w:val="21"/>
          <w:u w:val="single"/>
        </w:rPr>
        <w:t>____</w:t>
      </w:r>
      <w:r>
        <w:rPr>
          <w:szCs w:val="21"/>
        </w:rPr>
        <w:t>通过专家评审后，甲方向乙方支付合同总价</w:t>
      </w:r>
      <w:r>
        <w:rPr>
          <w:szCs w:val="21"/>
          <w:u w:val="single"/>
        </w:rPr>
        <w:t>____</w:t>
      </w:r>
      <w:r>
        <w:rPr>
          <w:szCs w:val="21"/>
        </w:rPr>
        <w:t>%的款项。</w:t>
      </w:r>
    </w:p>
    <w:p w14:paraId="5845B775">
      <w:pPr>
        <w:adjustRightInd w:val="0"/>
        <w:snapToGrid w:val="0"/>
        <w:spacing w:line="360" w:lineRule="auto"/>
        <w:ind w:firstLine="420" w:firstLineChars="200"/>
        <w:rPr>
          <w:szCs w:val="21"/>
        </w:rPr>
      </w:pPr>
      <w:r>
        <w:rPr>
          <w:szCs w:val="21"/>
        </w:rPr>
        <w:t>4.……</w:t>
      </w:r>
    </w:p>
    <w:p w14:paraId="269D368D">
      <w:pPr>
        <w:widowControl/>
        <w:numPr>
          <w:ilvl w:val="0"/>
          <w:numId w:val="17"/>
        </w:numPr>
        <w:shd w:val="clear" w:color="auto" w:fill="FFFFFF"/>
        <w:tabs>
          <w:tab w:val="left" w:pos="426"/>
        </w:tabs>
        <w:adjustRightInd w:val="0"/>
        <w:snapToGrid w:val="0"/>
        <w:spacing w:line="360" w:lineRule="auto"/>
        <w:ind w:firstLine="0"/>
        <w:rPr>
          <w:szCs w:val="21"/>
        </w:rPr>
      </w:pPr>
      <w:r>
        <w:rPr>
          <w:b/>
          <w:bCs/>
          <w:szCs w:val="21"/>
        </w:rPr>
        <w:t>争议解决办法</w:t>
      </w:r>
    </w:p>
    <w:p w14:paraId="2E0CE1F9">
      <w:pPr>
        <w:adjustRightInd w:val="0"/>
        <w:snapToGrid w:val="0"/>
        <w:spacing w:line="360" w:lineRule="auto"/>
        <w:ind w:firstLine="420" w:firstLineChars="200"/>
        <w:rPr>
          <w:szCs w:val="21"/>
        </w:rPr>
      </w:pPr>
      <w:bookmarkStart w:id="33" w:name="_Hlk57737700"/>
      <w:r>
        <w:rPr>
          <w:szCs w:val="21"/>
        </w:rPr>
        <w:t>1.在执行本合同中所发生的或与本合同有关的一切争执，首先应由甲方和乙方友好协商解决。</w:t>
      </w:r>
    </w:p>
    <w:p w14:paraId="6C0562E3">
      <w:pPr>
        <w:adjustRightInd w:val="0"/>
        <w:snapToGrid w:val="0"/>
        <w:spacing w:line="360" w:lineRule="auto"/>
        <w:ind w:firstLine="420" w:firstLineChars="200"/>
        <w:rPr>
          <w:szCs w:val="21"/>
        </w:rPr>
      </w:pPr>
      <w:r>
        <w:rPr>
          <w:szCs w:val="21"/>
        </w:rPr>
        <w:t>2.如协商不成，双方均有权向甲方所在地人民法院进行诉讼。</w:t>
      </w:r>
    </w:p>
    <w:p w14:paraId="32CBF3A5">
      <w:pPr>
        <w:adjustRightInd w:val="0"/>
        <w:snapToGrid w:val="0"/>
        <w:spacing w:line="360" w:lineRule="auto"/>
        <w:ind w:firstLine="420" w:firstLineChars="200"/>
        <w:rPr>
          <w:szCs w:val="21"/>
        </w:rPr>
      </w:pPr>
      <w:r>
        <w:rPr>
          <w:szCs w:val="21"/>
        </w:rPr>
        <w:t>3.……</w:t>
      </w:r>
    </w:p>
    <w:bookmarkEnd w:id="33"/>
    <w:p w14:paraId="09DF12EC">
      <w:pPr>
        <w:widowControl/>
        <w:numPr>
          <w:ilvl w:val="0"/>
          <w:numId w:val="17"/>
        </w:numPr>
        <w:shd w:val="clear" w:color="auto" w:fill="FFFFFF"/>
        <w:tabs>
          <w:tab w:val="left" w:pos="426"/>
        </w:tabs>
        <w:adjustRightInd w:val="0"/>
        <w:snapToGrid w:val="0"/>
        <w:spacing w:line="360" w:lineRule="auto"/>
        <w:ind w:firstLine="0"/>
        <w:rPr>
          <w:szCs w:val="21"/>
        </w:rPr>
      </w:pPr>
      <w:r>
        <w:rPr>
          <w:b/>
          <w:bCs/>
          <w:szCs w:val="21"/>
        </w:rPr>
        <w:t>风险责任</w:t>
      </w:r>
    </w:p>
    <w:p w14:paraId="74D26B70">
      <w:pPr>
        <w:adjustRightInd w:val="0"/>
        <w:snapToGrid w:val="0"/>
        <w:spacing w:line="360" w:lineRule="auto"/>
        <w:ind w:firstLine="420" w:firstLineChars="200"/>
        <w:rPr>
          <w:szCs w:val="21"/>
        </w:rPr>
      </w:pPr>
      <w:r>
        <w:rPr>
          <w:szCs w:val="21"/>
        </w:rPr>
        <w:t>1.乙方应完全地按照</w:t>
      </w:r>
      <w:r>
        <w:rPr>
          <w:szCs w:val="21"/>
          <w:u w:val="single"/>
        </w:rPr>
        <w:t>______</w:t>
      </w:r>
      <w:r>
        <w:rPr>
          <w:szCs w:val="21"/>
        </w:rPr>
        <w:t>项目招标文件的要求和乙方投标文件的承诺完成本项目，出于自身财务、技术、人力等原因导致项目失败的，应承担全部责任。</w:t>
      </w:r>
    </w:p>
    <w:p w14:paraId="7B566346">
      <w:pPr>
        <w:adjustRightInd w:val="0"/>
        <w:snapToGrid w:val="0"/>
        <w:spacing w:line="360" w:lineRule="auto"/>
        <w:ind w:firstLine="420" w:firstLineChars="200"/>
        <w:rPr>
          <w:szCs w:val="21"/>
        </w:rPr>
      </w:pPr>
      <w:r>
        <w:rPr>
          <w:szCs w:val="21"/>
        </w:rPr>
        <w:t>2.乙方在本项目服务履约过程中应对自身的安全生产负责，若由乙方原因发生的各种事故甲方不承担任何责任。</w:t>
      </w:r>
    </w:p>
    <w:p w14:paraId="79A6EB4E">
      <w:pPr>
        <w:adjustRightInd w:val="0"/>
        <w:snapToGrid w:val="0"/>
        <w:spacing w:line="360" w:lineRule="auto"/>
        <w:ind w:firstLine="420" w:firstLineChars="200"/>
        <w:rPr>
          <w:szCs w:val="21"/>
        </w:rPr>
      </w:pPr>
      <w:r>
        <w:rPr>
          <w:szCs w:val="21"/>
        </w:rPr>
        <w:t>3.……</w:t>
      </w:r>
    </w:p>
    <w:p w14:paraId="03A680BB">
      <w:pPr>
        <w:widowControl/>
        <w:numPr>
          <w:ilvl w:val="0"/>
          <w:numId w:val="17"/>
        </w:numPr>
        <w:shd w:val="clear" w:color="auto" w:fill="FFFFFF"/>
        <w:tabs>
          <w:tab w:val="left" w:pos="426"/>
        </w:tabs>
        <w:adjustRightInd w:val="0"/>
        <w:snapToGrid w:val="0"/>
        <w:spacing w:line="360" w:lineRule="auto"/>
        <w:ind w:firstLine="0"/>
        <w:rPr>
          <w:szCs w:val="21"/>
        </w:rPr>
      </w:pPr>
      <w:r>
        <w:rPr>
          <w:b/>
          <w:bCs/>
          <w:szCs w:val="21"/>
        </w:rPr>
        <w:t>违约责任</w:t>
      </w:r>
    </w:p>
    <w:p w14:paraId="532BB895">
      <w:pPr>
        <w:adjustRightInd w:val="0"/>
        <w:snapToGrid w:val="0"/>
        <w:spacing w:line="360" w:lineRule="auto"/>
        <w:ind w:firstLine="420" w:firstLineChars="200"/>
        <w:rPr>
          <w:szCs w:val="21"/>
        </w:rPr>
      </w:pPr>
      <w:r>
        <w:rPr>
          <w:szCs w:val="21"/>
        </w:rPr>
        <w:t>1.因乙方原因，未能按规定时间完成有关工作的，每延误一天，甲方可在支付合同余款中扣除合同价款千分之</w:t>
      </w:r>
      <w:r>
        <w:rPr>
          <w:szCs w:val="21"/>
          <w:u w:val="single"/>
        </w:rPr>
        <w:t>____</w:t>
      </w:r>
      <w:r>
        <w:rPr>
          <w:szCs w:val="21"/>
        </w:rPr>
        <w:t>。</w:t>
      </w:r>
    </w:p>
    <w:p w14:paraId="0D252C38">
      <w:pPr>
        <w:adjustRightInd w:val="0"/>
        <w:snapToGrid w:val="0"/>
        <w:spacing w:line="360" w:lineRule="auto"/>
        <w:ind w:firstLine="420" w:firstLineChars="200"/>
        <w:rPr>
          <w:szCs w:val="21"/>
        </w:rPr>
      </w:pPr>
      <w:r>
        <w:rPr>
          <w:szCs w:val="21"/>
        </w:rPr>
        <w:t>2.由于乙方原因造成服务效果质量低劣，不能满足要求时，应继续完善服务成果，其费用由乙方承担。</w:t>
      </w:r>
    </w:p>
    <w:p w14:paraId="5B28282B">
      <w:pPr>
        <w:adjustRightInd w:val="0"/>
        <w:snapToGrid w:val="0"/>
        <w:spacing w:line="360" w:lineRule="auto"/>
        <w:ind w:firstLine="420" w:firstLineChars="200"/>
        <w:rPr>
          <w:szCs w:val="21"/>
        </w:rPr>
      </w:pPr>
      <w:r>
        <w:rPr>
          <w:szCs w:val="21"/>
        </w:rPr>
        <w:t>3.如乙方提供的服务成果文件不符合质量要求，必须在甲方提出要求后7天内无条件修改，其费用由乙方承担。</w:t>
      </w:r>
    </w:p>
    <w:p w14:paraId="2977D9BD">
      <w:pPr>
        <w:adjustRightInd w:val="0"/>
        <w:snapToGrid w:val="0"/>
        <w:spacing w:line="360" w:lineRule="auto"/>
        <w:ind w:firstLine="420" w:firstLineChars="200"/>
        <w:rPr>
          <w:szCs w:val="21"/>
        </w:rPr>
      </w:pPr>
      <w:r>
        <w:rPr>
          <w:szCs w:val="21"/>
        </w:rPr>
        <w:t>4.若甲方发现乙方派出的服务人员或提供的设备不符合合同要求，乙方应在3天之内按要求派出人员或提供满足投标文件承诺的仪器设备，否则甲方有权终止合同，并保留追究乙方责任及要求赔偿损失的权利。</w:t>
      </w:r>
    </w:p>
    <w:p w14:paraId="3C3A1549">
      <w:pPr>
        <w:adjustRightInd w:val="0"/>
        <w:snapToGrid w:val="0"/>
        <w:spacing w:line="360" w:lineRule="auto"/>
        <w:ind w:firstLine="420" w:firstLineChars="200"/>
        <w:rPr>
          <w:szCs w:val="21"/>
        </w:rPr>
      </w:pPr>
      <w:r>
        <w:rPr>
          <w:szCs w:val="21"/>
        </w:rPr>
        <w:t>5.……</w:t>
      </w:r>
    </w:p>
    <w:p w14:paraId="3860D7ED">
      <w:pPr>
        <w:widowControl/>
        <w:numPr>
          <w:ilvl w:val="0"/>
          <w:numId w:val="17"/>
        </w:numPr>
        <w:shd w:val="clear" w:color="auto" w:fill="FFFFFF"/>
        <w:tabs>
          <w:tab w:val="left" w:pos="426"/>
        </w:tabs>
        <w:adjustRightInd w:val="0"/>
        <w:snapToGrid w:val="0"/>
        <w:spacing w:line="360" w:lineRule="auto"/>
        <w:ind w:firstLine="0"/>
        <w:rPr>
          <w:b/>
          <w:bCs/>
          <w:szCs w:val="21"/>
        </w:rPr>
      </w:pPr>
      <w:r>
        <w:rPr>
          <w:b/>
          <w:bCs/>
          <w:szCs w:val="21"/>
        </w:rPr>
        <w:t>其他</w:t>
      </w:r>
    </w:p>
    <w:p w14:paraId="20EC3883">
      <w:pPr>
        <w:adjustRightInd w:val="0"/>
        <w:snapToGrid w:val="0"/>
        <w:spacing w:line="360" w:lineRule="auto"/>
        <w:ind w:firstLine="420" w:firstLineChars="200"/>
        <w:rPr>
          <w:szCs w:val="21"/>
        </w:rPr>
      </w:pPr>
      <w:r>
        <w:rPr>
          <w:szCs w:val="21"/>
        </w:rPr>
        <w:t>1.本合同与</w:t>
      </w:r>
      <w:r>
        <w:rPr>
          <w:szCs w:val="21"/>
          <w:u w:val="single"/>
        </w:rPr>
        <w:t>________</w:t>
      </w:r>
      <w:r>
        <w:rPr>
          <w:szCs w:val="21"/>
        </w:rPr>
        <w:t>项目招标文件、乙方投标文件如有抵触之处，以本合同条款为准。</w:t>
      </w:r>
    </w:p>
    <w:p w14:paraId="3D87F632">
      <w:pPr>
        <w:adjustRightInd w:val="0"/>
        <w:snapToGrid w:val="0"/>
        <w:spacing w:line="360" w:lineRule="auto"/>
        <w:ind w:firstLine="420" w:firstLineChars="200"/>
        <w:rPr>
          <w:szCs w:val="21"/>
        </w:rPr>
      </w:pPr>
      <w:r>
        <w:rPr>
          <w:szCs w:val="21"/>
        </w:rPr>
        <w:t>2.下列文件均为本合同的组成部分：</w:t>
      </w:r>
    </w:p>
    <w:p w14:paraId="5C491AF7">
      <w:pPr>
        <w:adjustRightInd w:val="0"/>
        <w:snapToGrid w:val="0"/>
        <w:spacing w:line="360" w:lineRule="auto"/>
        <w:ind w:firstLine="420" w:firstLineChars="200"/>
        <w:rPr>
          <w:szCs w:val="21"/>
        </w:rPr>
      </w:pPr>
      <w:r>
        <w:rPr>
          <w:szCs w:val="21"/>
        </w:rPr>
        <w:t>（1）</w:t>
      </w:r>
      <w:r>
        <w:rPr>
          <w:szCs w:val="21"/>
          <w:u w:val="single"/>
        </w:rPr>
        <w:t>_________</w:t>
      </w:r>
      <w:r>
        <w:rPr>
          <w:szCs w:val="21"/>
        </w:rPr>
        <w:t>项目招标文件、答疑及补充通知；</w:t>
      </w:r>
    </w:p>
    <w:p w14:paraId="45123495">
      <w:pPr>
        <w:adjustRightInd w:val="0"/>
        <w:snapToGrid w:val="0"/>
        <w:spacing w:line="360" w:lineRule="auto"/>
        <w:ind w:firstLine="420" w:firstLineChars="200"/>
        <w:rPr>
          <w:szCs w:val="21"/>
        </w:rPr>
      </w:pPr>
      <w:r>
        <w:rPr>
          <w:szCs w:val="21"/>
        </w:rPr>
        <w:t>（2）投标文件；</w:t>
      </w:r>
    </w:p>
    <w:p w14:paraId="125F7A4A">
      <w:pPr>
        <w:adjustRightInd w:val="0"/>
        <w:snapToGrid w:val="0"/>
        <w:spacing w:line="360" w:lineRule="auto"/>
        <w:ind w:firstLine="420" w:firstLineChars="200"/>
        <w:rPr>
          <w:szCs w:val="21"/>
        </w:rPr>
      </w:pPr>
      <w:r>
        <w:rPr>
          <w:szCs w:val="21"/>
        </w:rPr>
        <w:t>（3）本合同执行中共同签署的补充与修正文件。</w:t>
      </w:r>
    </w:p>
    <w:p w14:paraId="7EB6E05E">
      <w:pPr>
        <w:adjustRightInd w:val="0"/>
        <w:snapToGrid w:val="0"/>
        <w:spacing w:line="360" w:lineRule="auto"/>
        <w:ind w:firstLine="420" w:firstLineChars="200"/>
        <w:rPr>
          <w:szCs w:val="21"/>
        </w:rPr>
      </w:pPr>
      <w:r>
        <w:rPr>
          <w:szCs w:val="21"/>
        </w:rPr>
        <w:t>本合同一式</w:t>
      </w:r>
      <w:r>
        <w:rPr>
          <w:szCs w:val="21"/>
          <w:u w:val="single"/>
        </w:rPr>
        <w:t>_____</w:t>
      </w:r>
      <w:r>
        <w:rPr>
          <w:szCs w:val="21"/>
        </w:rPr>
        <w:t>份，甲、乙方双方各执</w:t>
      </w:r>
      <w:r>
        <w:rPr>
          <w:szCs w:val="21"/>
          <w:u w:val="single"/>
        </w:rPr>
        <w:t>_____</w:t>
      </w:r>
      <w:r>
        <w:rPr>
          <w:szCs w:val="21"/>
        </w:rPr>
        <w:t>份，具有同等法律效力。本合同自双方法人代表签字（盖章）认可之日起生效。</w:t>
      </w:r>
    </w:p>
    <w:p w14:paraId="7A6E2A0F">
      <w:pPr>
        <w:adjustRightInd w:val="0"/>
        <w:snapToGrid w:val="0"/>
        <w:spacing w:line="360" w:lineRule="auto"/>
        <w:ind w:firstLine="420" w:firstLineChars="200"/>
        <w:rPr>
          <w:szCs w:val="21"/>
        </w:rPr>
      </w:pPr>
      <w:r>
        <w:rPr>
          <w:szCs w:val="21"/>
        </w:rPr>
        <w:t>本合同未尽事宜，双方友好协商，达成解决方案，经双方签字后，可作为本合同的有效附件。</w:t>
      </w:r>
    </w:p>
    <w:p w14:paraId="14F1D508">
      <w:pPr>
        <w:adjustRightInd w:val="0"/>
        <w:snapToGrid w:val="0"/>
        <w:spacing w:line="360" w:lineRule="auto"/>
        <w:ind w:firstLine="420" w:firstLineChars="200"/>
        <w:rPr>
          <w:szCs w:val="21"/>
        </w:rPr>
      </w:pPr>
      <w:r>
        <w:rPr>
          <w:szCs w:val="21"/>
        </w:rPr>
        <w:t>3.……</w:t>
      </w:r>
    </w:p>
    <w:p w14:paraId="47DC3DC8">
      <w:pPr>
        <w:adjustRightInd w:val="0"/>
        <w:snapToGrid w:val="0"/>
        <w:spacing w:line="360" w:lineRule="auto"/>
        <w:ind w:firstLine="420" w:firstLineChars="200"/>
        <w:rPr>
          <w:szCs w:val="21"/>
        </w:rPr>
      </w:pPr>
    </w:p>
    <w:p w14:paraId="41A5EDF4">
      <w:pPr>
        <w:adjustRightInd w:val="0"/>
        <w:snapToGrid w:val="0"/>
        <w:spacing w:line="360" w:lineRule="auto"/>
        <w:ind w:firstLine="420" w:firstLineChars="200"/>
        <w:rPr>
          <w:szCs w:val="21"/>
        </w:rPr>
      </w:pPr>
    </w:p>
    <w:p w14:paraId="0B0DC9C5">
      <w:pPr>
        <w:adjustRightInd w:val="0"/>
        <w:snapToGrid w:val="0"/>
        <w:spacing w:line="360" w:lineRule="auto"/>
        <w:ind w:firstLine="420" w:firstLineChars="200"/>
        <w:rPr>
          <w:szCs w:val="21"/>
        </w:rPr>
      </w:pPr>
    </w:p>
    <w:p w14:paraId="7ACE84C6">
      <w:pPr>
        <w:adjustRightInd w:val="0"/>
        <w:snapToGrid w:val="0"/>
        <w:spacing w:line="360" w:lineRule="auto"/>
        <w:ind w:firstLine="420" w:firstLineChars="200"/>
        <w:rPr>
          <w:szCs w:val="21"/>
        </w:rPr>
      </w:pPr>
    </w:p>
    <w:p w14:paraId="512EF0E3">
      <w:pPr>
        <w:adjustRightInd w:val="0"/>
        <w:snapToGrid w:val="0"/>
        <w:spacing w:line="360" w:lineRule="auto"/>
        <w:ind w:left="424" w:leftChars="202"/>
        <w:rPr>
          <w:szCs w:val="21"/>
          <w:u w:val="single"/>
        </w:rPr>
      </w:pPr>
      <w:r>
        <w:rPr>
          <w:szCs w:val="21"/>
        </w:rPr>
        <w:t>甲方：</w:t>
      </w:r>
      <w:r>
        <w:rPr>
          <w:szCs w:val="21"/>
          <w:u w:val="single"/>
        </w:rPr>
        <w:t>________________________________</w:t>
      </w:r>
      <w:r>
        <w:rPr>
          <w:szCs w:val="21"/>
        </w:rPr>
        <w:t xml:space="preserve">    乙方：</w:t>
      </w:r>
      <w:r>
        <w:rPr>
          <w:szCs w:val="21"/>
          <w:u w:val="single"/>
        </w:rPr>
        <w:t>____________________________</w:t>
      </w:r>
    </w:p>
    <w:p w14:paraId="5DB05FAA">
      <w:pPr>
        <w:adjustRightInd w:val="0"/>
        <w:snapToGrid w:val="0"/>
        <w:spacing w:line="360" w:lineRule="auto"/>
        <w:ind w:left="424" w:leftChars="202" w:firstLine="1890" w:firstLineChars="900"/>
        <w:rPr>
          <w:szCs w:val="21"/>
        </w:rPr>
      </w:pPr>
      <w:r>
        <w:rPr>
          <w:szCs w:val="21"/>
        </w:rPr>
        <w:t>（签章）                                 （签章）</w:t>
      </w:r>
    </w:p>
    <w:p w14:paraId="719F994E">
      <w:pPr>
        <w:adjustRightInd w:val="0"/>
        <w:snapToGrid w:val="0"/>
        <w:spacing w:line="360" w:lineRule="auto"/>
        <w:ind w:left="424" w:leftChars="202" w:firstLine="2730" w:firstLineChars="1300"/>
        <w:rPr>
          <w:szCs w:val="21"/>
        </w:rPr>
      </w:pPr>
      <w:r>
        <w:rPr>
          <w:szCs w:val="21"/>
        </w:rPr>
        <w:t xml:space="preserve">               </w:t>
      </w:r>
    </w:p>
    <w:p w14:paraId="0AA6A261">
      <w:pPr>
        <w:adjustRightInd w:val="0"/>
        <w:snapToGrid w:val="0"/>
        <w:spacing w:line="360" w:lineRule="auto"/>
        <w:ind w:left="424" w:leftChars="202" w:firstLine="2"/>
        <w:rPr>
          <w:szCs w:val="21"/>
        </w:rPr>
      </w:pPr>
      <w:r>
        <w:rPr>
          <w:szCs w:val="21"/>
        </w:rPr>
        <w:t>地址：</w:t>
      </w:r>
      <w:r>
        <w:rPr>
          <w:szCs w:val="21"/>
          <w:u w:val="single"/>
        </w:rPr>
        <w:t>______________________________</w:t>
      </w:r>
      <w:r>
        <w:rPr>
          <w:szCs w:val="21"/>
        </w:rPr>
        <w:t xml:space="preserve">  地址：</w:t>
      </w:r>
      <w:r>
        <w:rPr>
          <w:szCs w:val="21"/>
          <w:u w:val="single"/>
        </w:rPr>
        <w:t>______________________________</w:t>
      </w:r>
    </w:p>
    <w:p w14:paraId="7FB79CE5">
      <w:pPr>
        <w:adjustRightInd w:val="0"/>
        <w:snapToGrid w:val="0"/>
        <w:spacing w:line="360" w:lineRule="auto"/>
        <w:ind w:left="424" w:leftChars="202" w:firstLine="2"/>
        <w:rPr>
          <w:szCs w:val="21"/>
        </w:rPr>
      </w:pPr>
      <w:r>
        <w:rPr>
          <w:szCs w:val="21"/>
        </w:rPr>
        <w:t>法定代表人：（签章）</w:t>
      </w:r>
      <w:r>
        <w:rPr>
          <w:szCs w:val="21"/>
          <w:u w:val="single"/>
        </w:rPr>
        <w:t>_________________</w:t>
      </w:r>
      <w:r>
        <w:rPr>
          <w:szCs w:val="21"/>
        </w:rPr>
        <w:t xml:space="preserve">  法定代表人：（签章）</w:t>
      </w:r>
      <w:r>
        <w:rPr>
          <w:szCs w:val="21"/>
          <w:u w:val="single"/>
        </w:rPr>
        <w:t>_________________</w:t>
      </w:r>
    </w:p>
    <w:p w14:paraId="12B47C95">
      <w:pPr>
        <w:adjustRightInd w:val="0"/>
        <w:snapToGrid w:val="0"/>
        <w:spacing w:line="360" w:lineRule="auto"/>
        <w:ind w:left="424" w:leftChars="202" w:firstLine="2"/>
        <w:rPr>
          <w:szCs w:val="21"/>
        </w:rPr>
      </w:pPr>
      <w:r>
        <w:rPr>
          <w:szCs w:val="21"/>
        </w:rPr>
        <w:t>开户行：</w:t>
      </w:r>
      <w:r>
        <w:rPr>
          <w:szCs w:val="21"/>
          <w:u w:val="single"/>
        </w:rPr>
        <w:t>____________________________</w:t>
      </w:r>
      <w:r>
        <w:rPr>
          <w:szCs w:val="21"/>
        </w:rPr>
        <w:t xml:space="preserve">  开户行：</w:t>
      </w:r>
      <w:r>
        <w:rPr>
          <w:szCs w:val="21"/>
          <w:u w:val="single"/>
        </w:rPr>
        <w:t>____________________________</w:t>
      </w:r>
    </w:p>
    <w:p w14:paraId="5130EFEE">
      <w:pPr>
        <w:adjustRightInd w:val="0"/>
        <w:snapToGrid w:val="0"/>
        <w:spacing w:line="360" w:lineRule="auto"/>
        <w:ind w:left="424" w:leftChars="202" w:firstLine="2"/>
        <w:rPr>
          <w:szCs w:val="21"/>
        </w:rPr>
      </w:pPr>
      <w:r>
        <w:rPr>
          <w:szCs w:val="21"/>
        </w:rPr>
        <w:t>人民币</w:t>
      </w:r>
      <w:r>
        <w:rPr>
          <w:rFonts w:hint="eastAsia"/>
          <w:szCs w:val="21"/>
        </w:rPr>
        <w:t>账号</w:t>
      </w:r>
      <w:r>
        <w:rPr>
          <w:szCs w:val="21"/>
        </w:rPr>
        <w:t>：</w:t>
      </w:r>
      <w:r>
        <w:rPr>
          <w:szCs w:val="21"/>
          <w:u w:val="single"/>
        </w:rPr>
        <w:t>________________________</w:t>
      </w:r>
      <w:r>
        <w:rPr>
          <w:szCs w:val="21"/>
        </w:rPr>
        <w:t xml:space="preserve">  人民币</w:t>
      </w:r>
      <w:r>
        <w:rPr>
          <w:rFonts w:hint="eastAsia"/>
          <w:szCs w:val="21"/>
        </w:rPr>
        <w:t>账号</w:t>
      </w:r>
      <w:r>
        <w:rPr>
          <w:szCs w:val="21"/>
        </w:rPr>
        <w:t>：</w:t>
      </w:r>
      <w:r>
        <w:rPr>
          <w:szCs w:val="21"/>
          <w:u w:val="single"/>
        </w:rPr>
        <w:t>________________________</w:t>
      </w:r>
    </w:p>
    <w:p w14:paraId="1CD80B9C">
      <w:pPr>
        <w:adjustRightInd w:val="0"/>
        <w:snapToGrid w:val="0"/>
        <w:spacing w:line="360" w:lineRule="auto"/>
        <w:ind w:left="424" w:leftChars="202" w:firstLine="2"/>
        <w:rPr>
          <w:szCs w:val="21"/>
        </w:rPr>
      </w:pPr>
      <w:r>
        <w:rPr>
          <w:szCs w:val="21"/>
        </w:rPr>
        <w:t>联系人：</w:t>
      </w:r>
      <w:r>
        <w:rPr>
          <w:szCs w:val="21"/>
          <w:u w:val="single"/>
        </w:rPr>
        <w:t>____________________________</w:t>
      </w:r>
      <w:r>
        <w:rPr>
          <w:szCs w:val="21"/>
        </w:rPr>
        <w:t xml:space="preserve">  联系人：</w:t>
      </w:r>
      <w:r>
        <w:rPr>
          <w:szCs w:val="21"/>
          <w:u w:val="single"/>
        </w:rPr>
        <w:t>____________________________</w:t>
      </w:r>
    </w:p>
    <w:p w14:paraId="035532B4">
      <w:pPr>
        <w:adjustRightInd w:val="0"/>
        <w:snapToGrid w:val="0"/>
        <w:spacing w:line="360" w:lineRule="auto"/>
        <w:ind w:left="424" w:leftChars="202" w:firstLine="2"/>
        <w:rPr>
          <w:szCs w:val="21"/>
        </w:rPr>
      </w:pPr>
      <w:r>
        <w:rPr>
          <w:szCs w:val="21"/>
        </w:rPr>
        <w:t>电话：</w:t>
      </w:r>
      <w:r>
        <w:rPr>
          <w:szCs w:val="21"/>
          <w:u w:val="single"/>
        </w:rPr>
        <w:t>______________________________</w:t>
      </w:r>
      <w:r>
        <w:rPr>
          <w:szCs w:val="21"/>
        </w:rPr>
        <w:t xml:space="preserve">  电话：</w:t>
      </w:r>
      <w:r>
        <w:rPr>
          <w:szCs w:val="21"/>
          <w:u w:val="single"/>
        </w:rPr>
        <w:t>______________________________</w:t>
      </w:r>
    </w:p>
    <w:p w14:paraId="206D7A67">
      <w:pPr>
        <w:adjustRightInd w:val="0"/>
        <w:snapToGrid w:val="0"/>
        <w:spacing w:line="360" w:lineRule="auto"/>
        <w:ind w:left="424" w:leftChars="202" w:firstLine="2"/>
        <w:rPr>
          <w:szCs w:val="21"/>
          <w:u w:val="single"/>
        </w:rPr>
      </w:pPr>
      <w:r>
        <w:rPr>
          <w:szCs w:val="21"/>
        </w:rPr>
        <w:t>日期：</w:t>
      </w:r>
      <w:r>
        <w:rPr>
          <w:szCs w:val="21"/>
          <w:u w:val="single"/>
        </w:rPr>
        <w:t>______________________________</w:t>
      </w:r>
      <w:r>
        <w:rPr>
          <w:szCs w:val="21"/>
        </w:rPr>
        <w:t xml:space="preserve">  日期：</w:t>
      </w:r>
      <w:r>
        <w:rPr>
          <w:szCs w:val="21"/>
          <w:u w:val="single"/>
        </w:rPr>
        <w:t>______________________________</w:t>
      </w:r>
    </w:p>
    <w:p w14:paraId="58A216F7">
      <w:pPr>
        <w:adjustRightInd w:val="0"/>
        <w:snapToGrid w:val="0"/>
        <w:spacing w:line="360" w:lineRule="auto"/>
        <w:ind w:left="424" w:leftChars="202" w:firstLine="2"/>
        <w:rPr>
          <w:szCs w:val="21"/>
        </w:rPr>
      </w:pPr>
    </w:p>
    <w:p w14:paraId="4F837BAD">
      <w:pPr>
        <w:tabs>
          <w:tab w:val="left" w:pos="720"/>
        </w:tabs>
        <w:spacing w:line="360" w:lineRule="auto"/>
        <w:rPr>
          <w:rFonts w:ascii="仿宋_GB2312" w:hAnsi="仿宋" w:eastAsia="仿宋_GB2312"/>
          <w:sz w:val="24"/>
        </w:rPr>
      </w:pPr>
    </w:p>
    <w:sectPr>
      <w:footerReference r:id="rId3" w:type="default"/>
      <w:footerReference r:id="rId4" w:type="even"/>
      <w:pgSz w:w="11906" w:h="16838"/>
      <w:pgMar w:top="1417" w:right="1417" w:bottom="1417" w:left="141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A512D">
    <w:pPr>
      <w:pStyle w:val="28"/>
      <w:framePr w:wrap="around" w:vAnchor="text" w:hAnchor="margin" w:xAlign="center" w:y="1"/>
      <w:rPr>
        <w:rStyle w:val="49"/>
      </w:rPr>
    </w:pPr>
    <w:r>
      <w:t xml:space="preserve">- </w:t>
    </w:r>
    <w:r>
      <w:fldChar w:fldCharType="begin"/>
    </w:r>
    <w:r>
      <w:instrText xml:space="preserve"> PAGE </w:instrText>
    </w:r>
    <w:r>
      <w:fldChar w:fldCharType="separate"/>
    </w:r>
    <w:r>
      <w:t>22</w:t>
    </w:r>
    <w:r>
      <w:fldChar w:fldCharType="end"/>
    </w:r>
    <w:r>
      <w:t xml:space="preserve"> -</w:t>
    </w:r>
  </w:p>
  <w:p w14:paraId="035BC500"/>
  <w:p w14:paraId="1A3339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60AD">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2</w:t>
    </w:r>
    <w:r>
      <w:rPr>
        <w:rStyle w:val="49"/>
      </w:rPr>
      <w:fldChar w:fldCharType="end"/>
    </w:r>
  </w:p>
  <w:p w14:paraId="0759EFE0">
    <w:pPr>
      <w:pStyle w:val="28"/>
    </w:pPr>
  </w:p>
  <w:p w14:paraId="105C127C"/>
  <w:p w14:paraId="052CC45A"/>
  <w:p w14:paraId="7ED7033D"/>
  <w:p w14:paraId="6D80C47C"/>
  <w:p w14:paraId="614718A6"/>
  <w:p w14:paraId="31E1EF85"/>
  <w:p w14:paraId="688515A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DA5ECABB"/>
    <w:multiLevelType w:val="singleLevel"/>
    <w:tmpl w:val="DA5ECABB"/>
    <w:lvl w:ilvl="0" w:tentative="0">
      <w:start w:val="3"/>
      <w:numFmt w:val="decimal"/>
      <w:lvlText w:val="%1."/>
      <w:lvlJc w:val="left"/>
      <w:pPr>
        <w:tabs>
          <w:tab w:val="left" w:pos="312"/>
        </w:tabs>
      </w:pPr>
    </w:lvl>
  </w:abstractNum>
  <w:abstractNum w:abstractNumId="2">
    <w:nsid w:val="FFFFFF7C"/>
    <w:multiLevelType w:val="singleLevel"/>
    <w:tmpl w:val="FFFFFF7C"/>
    <w:lvl w:ilvl="0" w:tentative="0">
      <w:start w:val="1"/>
      <w:numFmt w:val="decimal"/>
      <w:pStyle w:val="60"/>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0000008"/>
    <w:multiLevelType w:val="multilevel"/>
    <w:tmpl w:val="00000008"/>
    <w:lvl w:ilvl="0" w:tentative="0">
      <w:start w:val="1"/>
      <w:numFmt w:val="decimal"/>
      <w:suff w:val="nothing"/>
      <w:lvlText w:val="%1."/>
      <w:lvlJc w:val="left"/>
      <w:pPr>
        <w:ind w:left="0" w:firstLine="403"/>
      </w:pPr>
      <w:rPr>
        <w:rFonts w:hint="eastAsia"/>
      </w:rPr>
    </w:lvl>
    <w:lvl w:ilvl="1" w:tentative="0">
      <w:start w:val="1"/>
      <w:numFmt w:val="decimal"/>
      <w:suff w:val="nothing"/>
      <w:lvlText w:val="%1.%2."/>
      <w:lvlJc w:val="left"/>
      <w:pPr>
        <w:ind w:left="0" w:firstLine="403"/>
      </w:pPr>
      <w:rPr>
        <w:rFonts w:hint="eastAsia"/>
      </w:rPr>
    </w:lvl>
    <w:lvl w:ilvl="2" w:tentative="0">
      <w:start w:val="1"/>
      <w:numFmt w:val="decimal"/>
      <w:suff w:val="nothing"/>
      <w:lvlText w:val="%1.%2.%3."/>
      <w:lvlJc w:val="left"/>
      <w:pPr>
        <w:ind w:left="0" w:firstLine="403"/>
      </w:pPr>
      <w:rPr>
        <w:rFonts w:hint="eastAsia"/>
      </w:rPr>
    </w:lvl>
    <w:lvl w:ilvl="3" w:tentative="0">
      <w:start w:val="1"/>
      <w:numFmt w:val="decimal"/>
      <w:lvlText w:val="%1.%2.%3.%4."/>
      <w:lvlJc w:val="left"/>
      <w:pPr>
        <w:tabs>
          <w:tab w:val="left" w:pos="851"/>
        </w:tabs>
        <w:ind w:left="0" w:firstLine="403"/>
      </w:pPr>
      <w:rPr>
        <w:rFonts w:hint="eastAsia"/>
      </w:rPr>
    </w:lvl>
    <w:lvl w:ilvl="4" w:tentative="0">
      <w:start w:val="1"/>
      <w:numFmt w:val="decimal"/>
      <w:lvlText w:val="%1.%2.%3.%4.%5."/>
      <w:lvlJc w:val="left"/>
      <w:pPr>
        <w:tabs>
          <w:tab w:val="left" w:pos="992"/>
        </w:tabs>
        <w:ind w:left="0" w:firstLine="403"/>
      </w:pPr>
      <w:rPr>
        <w:rFonts w:hint="eastAsia"/>
      </w:rPr>
    </w:lvl>
    <w:lvl w:ilvl="5" w:tentative="0">
      <w:start w:val="1"/>
      <w:numFmt w:val="decimal"/>
      <w:lvlText w:val="%1.%2.%3.%4.%5.%6."/>
      <w:lvlJc w:val="left"/>
      <w:pPr>
        <w:tabs>
          <w:tab w:val="left" w:pos="1134"/>
        </w:tabs>
        <w:ind w:left="0" w:firstLine="403"/>
      </w:pPr>
      <w:rPr>
        <w:rFonts w:hint="eastAsia"/>
      </w:rPr>
    </w:lvl>
    <w:lvl w:ilvl="6" w:tentative="0">
      <w:start w:val="1"/>
      <w:numFmt w:val="decimal"/>
      <w:lvlText w:val="%1.%2.%3.%4.%5.%6.%7."/>
      <w:lvlJc w:val="left"/>
      <w:pPr>
        <w:tabs>
          <w:tab w:val="left" w:pos="1276"/>
        </w:tabs>
        <w:ind w:left="0" w:firstLine="403"/>
      </w:pPr>
      <w:rPr>
        <w:rFonts w:hint="eastAsia"/>
      </w:rPr>
    </w:lvl>
    <w:lvl w:ilvl="7" w:tentative="0">
      <w:start w:val="1"/>
      <w:numFmt w:val="decimal"/>
      <w:lvlText w:val="%1.%2.%3.%4.%5.%6.%7.%8."/>
      <w:lvlJc w:val="left"/>
      <w:pPr>
        <w:tabs>
          <w:tab w:val="left" w:pos="1418"/>
        </w:tabs>
        <w:ind w:left="0" w:firstLine="403"/>
      </w:pPr>
      <w:rPr>
        <w:rFonts w:hint="eastAsia"/>
      </w:rPr>
    </w:lvl>
    <w:lvl w:ilvl="8" w:tentative="0">
      <w:start w:val="1"/>
      <w:numFmt w:val="decimal"/>
      <w:lvlText w:val="%1.%2.%3.%4.%5.%6.%7.%8.%9."/>
      <w:lvlJc w:val="left"/>
      <w:pPr>
        <w:tabs>
          <w:tab w:val="left" w:pos="1559"/>
        </w:tabs>
        <w:ind w:left="0" w:firstLine="403"/>
      </w:pPr>
      <w:rPr>
        <w:rFonts w:hint="eastAsia"/>
      </w:rPr>
    </w:lvl>
  </w:abstractNum>
  <w:abstractNum w:abstractNumId="5">
    <w:nsid w:val="0000000A"/>
    <w:multiLevelType w:val="multilevel"/>
    <w:tmpl w:val="0000000A"/>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840" w:hanging="420"/>
      </w:pPr>
      <w:rPr>
        <w:rFonts w:hint="eastAsia"/>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7"/>
    <w:multiLevelType w:val="multilevel"/>
    <w:tmpl w:val="00000017"/>
    <w:lvl w:ilvl="0" w:tentative="0">
      <w:start w:val="1"/>
      <w:numFmt w:val="decimal"/>
      <w:suff w:val="nothing"/>
      <w:lvlText w:val="%1"/>
      <w:lvlJc w:val="left"/>
      <w:pPr>
        <w:ind w:left="84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7">
    <w:nsid w:val="0000001C"/>
    <w:multiLevelType w:val="multilevel"/>
    <w:tmpl w:val="0000001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A6E29D7"/>
    <w:multiLevelType w:val="singleLevel"/>
    <w:tmpl w:val="0A6E29D7"/>
    <w:lvl w:ilvl="0" w:tentative="0">
      <w:start w:val="2"/>
      <w:numFmt w:val="chineseCounting"/>
      <w:suff w:val="nothing"/>
      <w:lvlText w:val="%1、"/>
      <w:lvlJc w:val="left"/>
      <w:rPr>
        <w:rFonts w:hint="eastAsia"/>
      </w:rPr>
    </w:lvl>
  </w:abstractNum>
  <w:abstractNum w:abstractNumId="9">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4">
    <w:nsid w:val="52063491"/>
    <w:multiLevelType w:val="singleLevel"/>
    <w:tmpl w:val="52063491"/>
    <w:lvl w:ilvl="0" w:tentative="0">
      <w:start w:val="1"/>
      <w:numFmt w:val="chineseCounting"/>
      <w:suff w:val="nothing"/>
      <w:lvlText w:val="%1、"/>
      <w:lvlJc w:val="left"/>
      <w:rPr>
        <w:rFonts w:hint="eastAsia"/>
      </w:rPr>
    </w:lvl>
  </w:abstractNum>
  <w:abstractNum w:abstractNumId="15">
    <w:nsid w:val="62912EC9"/>
    <w:multiLevelType w:val="multilevel"/>
    <w:tmpl w:val="62912EC9"/>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0"/>
  </w:num>
  <w:num w:numId="4">
    <w:abstractNumId w:val="9"/>
  </w:num>
  <w:num w:numId="5">
    <w:abstractNumId w:val="16"/>
  </w:num>
  <w:num w:numId="6">
    <w:abstractNumId w:val="12"/>
  </w:num>
  <w:num w:numId="7">
    <w:abstractNumId w:val="15"/>
  </w:num>
  <w:num w:numId="8">
    <w:abstractNumId w:val="7"/>
  </w:num>
  <w:num w:numId="9">
    <w:abstractNumId w:val="6"/>
  </w:num>
  <w:num w:numId="10">
    <w:abstractNumId w:val="8"/>
  </w:num>
  <w:num w:numId="11">
    <w:abstractNumId w:val="1"/>
  </w:num>
  <w:num w:numId="12">
    <w:abstractNumId w:val="5"/>
  </w:num>
  <w:num w:numId="13">
    <w:abstractNumId w:val="14"/>
  </w:num>
  <w:num w:numId="14">
    <w:abstractNumId w:val="11"/>
  </w:num>
  <w:num w:numId="15">
    <w:abstractNumId w:val="1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0ZjQzZjA3NWJhZjJhMzAzNTIyZWM1ZDg4OTY4MTQifQ=="/>
  </w:docVars>
  <w:rsids>
    <w:rsidRoot w:val="00172A27"/>
    <w:rsid w:val="00000AD9"/>
    <w:rsid w:val="00002298"/>
    <w:rsid w:val="000041AD"/>
    <w:rsid w:val="000043C0"/>
    <w:rsid w:val="000050CA"/>
    <w:rsid w:val="000051C6"/>
    <w:rsid w:val="00005215"/>
    <w:rsid w:val="00005A10"/>
    <w:rsid w:val="00005D3D"/>
    <w:rsid w:val="00006F7B"/>
    <w:rsid w:val="00007355"/>
    <w:rsid w:val="00007951"/>
    <w:rsid w:val="000079F6"/>
    <w:rsid w:val="00007DB0"/>
    <w:rsid w:val="00007DC6"/>
    <w:rsid w:val="00007DE0"/>
    <w:rsid w:val="00010063"/>
    <w:rsid w:val="00010102"/>
    <w:rsid w:val="00011EA6"/>
    <w:rsid w:val="00012B21"/>
    <w:rsid w:val="00012CCE"/>
    <w:rsid w:val="00012D19"/>
    <w:rsid w:val="0001300F"/>
    <w:rsid w:val="00013262"/>
    <w:rsid w:val="0001480D"/>
    <w:rsid w:val="00014A5C"/>
    <w:rsid w:val="00015388"/>
    <w:rsid w:val="00015BDD"/>
    <w:rsid w:val="00015C88"/>
    <w:rsid w:val="000162DC"/>
    <w:rsid w:val="0001677D"/>
    <w:rsid w:val="000169F2"/>
    <w:rsid w:val="00016AFF"/>
    <w:rsid w:val="00016D97"/>
    <w:rsid w:val="0001716B"/>
    <w:rsid w:val="00017566"/>
    <w:rsid w:val="00017F81"/>
    <w:rsid w:val="00020352"/>
    <w:rsid w:val="00020691"/>
    <w:rsid w:val="000211EA"/>
    <w:rsid w:val="0002120E"/>
    <w:rsid w:val="000234B2"/>
    <w:rsid w:val="00023D4E"/>
    <w:rsid w:val="00025AE4"/>
    <w:rsid w:val="00025F29"/>
    <w:rsid w:val="0002684B"/>
    <w:rsid w:val="000269F0"/>
    <w:rsid w:val="00027645"/>
    <w:rsid w:val="00027DAC"/>
    <w:rsid w:val="000300AE"/>
    <w:rsid w:val="000300EE"/>
    <w:rsid w:val="000302B6"/>
    <w:rsid w:val="0003106D"/>
    <w:rsid w:val="0003139C"/>
    <w:rsid w:val="00031700"/>
    <w:rsid w:val="00031C5E"/>
    <w:rsid w:val="00031F6E"/>
    <w:rsid w:val="0003277F"/>
    <w:rsid w:val="00032948"/>
    <w:rsid w:val="00032ACA"/>
    <w:rsid w:val="00032B0A"/>
    <w:rsid w:val="0003315D"/>
    <w:rsid w:val="0003325D"/>
    <w:rsid w:val="00033DE7"/>
    <w:rsid w:val="0003541F"/>
    <w:rsid w:val="00035580"/>
    <w:rsid w:val="00035CD1"/>
    <w:rsid w:val="00036A2B"/>
    <w:rsid w:val="000377D2"/>
    <w:rsid w:val="00040D3C"/>
    <w:rsid w:val="00040E5A"/>
    <w:rsid w:val="000417D2"/>
    <w:rsid w:val="00041A18"/>
    <w:rsid w:val="00042897"/>
    <w:rsid w:val="00042C84"/>
    <w:rsid w:val="00043739"/>
    <w:rsid w:val="00043A89"/>
    <w:rsid w:val="00045739"/>
    <w:rsid w:val="00046D30"/>
    <w:rsid w:val="000473B7"/>
    <w:rsid w:val="000510B6"/>
    <w:rsid w:val="00051111"/>
    <w:rsid w:val="00051133"/>
    <w:rsid w:val="00051A94"/>
    <w:rsid w:val="00051EB5"/>
    <w:rsid w:val="00051F3F"/>
    <w:rsid w:val="000521D8"/>
    <w:rsid w:val="00052BC1"/>
    <w:rsid w:val="00053A89"/>
    <w:rsid w:val="00054D1F"/>
    <w:rsid w:val="0005582B"/>
    <w:rsid w:val="00056247"/>
    <w:rsid w:val="00056292"/>
    <w:rsid w:val="00056C11"/>
    <w:rsid w:val="00057302"/>
    <w:rsid w:val="00057332"/>
    <w:rsid w:val="000574E5"/>
    <w:rsid w:val="0005785A"/>
    <w:rsid w:val="00057D00"/>
    <w:rsid w:val="00057DC0"/>
    <w:rsid w:val="0006053A"/>
    <w:rsid w:val="00060B1F"/>
    <w:rsid w:val="0006267A"/>
    <w:rsid w:val="00062D0D"/>
    <w:rsid w:val="0006335B"/>
    <w:rsid w:val="00063C25"/>
    <w:rsid w:val="00064231"/>
    <w:rsid w:val="000647AF"/>
    <w:rsid w:val="00064892"/>
    <w:rsid w:val="00064C7A"/>
    <w:rsid w:val="00065CE3"/>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6DC4"/>
    <w:rsid w:val="000770EC"/>
    <w:rsid w:val="00081E95"/>
    <w:rsid w:val="0008259B"/>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2D49"/>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22F"/>
    <w:rsid w:val="000B7465"/>
    <w:rsid w:val="000B7E42"/>
    <w:rsid w:val="000C115E"/>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77F"/>
    <w:rsid w:val="000D5D6B"/>
    <w:rsid w:val="000D62C8"/>
    <w:rsid w:val="000D7A20"/>
    <w:rsid w:val="000E0BFC"/>
    <w:rsid w:val="000E123F"/>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623"/>
    <w:rsid w:val="000F2A88"/>
    <w:rsid w:val="000F2C23"/>
    <w:rsid w:val="000F2D1B"/>
    <w:rsid w:val="000F3658"/>
    <w:rsid w:val="000F3697"/>
    <w:rsid w:val="000F3B37"/>
    <w:rsid w:val="000F3F12"/>
    <w:rsid w:val="000F4478"/>
    <w:rsid w:val="000F565B"/>
    <w:rsid w:val="000F5C6C"/>
    <w:rsid w:val="000F5F3F"/>
    <w:rsid w:val="000F7A29"/>
    <w:rsid w:val="00100570"/>
    <w:rsid w:val="0010184B"/>
    <w:rsid w:val="00101CE5"/>
    <w:rsid w:val="00101DD0"/>
    <w:rsid w:val="00102555"/>
    <w:rsid w:val="00102726"/>
    <w:rsid w:val="001029C0"/>
    <w:rsid w:val="00102B4B"/>
    <w:rsid w:val="00103AB9"/>
    <w:rsid w:val="00103E80"/>
    <w:rsid w:val="00104CC6"/>
    <w:rsid w:val="00105B52"/>
    <w:rsid w:val="001061A4"/>
    <w:rsid w:val="00106D22"/>
    <w:rsid w:val="00107187"/>
    <w:rsid w:val="00107272"/>
    <w:rsid w:val="00107D54"/>
    <w:rsid w:val="00110B62"/>
    <w:rsid w:val="001110F0"/>
    <w:rsid w:val="00111581"/>
    <w:rsid w:val="00111CEB"/>
    <w:rsid w:val="00111F8F"/>
    <w:rsid w:val="0011245C"/>
    <w:rsid w:val="00113ADE"/>
    <w:rsid w:val="00114BCB"/>
    <w:rsid w:val="0011500F"/>
    <w:rsid w:val="00115A55"/>
    <w:rsid w:val="0011665D"/>
    <w:rsid w:val="00116AAC"/>
    <w:rsid w:val="0011754F"/>
    <w:rsid w:val="00117D55"/>
    <w:rsid w:val="001204B2"/>
    <w:rsid w:val="00120886"/>
    <w:rsid w:val="001212EF"/>
    <w:rsid w:val="001217DC"/>
    <w:rsid w:val="00121BB0"/>
    <w:rsid w:val="00121F81"/>
    <w:rsid w:val="0012203F"/>
    <w:rsid w:val="00123CC6"/>
    <w:rsid w:val="00124AD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23E3"/>
    <w:rsid w:val="00143127"/>
    <w:rsid w:val="0014335A"/>
    <w:rsid w:val="00143554"/>
    <w:rsid w:val="00143653"/>
    <w:rsid w:val="00143934"/>
    <w:rsid w:val="00143B3A"/>
    <w:rsid w:val="00143E43"/>
    <w:rsid w:val="00143FFC"/>
    <w:rsid w:val="001453B3"/>
    <w:rsid w:val="00146ABB"/>
    <w:rsid w:val="00147338"/>
    <w:rsid w:val="00147799"/>
    <w:rsid w:val="00147A48"/>
    <w:rsid w:val="00150143"/>
    <w:rsid w:val="0015073C"/>
    <w:rsid w:val="001509AB"/>
    <w:rsid w:val="001509F8"/>
    <w:rsid w:val="00151940"/>
    <w:rsid w:val="001529F9"/>
    <w:rsid w:val="00152E91"/>
    <w:rsid w:val="00153C18"/>
    <w:rsid w:val="0015460B"/>
    <w:rsid w:val="001566E7"/>
    <w:rsid w:val="00156C50"/>
    <w:rsid w:val="00156CA9"/>
    <w:rsid w:val="00157465"/>
    <w:rsid w:val="0015771E"/>
    <w:rsid w:val="00157E23"/>
    <w:rsid w:val="00157FC3"/>
    <w:rsid w:val="00160ACE"/>
    <w:rsid w:val="00161C4F"/>
    <w:rsid w:val="00161C84"/>
    <w:rsid w:val="00161F2A"/>
    <w:rsid w:val="00161FDF"/>
    <w:rsid w:val="001626BD"/>
    <w:rsid w:val="00162C33"/>
    <w:rsid w:val="0016340E"/>
    <w:rsid w:val="00163B89"/>
    <w:rsid w:val="001645C4"/>
    <w:rsid w:val="00164E23"/>
    <w:rsid w:val="0016595F"/>
    <w:rsid w:val="00166A2C"/>
    <w:rsid w:val="00166BF2"/>
    <w:rsid w:val="00166CC3"/>
    <w:rsid w:val="00166F71"/>
    <w:rsid w:val="001675BD"/>
    <w:rsid w:val="00167DF2"/>
    <w:rsid w:val="001701C4"/>
    <w:rsid w:val="001709DE"/>
    <w:rsid w:val="00170A9E"/>
    <w:rsid w:val="0017121A"/>
    <w:rsid w:val="00171401"/>
    <w:rsid w:val="00171777"/>
    <w:rsid w:val="001719FB"/>
    <w:rsid w:val="00172145"/>
    <w:rsid w:val="00172664"/>
    <w:rsid w:val="0017270B"/>
    <w:rsid w:val="00172A27"/>
    <w:rsid w:val="00172B65"/>
    <w:rsid w:val="00172EF5"/>
    <w:rsid w:val="001732E1"/>
    <w:rsid w:val="001746FD"/>
    <w:rsid w:val="00175189"/>
    <w:rsid w:val="00175D12"/>
    <w:rsid w:val="0017613E"/>
    <w:rsid w:val="00177167"/>
    <w:rsid w:val="00177A06"/>
    <w:rsid w:val="00177F97"/>
    <w:rsid w:val="00181A71"/>
    <w:rsid w:val="0018261B"/>
    <w:rsid w:val="001834A7"/>
    <w:rsid w:val="0018373B"/>
    <w:rsid w:val="00183B40"/>
    <w:rsid w:val="00183C79"/>
    <w:rsid w:val="00183C8B"/>
    <w:rsid w:val="00183E75"/>
    <w:rsid w:val="001845CF"/>
    <w:rsid w:val="00185A98"/>
    <w:rsid w:val="001865BB"/>
    <w:rsid w:val="0018722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97AA4"/>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4C37"/>
    <w:rsid w:val="001A5C6F"/>
    <w:rsid w:val="001A6A4F"/>
    <w:rsid w:val="001A76B7"/>
    <w:rsid w:val="001B015C"/>
    <w:rsid w:val="001B1339"/>
    <w:rsid w:val="001B1B58"/>
    <w:rsid w:val="001B1D3B"/>
    <w:rsid w:val="001B1F55"/>
    <w:rsid w:val="001B2049"/>
    <w:rsid w:val="001B2934"/>
    <w:rsid w:val="001B4543"/>
    <w:rsid w:val="001B4A37"/>
    <w:rsid w:val="001B4BB2"/>
    <w:rsid w:val="001B6A62"/>
    <w:rsid w:val="001B6BA1"/>
    <w:rsid w:val="001B6FAD"/>
    <w:rsid w:val="001C04B2"/>
    <w:rsid w:val="001C1FDE"/>
    <w:rsid w:val="001C2063"/>
    <w:rsid w:val="001C21E1"/>
    <w:rsid w:val="001C3426"/>
    <w:rsid w:val="001C4768"/>
    <w:rsid w:val="001C4A53"/>
    <w:rsid w:val="001C5839"/>
    <w:rsid w:val="001C583F"/>
    <w:rsid w:val="001C6431"/>
    <w:rsid w:val="001C6AF6"/>
    <w:rsid w:val="001C7129"/>
    <w:rsid w:val="001C77E1"/>
    <w:rsid w:val="001C7ADA"/>
    <w:rsid w:val="001D0FD3"/>
    <w:rsid w:val="001D121D"/>
    <w:rsid w:val="001D1C29"/>
    <w:rsid w:val="001D1E1B"/>
    <w:rsid w:val="001D22DE"/>
    <w:rsid w:val="001D3543"/>
    <w:rsid w:val="001D35FD"/>
    <w:rsid w:val="001D3B85"/>
    <w:rsid w:val="001D3DF1"/>
    <w:rsid w:val="001D4151"/>
    <w:rsid w:val="001D4BB9"/>
    <w:rsid w:val="001D501B"/>
    <w:rsid w:val="001D51B1"/>
    <w:rsid w:val="001D58E5"/>
    <w:rsid w:val="001D5EAE"/>
    <w:rsid w:val="001D6EA8"/>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0D41"/>
    <w:rsid w:val="001F2648"/>
    <w:rsid w:val="001F35BF"/>
    <w:rsid w:val="001F3E1B"/>
    <w:rsid w:val="001F41B9"/>
    <w:rsid w:val="001F4BE8"/>
    <w:rsid w:val="001F4EB8"/>
    <w:rsid w:val="001F560A"/>
    <w:rsid w:val="001F5FF7"/>
    <w:rsid w:val="001F6318"/>
    <w:rsid w:val="001F65B1"/>
    <w:rsid w:val="001F6B83"/>
    <w:rsid w:val="001F6F6A"/>
    <w:rsid w:val="001F7595"/>
    <w:rsid w:val="001F7C3B"/>
    <w:rsid w:val="001F7FE7"/>
    <w:rsid w:val="002000B8"/>
    <w:rsid w:val="0020019F"/>
    <w:rsid w:val="00200B4C"/>
    <w:rsid w:val="00201D62"/>
    <w:rsid w:val="00203267"/>
    <w:rsid w:val="00203676"/>
    <w:rsid w:val="00203897"/>
    <w:rsid w:val="0020391D"/>
    <w:rsid w:val="0020437F"/>
    <w:rsid w:val="00205AE4"/>
    <w:rsid w:val="00205CDC"/>
    <w:rsid w:val="00205F9C"/>
    <w:rsid w:val="002060F7"/>
    <w:rsid w:val="002076F6"/>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28F4"/>
    <w:rsid w:val="002239F0"/>
    <w:rsid w:val="00223AB6"/>
    <w:rsid w:val="00223AC8"/>
    <w:rsid w:val="00223C96"/>
    <w:rsid w:val="00224852"/>
    <w:rsid w:val="00225935"/>
    <w:rsid w:val="0022634D"/>
    <w:rsid w:val="00226437"/>
    <w:rsid w:val="00226DC9"/>
    <w:rsid w:val="0022711A"/>
    <w:rsid w:val="00227512"/>
    <w:rsid w:val="0022766E"/>
    <w:rsid w:val="002278D5"/>
    <w:rsid w:val="00227C13"/>
    <w:rsid w:val="00227C83"/>
    <w:rsid w:val="00227D49"/>
    <w:rsid w:val="00227FC7"/>
    <w:rsid w:val="00230C3C"/>
    <w:rsid w:val="00230F66"/>
    <w:rsid w:val="00233A54"/>
    <w:rsid w:val="002340A9"/>
    <w:rsid w:val="00234440"/>
    <w:rsid w:val="002347C9"/>
    <w:rsid w:val="00235A73"/>
    <w:rsid w:val="00236E72"/>
    <w:rsid w:val="002411BD"/>
    <w:rsid w:val="00242209"/>
    <w:rsid w:val="00243385"/>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8A9"/>
    <w:rsid w:val="00262D6B"/>
    <w:rsid w:val="00262ED0"/>
    <w:rsid w:val="00263607"/>
    <w:rsid w:val="002638EE"/>
    <w:rsid w:val="00263F9C"/>
    <w:rsid w:val="00264965"/>
    <w:rsid w:val="00264EB5"/>
    <w:rsid w:val="002656E1"/>
    <w:rsid w:val="00265CFF"/>
    <w:rsid w:val="002662AC"/>
    <w:rsid w:val="00267214"/>
    <w:rsid w:val="00267D21"/>
    <w:rsid w:val="00267F98"/>
    <w:rsid w:val="002707F2"/>
    <w:rsid w:val="00270B4E"/>
    <w:rsid w:val="00271500"/>
    <w:rsid w:val="00272E57"/>
    <w:rsid w:val="002734A9"/>
    <w:rsid w:val="00274663"/>
    <w:rsid w:val="00274AD7"/>
    <w:rsid w:val="00275641"/>
    <w:rsid w:val="0027569A"/>
    <w:rsid w:val="00275E9B"/>
    <w:rsid w:val="002767D9"/>
    <w:rsid w:val="0027757E"/>
    <w:rsid w:val="00277F99"/>
    <w:rsid w:val="00280184"/>
    <w:rsid w:val="00280F4B"/>
    <w:rsid w:val="00281152"/>
    <w:rsid w:val="002813CC"/>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90E"/>
    <w:rsid w:val="00293A33"/>
    <w:rsid w:val="00293CFB"/>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3D1F"/>
    <w:rsid w:val="002A409A"/>
    <w:rsid w:val="002A4BFA"/>
    <w:rsid w:val="002A4D7B"/>
    <w:rsid w:val="002A4DFC"/>
    <w:rsid w:val="002B0660"/>
    <w:rsid w:val="002B0A60"/>
    <w:rsid w:val="002B18D6"/>
    <w:rsid w:val="002B1B98"/>
    <w:rsid w:val="002B22D4"/>
    <w:rsid w:val="002B2D72"/>
    <w:rsid w:val="002B3259"/>
    <w:rsid w:val="002B3984"/>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30CC"/>
    <w:rsid w:val="002C4F4B"/>
    <w:rsid w:val="002C5836"/>
    <w:rsid w:val="002C6EC0"/>
    <w:rsid w:val="002C7A58"/>
    <w:rsid w:val="002D0356"/>
    <w:rsid w:val="002D07C0"/>
    <w:rsid w:val="002D08AE"/>
    <w:rsid w:val="002D0F98"/>
    <w:rsid w:val="002D18D7"/>
    <w:rsid w:val="002D1DFB"/>
    <w:rsid w:val="002D26E9"/>
    <w:rsid w:val="002D2F66"/>
    <w:rsid w:val="002D3196"/>
    <w:rsid w:val="002D45BF"/>
    <w:rsid w:val="002D4A85"/>
    <w:rsid w:val="002D4B65"/>
    <w:rsid w:val="002D5AFC"/>
    <w:rsid w:val="002D6162"/>
    <w:rsid w:val="002D64DF"/>
    <w:rsid w:val="002D71EF"/>
    <w:rsid w:val="002D7F4C"/>
    <w:rsid w:val="002E00F3"/>
    <w:rsid w:val="002E242E"/>
    <w:rsid w:val="002E255F"/>
    <w:rsid w:val="002E2A27"/>
    <w:rsid w:val="002E2CED"/>
    <w:rsid w:val="002E2FEC"/>
    <w:rsid w:val="002E38DB"/>
    <w:rsid w:val="002E4AB1"/>
    <w:rsid w:val="002E4F8A"/>
    <w:rsid w:val="002E505D"/>
    <w:rsid w:val="002E73B8"/>
    <w:rsid w:val="002F0823"/>
    <w:rsid w:val="002F113B"/>
    <w:rsid w:val="002F18A9"/>
    <w:rsid w:val="002F2471"/>
    <w:rsid w:val="002F2B7A"/>
    <w:rsid w:val="002F3105"/>
    <w:rsid w:val="002F4864"/>
    <w:rsid w:val="002F5E6C"/>
    <w:rsid w:val="002F6DD7"/>
    <w:rsid w:val="002F72FF"/>
    <w:rsid w:val="002F75CC"/>
    <w:rsid w:val="002F7987"/>
    <w:rsid w:val="002F79D4"/>
    <w:rsid w:val="003005C9"/>
    <w:rsid w:val="003008D2"/>
    <w:rsid w:val="00300BF3"/>
    <w:rsid w:val="0030143F"/>
    <w:rsid w:val="00301894"/>
    <w:rsid w:val="00301BCD"/>
    <w:rsid w:val="003024C7"/>
    <w:rsid w:val="00302CD4"/>
    <w:rsid w:val="00303636"/>
    <w:rsid w:val="00303ACF"/>
    <w:rsid w:val="00303C6B"/>
    <w:rsid w:val="0030463E"/>
    <w:rsid w:val="003047AB"/>
    <w:rsid w:val="00304ED6"/>
    <w:rsid w:val="0030661C"/>
    <w:rsid w:val="00306764"/>
    <w:rsid w:val="003068D6"/>
    <w:rsid w:val="00306D5D"/>
    <w:rsid w:val="00306FF4"/>
    <w:rsid w:val="003074C6"/>
    <w:rsid w:val="0030757F"/>
    <w:rsid w:val="00307A08"/>
    <w:rsid w:val="0031060A"/>
    <w:rsid w:val="00310EE1"/>
    <w:rsid w:val="003110CD"/>
    <w:rsid w:val="003122B0"/>
    <w:rsid w:val="00312390"/>
    <w:rsid w:val="003138EB"/>
    <w:rsid w:val="0031450D"/>
    <w:rsid w:val="00315880"/>
    <w:rsid w:val="0031590B"/>
    <w:rsid w:val="00315A06"/>
    <w:rsid w:val="0031678B"/>
    <w:rsid w:val="0031683C"/>
    <w:rsid w:val="00317146"/>
    <w:rsid w:val="003176EA"/>
    <w:rsid w:val="00317D36"/>
    <w:rsid w:val="00320324"/>
    <w:rsid w:val="003207FE"/>
    <w:rsid w:val="00321473"/>
    <w:rsid w:val="003225FB"/>
    <w:rsid w:val="00322A04"/>
    <w:rsid w:val="00323A7C"/>
    <w:rsid w:val="00323BC3"/>
    <w:rsid w:val="00323BE9"/>
    <w:rsid w:val="00323C32"/>
    <w:rsid w:val="00323CC7"/>
    <w:rsid w:val="003241C6"/>
    <w:rsid w:val="003242A8"/>
    <w:rsid w:val="00324827"/>
    <w:rsid w:val="00324A1D"/>
    <w:rsid w:val="00324C55"/>
    <w:rsid w:val="003250B4"/>
    <w:rsid w:val="00325607"/>
    <w:rsid w:val="00325742"/>
    <w:rsid w:val="0032631C"/>
    <w:rsid w:val="003272CE"/>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57AE"/>
    <w:rsid w:val="0033737E"/>
    <w:rsid w:val="003373B8"/>
    <w:rsid w:val="00340402"/>
    <w:rsid w:val="00340D58"/>
    <w:rsid w:val="003413F4"/>
    <w:rsid w:val="00342DC1"/>
    <w:rsid w:val="00342EF7"/>
    <w:rsid w:val="003432B6"/>
    <w:rsid w:val="0034330F"/>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5F79"/>
    <w:rsid w:val="00356B23"/>
    <w:rsid w:val="003603E5"/>
    <w:rsid w:val="00360494"/>
    <w:rsid w:val="003607B9"/>
    <w:rsid w:val="00360C00"/>
    <w:rsid w:val="00360E7E"/>
    <w:rsid w:val="00361935"/>
    <w:rsid w:val="00361FEB"/>
    <w:rsid w:val="003620AE"/>
    <w:rsid w:val="0036239D"/>
    <w:rsid w:val="003626AE"/>
    <w:rsid w:val="003632AA"/>
    <w:rsid w:val="0036508D"/>
    <w:rsid w:val="003651C8"/>
    <w:rsid w:val="0036548D"/>
    <w:rsid w:val="00365863"/>
    <w:rsid w:val="00366321"/>
    <w:rsid w:val="003669F1"/>
    <w:rsid w:val="00366F10"/>
    <w:rsid w:val="003700A3"/>
    <w:rsid w:val="003706AA"/>
    <w:rsid w:val="00370B40"/>
    <w:rsid w:val="00371C15"/>
    <w:rsid w:val="003720AD"/>
    <w:rsid w:val="003726B1"/>
    <w:rsid w:val="00372CDF"/>
    <w:rsid w:val="0037330D"/>
    <w:rsid w:val="00373411"/>
    <w:rsid w:val="00373D40"/>
    <w:rsid w:val="00373F52"/>
    <w:rsid w:val="003741F6"/>
    <w:rsid w:val="00374860"/>
    <w:rsid w:val="00374A29"/>
    <w:rsid w:val="00374DD6"/>
    <w:rsid w:val="00374FA4"/>
    <w:rsid w:val="00374FCA"/>
    <w:rsid w:val="003756C6"/>
    <w:rsid w:val="00375EF9"/>
    <w:rsid w:val="00375EFF"/>
    <w:rsid w:val="00376E35"/>
    <w:rsid w:val="003773E4"/>
    <w:rsid w:val="00377F6C"/>
    <w:rsid w:val="00380094"/>
    <w:rsid w:val="00380210"/>
    <w:rsid w:val="00380256"/>
    <w:rsid w:val="0038165D"/>
    <w:rsid w:val="00381812"/>
    <w:rsid w:val="00382BE9"/>
    <w:rsid w:val="00382D6B"/>
    <w:rsid w:val="00383071"/>
    <w:rsid w:val="00383BBC"/>
    <w:rsid w:val="0038418D"/>
    <w:rsid w:val="003849DF"/>
    <w:rsid w:val="00384F0A"/>
    <w:rsid w:val="00384F17"/>
    <w:rsid w:val="00385444"/>
    <w:rsid w:val="00385717"/>
    <w:rsid w:val="00385F39"/>
    <w:rsid w:val="00386070"/>
    <w:rsid w:val="003863FD"/>
    <w:rsid w:val="003879D9"/>
    <w:rsid w:val="003900A5"/>
    <w:rsid w:val="00390941"/>
    <w:rsid w:val="00390C0A"/>
    <w:rsid w:val="003917AD"/>
    <w:rsid w:val="00391FAB"/>
    <w:rsid w:val="00392539"/>
    <w:rsid w:val="00392677"/>
    <w:rsid w:val="00393431"/>
    <w:rsid w:val="00393633"/>
    <w:rsid w:val="003939C4"/>
    <w:rsid w:val="00393B41"/>
    <w:rsid w:val="003940E4"/>
    <w:rsid w:val="003945E2"/>
    <w:rsid w:val="00394981"/>
    <w:rsid w:val="003953A8"/>
    <w:rsid w:val="003958E6"/>
    <w:rsid w:val="00395D76"/>
    <w:rsid w:val="00396BD7"/>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A75F8"/>
    <w:rsid w:val="003B06AD"/>
    <w:rsid w:val="003B06B9"/>
    <w:rsid w:val="003B0979"/>
    <w:rsid w:val="003B1033"/>
    <w:rsid w:val="003B13FC"/>
    <w:rsid w:val="003B15E9"/>
    <w:rsid w:val="003B175A"/>
    <w:rsid w:val="003B2AB0"/>
    <w:rsid w:val="003B2FC6"/>
    <w:rsid w:val="003B3231"/>
    <w:rsid w:val="003B34CE"/>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1A52"/>
    <w:rsid w:val="003D2333"/>
    <w:rsid w:val="003D2374"/>
    <w:rsid w:val="003D2B3A"/>
    <w:rsid w:val="003D3241"/>
    <w:rsid w:val="003D4419"/>
    <w:rsid w:val="003D4804"/>
    <w:rsid w:val="003D5413"/>
    <w:rsid w:val="003D5B63"/>
    <w:rsid w:val="003D6122"/>
    <w:rsid w:val="003D61CD"/>
    <w:rsid w:val="003D73E4"/>
    <w:rsid w:val="003D7685"/>
    <w:rsid w:val="003D7E9A"/>
    <w:rsid w:val="003E0366"/>
    <w:rsid w:val="003E100C"/>
    <w:rsid w:val="003E1678"/>
    <w:rsid w:val="003E1B81"/>
    <w:rsid w:val="003E2C1D"/>
    <w:rsid w:val="003E2FFE"/>
    <w:rsid w:val="003E37AA"/>
    <w:rsid w:val="003E37BB"/>
    <w:rsid w:val="003E3871"/>
    <w:rsid w:val="003E411A"/>
    <w:rsid w:val="003E4310"/>
    <w:rsid w:val="003E47DE"/>
    <w:rsid w:val="003E4FFA"/>
    <w:rsid w:val="003E6E11"/>
    <w:rsid w:val="003E71E4"/>
    <w:rsid w:val="003E72DC"/>
    <w:rsid w:val="003E7BA8"/>
    <w:rsid w:val="003F04B3"/>
    <w:rsid w:val="003F0536"/>
    <w:rsid w:val="003F0D3C"/>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5CA0"/>
    <w:rsid w:val="00406314"/>
    <w:rsid w:val="00406376"/>
    <w:rsid w:val="00406389"/>
    <w:rsid w:val="004063C0"/>
    <w:rsid w:val="0040682D"/>
    <w:rsid w:val="00406896"/>
    <w:rsid w:val="00411B37"/>
    <w:rsid w:val="004125ED"/>
    <w:rsid w:val="00412B4D"/>
    <w:rsid w:val="00412D68"/>
    <w:rsid w:val="00413B39"/>
    <w:rsid w:val="00413D4D"/>
    <w:rsid w:val="0041450E"/>
    <w:rsid w:val="0041456E"/>
    <w:rsid w:val="004148C4"/>
    <w:rsid w:val="00414BE5"/>
    <w:rsid w:val="00414F86"/>
    <w:rsid w:val="00415370"/>
    <w:rsid w:val="00415781"/>
    <w:rsid w:val="00415D3E"/>
    <w:rsid w:val="00415F31"/>
    <w:rsid w:val="00416485"/>
    <w:rsid w:val="00416F40"/>
    <w:rsid w:val="00417769"/>
    <w:rsid w:val="004177B0"/>
    <w:rsid w:val="00417987"/>
    <w:rsid w:val="00417F0D"/>
    <w:rsid w:val="00417FE4"/>
    <w:rsid w:val="00420333"/>
    <w:rsid w:val="00421795"/>
    <w:rsid w:val="00421EF2"/>
    <w:rsid w:val="00422668"/>
    <w:rsid w:val="00424A4E"/>
    <w:rsid w:val="004252CD"/>
    <w:rsid w:val="0042602D"/>
    <w:rsid w:val="00427004"/>
    <w:rsid w:val="0042772E"/>
    <w:rsid w:val="004305E3"/>
    <w:rsid w:val="00430CF3"/>
    <w:rsid w:val="00431AC1"/>
    <w:rsid w:val="00431DE1"/>
    <w:rsid w:val="004329C9"/>
    <w:rsid w:val="00432CD5"/>
    <w:rsid w:val="00433CDB"/>
    <w:rsid w:val="00435D29"/>
    <w:rsid w:val="00435E5A"/>
    <w:rsid w:val="004363FA"/>
    <w:rsid w:val="004364CC"/>
    <w:rsid w:val="00436829"/>
    <w:rsid w:val="00436C29"/>
    <w:rsid w:val="00437141"/>
    <w:rsid w:val="004375BF"/>
    <w:rsid w:val="004405B0"/>
    <w:rsid w:val="00440B0B"/>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DB2"/>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531"/>
    <w:rsid w:val="00462CE0"/>
    <w:rsid w:val="00463196"/>
    <w:rsid w:val="004639A3"/>
    <w:rsid w:val="00463F8B"/>
    <w:rsid w:val="004643DE"/>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30B"/>
    <w:rsid w:val="004754AE"/>
    <w:rsid w:val="0047558F"/>
    <w:rsid w:val="0047561A"/>
    <w:rsid w:val="00475FD5"/>
    <w:rsid w:val="0047610A"/>
    <w:rsid w:val="0047770B"/>
    <w:rsid w:val="00477AFC"/>
    <w:rsid w:val="00477D72"/>
    <w:rsid w:val="004812CF"/>
    <w:rsid w:val="004812F4"/>
    <w:rsid w:val="0048231B"/>
    <w:rsid w:val="00482BD9"/>
    <w:rsid w:val="004838D4"/>
    <w:rsid w:val="004845AC"/>
    <w:rsid w:val="00484BA2"/>
    <w:rsid w:val="00484C31"/>
    <w:rsid w:val="00485E3C"/>
    <w:rsid w:val="00486F09"/>
    <w:rsid w:val="004876AD"/>
    <w:rsid w:val="004877FB"/>
    <w:rsid w:val="004906DB"/>
    <w:rsid w:val="00490C0F"/>
    <w:rsid w:val="00491FF2"/>
    <w:rsid w:val="004925EE"/>
    <w:rsid w:val="00492735"/>
    <w:rsid w:val="00493DC9"/>
    <w:rsid w:val="004945E8"/>
    <w:rsid w:val="004946D8"/>
    <w:rsid w:val="00494FC9"/>
    <w:rsid w:val="00495228"/>
    <w:rsid w:val="00495DCF"/>
    <w:rsid w:val="004963B6"/>
    <w:rsid w:val="004966E5"/>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C42"/>
    <w:rsid w:val="004C3E02"/>
    <w:rsid w:val="004C422D"/>
    <w:rsid w:val="004C4CEB"/>
    <w:rsid w:val="004C5CBA"/>
    <w:rsid w:val="004C60AC"/>
    <w:rsid w:val="004C6C09"/>
    <w:rsid w:val="004C6EA3"/>
    <w:rsid w:val="004C75FA"/>
    <w:rsid w:val="004C7C1E"/>
    <w:rsid w:val="004D000F"/>
    <w:rsid w:val="004D055D"/>
    <w:rsid w:val="004D0842"/>
    <w:rsid w:val="004D0E2A"/>
    <w:rsid w:val="004D1240"/>
    <w:rsid w:val="004D133B"/>
    <w:rsid w:val="004D43CA"/>
    <w:rsid w:val="004D49EE"/>
    <w:rsid w:val="004D4AE0"/>
    <w:rsid w:val="004D4C0B"/>
    <w:rsid w:val="004D512D"/>
    <w:rsid w:val="004D6042"/>
    <w:rsid w:val="004D62C0"/>
    <w:rsid w:val="004D69FC"/>
    <w:rsid w:val="004D77BD"/>
    <w:rsid w:val="004D77DE"/>
    <w:rsid w:val="004D7BF4"/>
    <w:rsid w:val="004D7C92"/>
    <w:rsid w:val="004E0356"/>
    <w:rsid w:val="004E0D46"/>
    <w:rsid w:val="004E1395"/>
    <w:rsid w:val="004E295C"/>
    <w:rsid w:val="004E38B2"/>
    <w:rsid w:val="004E3936"/>
    <w:rsid w:val="004E4277"/>
    <w:rsid w:val="004E490B"/>
    <w:rsid w:val="004E49E6"/>
    <w:rsid w:val="004E57F7"/>
    <w:rsid w:val="004E5D9C"/>
    <w:rsid w:val="004E6707"/>
    <w:rsid w:val="004E6799"/>
    <w:rsid w:val="004E6985"/>
    <w:rsid w:val="004E6B8E"/>
    <w:rsid w:val="004F0543"/>
    <w:rsid w:val="004F126D"/>
    <w:rsid w:val="004F22C9"/>
    <w:rsid w:val="004F233F"/>
    <w:rsid w:val="004F2385"/>
    <w:rsid w:val="004F326E"/>
    <w:rsid w:val="004F3A97"/>
    <w:rsid w:val="004F486D"/>
    <w:rsid w:val="004F5591"/>
    <w:rsid w:val="004F5D14"/>
    <w:rsid w:val="004F68DC"/>
    <w:rsid w:val="004F781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52E"/>
    <w:rsid w:val="005148C5"/>
    <w:rsid w:val="005156A6"/>
    <w:rsid w:val="00516340"/>
    <w:rsid w:val="00516393"/>
    <w:rsid w:val="005164E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0AD"/>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63A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5D91"/>
    <w:rsid w:val="005663EB"/>
    <w:rsid w:val="00570C34"/>
    <w:rsid w:val="00571020"/>
    <w:rsid w:val="0057189C"/>
    <w:rsid w:val="005719D3"/>
    <w:rsid w:val="00571BD2"/>
    <w:rsid w:val="00571CD7"/>
    <w:rsid w:val="00571D59"/>
    <w:rsid w:val="00572E3E"/>
    <w:rsid w:val="005732E0"/>
    <w:rsid w:val="005738F7"/>
    <w:rsid w:val="0057420B"/>
    <w:rsid w:val="005756C1"/>
    <w:rsid w:val="0057579E"/>
    <w:rsid w:val="0057593B"/>
    <w:rsid w:val="0057799B"/>
    <w:rsid w:val="00580280"/>
    <w:rsid w:val="00580B9E"/>
    <w:rsid w:val="0058135A"/>
    <w:rsid w:val="005824E5"/>
    <w:rsid w:val="00583358"/>
    <w:rsid w:val="00583726"/>
    <w:rsid w:val="005839BF"/>
    <w:rsid w:val="00584058"/>
    <w:rsid w:val="005840FD"/>
    <w:rsid w:val="005844A5"/>
    <w:rsid w:val="005846B4"/>
    <w:rsid w:val="0058483F"/>
    <w:rsid w:val="005850E5"/>
    <w:rsid w:val="005851E0"/>
    <w:rsid w:val="00585571"/>
    <w:rsid w:val="005856F9"/>
    <w:rsid w:val="00585B91"/>
    <w:rsid w:val="00586BF1"/>
    <w:rsid w:val="00587DC4"/>
    <w:rsid w:val="005903E4"/>
    <w:rsid w:val="005907D5"/>
    <w:rsid w:val="00591163"/>
    <w:rsid w:val="005913EE"/>
    <w:rsid w:val="00591E3A"/>
    <w:rsid w:val="00592461"/>
    <w:rsid w:val="00592B29"/>
    <w:rsid w:val="00592B43"/>
    <w:rsid w:val="00592F2B"/>
    <w:rsid w:val="005950D6"/>
    <w:rsid w:val="0059519C"/>
    <w:rsid w:val="00595524"/>
    <w:rsid w:val="00596858"/>
    <w:rsid w:val="00597221"/>
    <w:rsid w:val="005974F3"/>
    <w:rsid w:val="0059751C"/>
    <w:rsid w:val="00597919"/>
    <w:rsid w:val="005A034E"/>
    <w:rsid w:val="005A0A5B"/>
    <w:rsid w:val="005A0B9F"/>
    <w:rsid w:val="005A0EFC"/>
    <w:rsid w:val="005A1692"/>
    <w:rsid w:val="005A286E"/>
    <w:rsid w:val="005A28BD"/>
    <w:rsid w:val="005A33C9"/>
    <w:rsid w:val="005A3DC0"/>
    <w:rsid w:val="005A3FD9"/>
    <w:rsid w:val="005A44E7"/>
    <w:rsid w:val="005A5337"/>
    <w:rsid w:val="005A5D8E"/>
    <w:rsid w:val="005A63D8"/>
    <w:rsid w:val="005A6CC1"/>
    <w:rsid w:val="005A7C14"/>
    <w:rsid w:val="005A7C48"/>
    <w:rsid w:val="005A7DBE"/>
    <w:rsid w:val="005A7E1A"/>
    <w:rsid w:val="005B0476"/>
    <w:rsid w:val="005B0812"/>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4E9"/>
    <w:rsid w:val="005B672C"/>
    <w:rsid w:val="005B747D"/>
    <w:rsid w:val="005B7733"/>
    <w:rsid w:val="005B79A7"/>
    <w:rsid w:val="005B7A22"/>
    <w:rsid w:val="005C0602"/>
    <w:rsid w:val="005C0D5D"/>
    <w:rsid w:val="005C0D70"/>
    <w:rsid w:val="005C191A"/>
    <w:rsid w:val="005C2AA9"/>
    <w:rsid w:val="005C330D"/>
    <w:rsid w:val="005C40C7"/>
    <w:rsid w:val="005C4114"/>
    <w:rsid w:val="005C4B98"/>
    <w:rsid w:val="005C4EFF"/>
    <w:rsid w:val="005C4F43"/>
    <w:rsid w:val="005C561A"/>
    <w:rsid w:val="005C5C96"/>
    <w:rsid w:val="005C77A8"/>
    <w:rsid w:val="005D0B55"/>
    <w:rsid w:val="005D160D"/>
    <w:rsid w:val="005D244C"/>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72C"/>
    <w:rsid w:val="005E384C"/>
    <w:rsid w:val="005E4B9F"/>
    <w:rsid w:val="005E4D3C"/>
    <w:rsid w:val="005E7158"/>
    <w:rsid w:val="005E7ECB"/>
    <w:rsid w:val="005E7F63"/>
    <w:rsid w:val="005F0C00"/>
    <w:rsid w:val="005F1037"/>
    <w:rsid w:val="005F2BF8"/>
    <w:rsid w:val="005F2EA8"/>
    <w:rsid w:val="005F4E3A"/>
    <w:rsid w:val="005F5573"/>
    <w:rsid w:val="005F5D1D"/>
    <w:rsid w:val="005F60C9"/>
    <w:rsid w:val="005F64C6"/>
    <w:rsid w:val="005F6F05"/>
    <w:rsid w:val="005F7472"/>
    <w:rsid w:val="005F7502"/>
    <w:rsid w:val="006008F1"/>
    <w:rsid w:val="00601714"/>
    <w:rsid w:val="00601735"/>
    <w:rsid w:val="00601A07"/>
    <w:rsid w:val="00602BD2"/>
    <w:rsid w:val="00602CFA"/>
    <w:rsid w:val="00604153"/>
    <w:rsid w:val="00604980"/>
    <w:rsid w:val="00605BDB"/>
    <w:rsid w:val="00605C21"/>
    <w:rsid w:val="0060614D"/>
    <w:rsid w:val="00607C27"/>
    <w:rsid w:val="00607E54"/>
    <w:rsid w:val="0061005A"/>
    <w:rsid w:val="006101C5"/>
    <w:rsid w:val="00610871"/>
    <w:rsid w:val="00610E48"/>
    <w:rsid w:val="0061160D"/>
    <w:rsid w:val="0061286C"/>
    <w:rsid w:val="00612E83"/>
    <w:rsid w:val="00613C47"/>
    <w:rsid w:val="006140E7"/>
    <w:rsid w:val="0061437D"/>
    <w:rsid w:val="00615086"/>
    <w:rsid w:val="00615B0A"/>
    <w:rsid w:val="00615D40"/>
    <w:rsid w:val="00616201"/>
    <w:rsid w:val="00616225"/>
    <w:rsid w:val="00616917"/>
    <w:rsid w:val="00616E85"/>
    <w:rsid w:val="0061705E"/>
    <w:rsid w:val="00617A8B"/>
    <w:rsid w:val="00620C43"/>
    <w:rsid w:val="00621904"/>
    <w:rsid w:val="00622248"/>
    <w:rsid w:val="00622FEA"/>
    <w:rsid w:val="00623CDF"/>
    <w:rsid w:val="00623DB1"/>
    <w:rsid w:val="00623DB4"/>
    <w:rsid w:val="006245F3"/>
    <w:rsid w:val="00624DBE"/>
    <w:rsid w:val="00625450"/>
    <w:rsid w:val="0062624F"/>
    <w:rsid w:val="00630375"/>
    <w:rsid w:val="006319C1"/>
    <w:rsid w:val="006319CA"/>
    <w:rsid w:val="00632D91"/>
    <w:rsid w:val="00633B3E"/>
    <w:rsid w:val="00634B64"/>
    <w:rsid w:val="00634EC0"/>
    <w:rsid w:val="006351C3"/>
    <w:rsid w:val="00635476"/>
    <w:rsid w:val="006358DC"/>
    <w:rsid w:val="0063627F"/>
    <w:rsid w:val="0063642A"/>
    <w:rsid w:val="0063736E"/>
    <w:rsid w:val="006376C4"/>
    <w:rsid w:val="006378DC"/>
    <w:rsid w:val="00637BE9"/>
    <w:rsid w:val="00637FE4"/>
    <w:rsid w:val="0064009E"/>
    <w:rsid w:val="006403E7"/>
    <w:rsid w:val="00642D72"/>
    <w:rsid w:val="0064386E"/>
    <w:rsid w:val="006443CB"/>
    <w:rsid w:val="006448B8"/>
    <w:rsid w:val="00644F80"/>
    <w:rsid w:val="00645704"/>
    <w:rsid w:val="00645874"/>
    <w:rsid w:val="006458E5"/>
    <w:rsid w:val="00646854"/>
    <w:rsid w:val="00646E5D"/>
    <w:rsid w:val="006472B4"/>
    <w:rsid w:val="00650B30"/>
    <w:rsid w:val="00650F81"/>
    <w:rsid w:val="00650FC7"/>
    <w:rsid w:val="006531B0"/>
    <w:rsid w:val="00653C24"/>
    <w:rsid w:val="00653D68"/>
    <w:rsid w:val="00654275"/>
    <w:rsid w:val="0065446D"/>
    <w:rsid w:val="00654894"/>
    <w:rsid w:val="00655EB5"/>
    <w:rsid w:val="00656067"/>
    <w:rsid w:val="00657381"/>
    <w:rsid w:val="0065746B"/>
    <w:rsid w:val="00660693"/>
    <w:rsid w:val="00660D86"/>
    <w:rsid w:val="00660FE3"/>
    <w:rsid w:val="006611D6"/>
    <w:rsid w:val="00661918"/>
    <w:rsid w:val="006623F6"/>
    <w:rsid w:val="00662A5A"/>
    <w:rsid w:val="0066335C"/>
    <w:rsid w:val="006636D0"/>
    <w:rsid w:val="00663834"/>
    <w:rsid w:val="00664181"/>
    <w:rsid w:val="006647D7"/>
    <w:rsid w:val="00664F1B"/>
    <w:rsid w:val="006653D7"/>
    <w:rsid w:val="00665BFF"/>
    <w:rsid w:val="006665BA"/>
    <w:rsid w:val="00666A4F"/>
    <w:rsid w:val="00666B7F"/>
    <w:rsid w:val="00666DEC"/>
    <w:rsid w:val="00667477"/>
    <w:rsid w:val="00670396"/>
    <w:rsid w:val="006703D9"/>
    <w:rsid w:val="00670ADE"/>
    <w:rsid w:val="006714B8"/>
    <w:rsid w:val="00672DFC"/>
    <w:rsid w:val="00672F5B"/>
    <w:rsid w:val="00673BD7"/>
    <w:rsid w:val="00673DEE"/>
    <w:rsid w:val="00674262"/>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1EE2"/>
    <w:rsid w:val="006821B2"/>
    <w:rsid w:val="00682725"/>
    <w:rsid w:val="00682A1B"/>
    <w:rsid w:val="00682D73"/>
    <w:rsid w:val="00682ED3"/>
    <w:rsid w:val="006843F8"/>
    <w:rsid w:val="006846E8"/>
    <w:rsid w:val="0068541E"/>
    <w:rsid w:val="00685DFB"/>
    <w:rsid w:val="00685E9D"/>
    <w:rsid w:val="00685EBD"/>
    <w:rsid w:val="0068605C"/>
    <w:rsid w:val="006861AC"/>
    <w:rsid w:val="006861C3"/>
    <w:rsid w:val="0068639D"/>
    <w:rsid w:val="00686AF3"/>
    <w:rsid w:val="00690421"/>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A7F"/>
    <w:rsid w:val="006A1D3D"/>
    <w:rsid w:val="006A2150"/>
    <w:rsid w:val="006A2216"/>
    <w:rsid w:val="006A241D"/>
    <w:rsid w:val="006A30D0"/>
    <w:rsid w:val="006A3288"/>
    <w:rsid w:val="006A43E6"/>
    <w:rsid w:val="006A4442"/>
    <w:rsid w:val="006A4AEE"/>
    <w:rsid w:val="006A5114"/>
    <w:rsid w:val="006A526F"/>
    <w:rsid w:val="006A70BE"/>
    <w:rsid w:val="006A7566"/>
    <w:rsid w:val="006A7934"/>
    <w:rsid w:val="006A7CCF"/>
    <w:rsid w:val="006B0001"/>
    <w:rsid w:val="006B04AF"/>
    <w:rsid w:val="006B059F"/>
    <w:rsid w:val="006B0939"/>
    <w:rsid w:val="006B0A56"/>
    <w:rsid w:val="006B2048"/>
    <w:rsid w:val="006B20A6"/>
    <w:rsid w:val="006B32D5"/>
    <w:rsid w:val="006B342E"/>
    <w:rsid w:val="006B3812"/>
    <w:rsid w:val="006B3B80"/>
    <w:rsid w:val="006B4C3B"/>
    <w:rsid w:val="006B4E29"/>
    <w:rsid w:val="006B61F9"/>
    <w:rsid w:val="006B6870"/>
    <w:rsid w:val="006B6F32"/>
    <w:rsid w:val="006B7130"/>
    <w:rsid w:val="006B73CC"/>
    <w:rsid w:val="006B7695"/>
    <w:rsid w:val="006B7C0F"/>
    <w:rsid w:val="006B7D30"/>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3D1E"/>
    <w:rsid w:val="006D407B"/>
    <w:rsid w:val="006D4242"/>
    <w:rsid w:val="006D44E6"/>
    <w:rsid w:val="006D45D5"/>
    <w:rsid w:val="006D45F0"/>
    <w:rsid w:val="006D4C8F"/>
    <w:rsid w:val="006D52A0"/>
    <w:rsid w:val="006D57CB"/>
    <w:rsid w:val="006D5819"/>
    <w:rsid w:val="006D5E6F"/>
    <w:rsid w:val="006D6656"/>
    <w:rsid w:val="006D693F"/>
    <w:rsid w:val="006D6B73"/>
    <w:rsid w:val="006D6CDD"/>
    <w:rsid w:val="006D7604"/>
    <w:rsid w:val="006D765E"/>
    <w:rsid w:val="006D7786"/>
    <w:rsid w:val="006E03D1"/>
    <w:rsid w:val="006E0455"/>
    <w:rsid w:val="006E07C4"/>
    <w:rsid w:val="006E1089"/>
    <w:rsid w:val="006E150D"/>
    <w:rsid w:val="006E15F2"/>
    <w:rsid w:val="006E3289"/>
    <w:rsid w:val="006E33E4"/>
    <w:rsid w:val="006E4238"/>
    <w:rsid w:val="006E5F01"/>
    <w:rsid w:val="006E5F88"/>
    <w:rsid w:val="006E6DC8"/>
    <w:rsid w:val="006E7404"/>
    <w:rsid w:val="006E7831"/>
    <w:rsid w:val="006E7A36"/>
    <w:rsid w:val="006E7B97"/>
    <w:rsid w:val="006F12C8"/>
    <w:rsid w:val="006F1DE7"/>
    <w:rsid w:val="006F1EA3"/>
    <w:rsid w:val="006F21AC"/>
    <w:rsid w:val="006F2627"/>
    <w:rsid w:val="006F2BF8"/>
    <w:rsid w:val="006F31E2"/>
    <w:rsid w:val="006F3568"/>
    <w:rsid w:val="006F3617"/>
    <w:rsid w:val="006F40AD"/>
    <w:rsid w:val="006F4A5F"/>
    <w:rsid w:val="006F4C23"/>
    <w:rsid w:val="006F4D7B"/>
    <w:rsid w:val="006F6360"/>
    <w:rsid w:val="006F6436"/>
    <w:rsid w:val="006F65C5"/>
    <w:rsid w:val="006F687A"/>
    <w:rsid w:val="006F68EF"/>
    <w:rsid w:val="006F6D38"/>
    <w:rsid w:val="006F6D4C"/>
    <w:rsid w:val="006F6E67"/>
    <w:rsid w:val="006F7157"/>
    <w:rsid w:val="006F78E0"/>
    <w:rsid w:val="00700185"/>
    <w:rsid w:val="00701210"/>
    <w:rsid w:val="00702428"/>
    <w:rsid w:val="00702B1B"/>
    <w:rsid w:val="00702ED6"/>
    <w:rsid w:val="00703005"/>
    <w:rsid w:val="007032B3"/>
    <w:rsid w:val="00703C62"/>
    <w:rsid w:val="00704164"/>
    <w:rsid w:val="007044BF"/>
    <w:rsid w:val="00706388"/>
    <w:rsid w:val="0070640E"/>
    <w:rsid w:val="00706A58"/>
    <w:rsid w:val="00707517"/>
    <w:rsid w:val="007078ED"/>
    <w:rsid w:val="00710187"/>
    <w:rsid w:val="00710762"/>
    <w:rsid w:val="007110E1"/>
    <w:rsid w:val="00711B18"/>
    <w:rsid w:val="00714394"/>
    <w:rsid w:val="00714ED6"/>
    <w:rsid w:val="007151B7"/>
    <w:rsid w:val="007153FC"/>
    <w:rsid w:val="00715E8D"/>
    <w:rsid w:val="0071648F"/>
    <w:rsid w:val="00716D8A"/>
    <w:rsid w:val="00717854"/>
    <w:rsid w:val="00721C26"/>
    <w:rsid w:val="00721F7E"/>
    <w:rsid w:val="00722C0F"/>
    <w:rsid w:val="00722CF4"/>
    <w:rsid w:val="00722E29"/>
    <w:rsid w:val="00723ECB"/>
    <w:rsid w:val="00724457"/>
    <w:rsid w:val="00724606"/>
    <w:rsid w:val="00724A36"/>
    <w:rsid w:val="00724A60"/>
    <w:rsid w:val="00724E85"/>
    <w:rsid w:val="00725113"/>
    <w:rsid w:val="0072525D"/>
    <w:rsid w:val="00725A26"/>
    <w:rsid w:val="00726E8A"/>
    <w:rsid w:val="00727047"/>
    <w:rsid w:val="00727C5E"/>
    <w:rsid w:val="007311F7"/>
    <w:rsid w:val="00734510"/>
    <w:rsid w:val="00734887"/>
    <w:rsid w:val="00736530"/>
    <w:rsid w:val="007365B6"/>
    <w:rsid w:val="007373C8"/>
    <w:rsid w:val="007401E2"/>
    <w:rsid w:val="00740205"/>
    <w:rsid w:val="00740D67"/>
    <w:rsid w:val="007411E5"/>
    <w:rsid w:val="007414B6"/>
    <w:rsid w:val="00741605"/>
    <w:rsid w:val="00742AD3"/>
    <w:rsid w:val="00742F72"/>
    <w:rsid w:val="00743319"/>
    <w:rsid w:val="007436F2"/>
    <w:rsid w:val="0074436D"/>
    <w:rsid w:val="007446DA"/>
    <w:rsid w:val="00744BBD"/>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5A"/>
    <w:rsid w:val="007569DC"/>
    <w:rsid w:val="00756D6A"/>
    <w:rsid w:val="0075711E"/>
    <w:rsid w:val="007579F2"/>
    <w:rsid w:val="007602CB"/>
    <w:rsid w:val="00761434"/>
    <w:rsid w:val="00761FD5"/>
    <w:rsid w:val="007620C9"/>
    <w:rsid w:val="00762372"/>
    <w:rsid w:val="00762BB6"/>
    <w:rsid w:val="0076341D"/>
    <w:rsid w:val="0076446D"/>
    <w:rsid w:val="007647EF"/>
    <w:rsid w:val="007648C4"/>
    <w:rsid w:val="00764D19"/>
    <w:rsid w:val="0076542B"/>
    <w:rsid w:val="00765DD8"/>
    <w:rsid w:val="00766B33"/>
    <w:rsid w:val="00766BC6"/>
    <w:rsid w:val="00766D36"/>
    <w:rsid w:val="007671DC"/>
    <w:rsid w:val="00767293"/>
    <w:rsid w:val="00767607"/>
    <w:rsid w:val="00767ACD"/>
    <w:rsid w:val="00767C0D"/>
    <w:rsid w:val="00767E70"/>
    <w:rsid w:val="007705B5"/>
    <w:rsid w:val="00770A51"/>
    <w:rsid w:val="00770B08"/>
    <w:rsid w:val="007720B8"/>
    <w:rsid w:val="0077270D"/>
    <w:rsid w:val="00773874"/>
    <w:rsid w:val="00774B47"/>
    <w:rsid w:val="00775D3B"/>
    <w:rsid w:val="0077615A"/>
    <w:rsid w:val="00777483"/>
    <w:rsid w:val="00777ABB"/>
    <w:rsid w:val="007806A0"/>
    <w:rsid w:val="00782346"/>
    <w:rsid w:val="007828DB"/>
    <w:rsid w:val="007838CD"/>
    <w:rsid w:val="007838E0"/>
    <w:rsid w:val="00783FE2"/>
    <w:rsid w:val="007840F3"/>
    <w:rsid w:val="007846B9"/>
    <w:rsid w:val="00784EC7"/>
    <w:rsid w:val="00785491"/>
    <w:rsid w:val="007858C0"/>
    <w:rsid w:val="007858EC"/>
    <w:rsid w:val="00785C4E"/>
    <w:rsid w:val="00786128"/>
    <w:rsid w:val="0078679A"/>
    <w:rsid w:val="007871FE"/>
    <w:rsid w:val="007902AD"/>
    <w:rsid w:val="00790606"/>
    <w:rsid w:val="007908ED"/>
    <w:rsid w:val="00790F74"/>
    <w:rsid w:val="007912E8"/>
    <w:rsid w:val="00791BE4"/>
    <w:rsid w:val="00792288"/>
    <w:rsid w:val="00792447"/>
    <w:rsid w:val="007928C6"/>
    <w:rsid w:val="007929C0"/>
    <w:rsid w:val="007951F4"/>
    <w:rsid w:val="00795A61"/>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44C"/>
    <w:rsid w:val="007A7D0A"/>
    <w:rsid w:val="007A7F6D"/>
    <w:rsid w:val="007B0799"/>
    <w:rsid w:val="007B0FBD"/>
    <w:rsid w:val="007B1BAF"/>
    <w:rsid w:val="007B2393"/>
    <w:rsid w:val="007B2FE8"/>
    <w:rsid w:val="007B30DB"/>
    <w:rsid w:val="007B30F2"/>
    <w:rsid w:val="007B35F7"/>
    <w:rsid w:val="007B3AA9"/>
    <w:rsid w:val="007B4DD5"/>
    <w:rsid w:val="007B4F72"/>
    <w:rsid w:val="007B5148"/>
    <w:rsid w:val="007B5A16"/>
    <w:rsid w:val="007B64D8"/>
    <w:rsid w:val="007B660D"/>
    <w:rsid w:val="007B7219"/>
    <w:rsid w:val="007B7EA0"/>
    <w:rsid w:val="007C03FE"/>
    <w:rsid w:val="007C0E04"/>
    <w:rsid w:val="007C17D3"/>
    <w:rsid w:val="007C1E98"/>
    <w:rsid w:val="007C1FA2"/>
    <w:rsid w:val="007C2823"/>
    <w:rsid w:val="007C2827"/>
    <w:rsid w:val="007C3536"/>
    <w:rsid w:val="007C3574"/>
    <w:rsid w:val="007C3A26"/>
    <w:rsid w:val="007C4032"/>
    <w:rsid w:val="007C4CE1"/>
    <w:rsid w:val="007C537A"/>
    <w:rsid w:val="007C563F"/>
    <w:rsid w:val="007C57D1"/>
    <w:rsid w:val="007C6B3E"/>
    <w:rsid w:val="007C6F13"/>
    <w:rsid w:val="007C7130"/>
    <w:rsid w:val="007C74E5"/>
    <w:rsid w:val="007C7560"/>
    <w:rsid w:val="007C7DAB"/>
    <w:rsid w:val="007C7F57"/>
    <w:rsid w:val="007D0348"/>
    <w:rsid w:val="007D0E43"/>
    <w:rsid w:val="007D129B"/>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8F2"/>
    <w:rsid w:val="007E0B17"/>
    <w:rsid w:val="007E0D90"/>
    <w:rsid w:val="007E0E9E"/>
    <w:rsid w:val="007E0EBF"/>
    <w:rsid w:val="007E12DC"/>
    <w:rsid w:val="007E1760"/>
    <w:rsid w:val="007E21FB"/>
    <w:rsid w:val="007E3B9D"/>
    <w:rsid w:val="007E3EE9"/>
    <w:rsid w:val="007E420B"/>
    <w:rsid w:val="007E46BC"/>
    <w:rsid w:val="007E4932"/>
    <w:rsid w:val="007E4CAD"/>
    <w:rsid w:val="007E4DD7"/>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7F7FB9"/>
    <w:rsid w:val="0080033E"/>
    <w:rsid w:val="00801A10"/>
    <w:rsid w:val="00801D7A"/>
    <w:rsid w:val="008020F2"/>
    <w:rsid w:val="00802462"/>
    <w:rsid w:val="008036FC"/>
    <w:rsid w:val="00803DDC"/>
    <w:rsid w:val="00803F74"/>
    <w:rsid w:val="00804653"/>
    <w:rsid w:val="00804C48"/>
    <w:rsid w:val="0080505A"/>
    <w:rsid w:val="00805478"/>
    <w:rsid w:val="00806639"/>
    <w:rsid w:val="008066AC"/>
    <w:rsid w:val="00806A84"/>
    <w:rsid w:val="00806C35"/>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424"/>
    <w:rsid w:val="00820F5B"/>
    <w:rsid w:val="00821021"/>
    <w:rsid w:val="008214BB"/>
    <w:rsid w:val="00821B58"/>
    <w:rsid w:val="00822136"/>
    <w:rsid w:val="00822602"/>
    <w:rsid w:val="008229F4"/>
    <w:rsid w:val="00822D4E"/>
    <w:rsid w:val="00822FBA"/>
    <w:rsid w:val="00823532"/>
    <w:rsid w:val="0082398C"/>
    <w:rsid w:val="00823F62"/>
    <w:rsid w:val="00824FAD"/>
    <w:rsid w:val="00824FF1"/>
    <w:rsid w:val="00825196"/>
    <w:rsid w:val="008256AC"/>
    <w:rsid w:val="008260D9"/>
    <w:rsid w:val="00826173"/>
    <w:rsid w:val="00826F4C"/>
    <w:rsid w:val="008273C7"/>
    <w:rsid w:val="008302D6"/>
    <w:rsid w:val="008305FD"/>
    <w:rsid w:val="00830EBB"/>
    <w:rsid w:val="00831573"/>
    <w:rsid w:val="00833C51"/>
    <w:rsid w:val="008349A6"/>
    <w:rsid w:val="00835271"/>
    <w:rsid w:val="00835679"/>
    <w:rsid w:val="008360DF"/>
    <w:rsid w:val="008365D4"/>
    <w:rsid w:val="00836B35"/>
    <w:rsid w:val="0083731C"/>
    <w:rsid w:val="008377DA"/>
    <w:rsid w:val="00837BD7"/>
    <w:rsid w:val="008403A7"/>
    <w:rsid w:val="00840439"/>
    <w:rsid w:val="00840591"/>
    <w:rsid w:val="008405CD"/>
    <w:rsid w:val="0084119A"/>
    <w:rsid w:val="00841F21"/>
    <w:rsid w:val="00842991"/>
    <w:rsid w:val="008429B0"/>
    <w:rsid w:val="00843900"/>
    <w:rsid w:val="00844C5B"/>
    <w:rsid w:val="00845083"/>
    <w:rsid w:val="0084581F"/>
    <w:rsid w:val="00845898"/>
    <w:rsid w:val="00845A15"/>
    <w:rsid w:val="0084632F"/>
    <w:rsid w:val="00850B5C"/>
    <w:rsid w:val="00852528"/>
    <w:rsid w:val="008541F1"/>
    <w:rsid w:val="008543F7"/>
    <w:rsid w:val="008545DC"/>
    <w:rsid w:val="00854A74"/>
    <w:rsid w:val="00854A7E"/>
    <w:rsid w:val="00854A98"/>
    <w:rsid w:val="00855209"/>
    <w:rsid w:val="00855B06"/>
    <w:rsid w:val="00856B95"/>
    <w:rsid w:val="00856D1A"/>
    <w:rsid w:val="00856E85"/>
    <w:rsid w:val="00857D29"/>
    <w:rsid w:val="0086161C"/>
    <w:rsid w:val="00861C67"/>
    <w:rsid w:val="0086225C"/>
    <w:rsid w:val="008629A8"/>
    <w:rsid w:val="00863225"/>
    <w:rsid w:val="0086391C"/>
    <w:rsid w:val="00863ADA"/>
    <w:rsid w:val="00864BF6"/>
    <w:rsid w:val="00865266"/>
    <w:rsid w:val="00865BAA"/>
    <w:rsid w:val="008677CB"/>
    <w:rsid w:val="0087056E"/>
    <w:rsid w:val="00870A68"/>
    <w:rsid w:val="00870CB6"/>
    <w:rsid w:val="00870CC5"/>
    <w:rsid w:val="00870DD7"/>
    <w:rsid w:val="00871BD3"/>
    <w:rsid w:val="008737AE"/>
    <w:rsid w:val="00873F17"/>
    <w:rsid w:val="00873FEA"/>
    <w:rsid w:val="0087419B"/>
    <w:rsid w:val="00874592"/>
    <w:rsid w:val="008750AF"/>
    <w:rsid w:val="008751C1"/>
    <w:rsid w:val="008759F4"/>
    <w:rsid w:val="00876C1B"/>
    <w:rsid w:val="00876E70"/>
    <w:rsid w:val="008804E1"/>
    <w:rsid w:val="00880E30"/>
    <w:rsid w:val="008815B6"/>
    <w:rsid w:val="008818F6"/>
    <w:rsid w:val="00881D45"/>
    <w:rsid w:val="008829F8"/>
    <w:rsid w:val="0088397F"/>
    <w:rsid w:val="0088398E"/>
    <w:rsid w:val="00885182"/>
    <w:rsid w:val="0088647E"/>
    <w:rsid w:val="00887C76"/>
    <w:rsid w:val="00887E02"/>
    <w:rsid w:val="00890382"/>
    <w:rsid w:val="0089046A"/>
    <w:rsid w:val="00891106"/>
    <w:rsid w:val="008916CB"/>
    <w:rsid w:val="00892833"/>
    <w:rsid w:val="00893479"/>
    <w:rsid w:val="0089375D"/>
    <w:rsid w:val="008943CB"/>
    <w:rsid w:val="008946B9"/>
    <w:rsid w:val="008960A2"/>
    <w:rsid w:val="00896C8C"/>
    <w:rsid w:val="00896E62"/>
    <w:rsid w:val="008979BC"/>
    <w:rsid w:val="008A0052"/>
    <w:rsid w:val="008A056E"/>
    <w:rsid w:val="008A0882"/>
    <w:rsid w:val="008A10C1"/>
    <w:rsid w:val="008A181A"/>
    <w:rsid w:val="008A1A6F"/>
    <w:rsid w:val="008A1C47"/>
    <w:rsid w:val="008A2289"/>
    <w:rsid w:val="008A26F5"/>
    <w:rsid w:val="008A3766"/>
    <w:rsid w:val="008A3D1D"/>
    <w:rsid w:val="008A3F08"/>
    <w:rsid w:val="008A4F66"/>
    <w:rsid w:val="008A525C"/>
    <w:rsid w:val="008A5290"/>
    <w:rsid w:val="008A593A"/>
    <w:rsid w:val="008A6A60"/>
    <w:rsid w:val="008A6B89"/>
    <w:rsid w:val="008A6C5A"/>
    <w:rsid w:val="008A6CCA"/>
    <w:rsid w:val="008B0F22"/>
    <w:rsid w:val="008B1417"/>
    <w:rsid w:val="008B1B85"/>
    <w:rsid w:val="008B1B8C"/>
    <w:rsid w:val="008B2170"/>
    <w:rsid w:val="008B25B1"/>
    <w:rsid w:val="008B2C59"/>
    <w:rsid w:val="008B2DF3"/>
    <w:rsid w:val="008B353B"/>
    <w:rsid w:val="008B3761"/>
    <w:rsid w:val="008B376A"/>
    <w:rsid w:val="008B3F0B"/>
    <w:rsid w:val="008B444E"/>
    <w:rsid w:val="008B569F"/>
    <w:rsid w:val="008B5961"/>
    <w:rsid w:val="008B71B6"/>
    <w:rsid w:val="008B7220"/>
    <w:rsid w:val="008C0669"/>
    <w:rsid w:val="008C08A5"/>
    <w:rsid w:val="008C1DD7"/>
    <w:rsid w:val="008C26FA"/>
    <w:rsid w:val="008C36BB"/>
    <w:rsid w:val="008C38A4"/>
    <w:rsid w:val="008C4566"/>
    <w:rsid w:val="008C46B6"/>
    <w:rsid w:val="008C46C3"/>
    <w:rsid w:val="008C4F99"/>
    <w:rsid w:val="008C522A"/>
    <w:rsid w:val="008C52FC"/>
    <w:rsid w:val="008C5A72"/>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8F6"/>
    <w:rsid w:val="008E7B12"/>
    <w:rsid w:val="008F022C"/>
    <w:rsid w:val="008F0377"/>
    <w:rsid w:val="008F0E38"/>
    <w:rsid w:val="008F2A60"/>
    <w:rsid w:val="008F310D"/>
    <w:rsid w:val="008F3758"/>
    <w:rsid w:val="008F3847"/>
    <w:rsid w:val="008F3888"/>
    <w:rsid w:val="008F3A90"/>
    <w:rsid w:val="008F3B22"/>
    <w:rsid w:val="008F43C7"/>
    <w:rsid w:val="008F4823"/>
    <w:rsid w:val="008F551B"/>
    <w:rsid w:val="008F5DC8"/>
    <w:rsid w:val="008F606D"/>
    <w:rsid w:val="008F6597"/>
    <w:rsid w:val="008F7150"/>
    <w:rsid w:val="008F71CC"/>
    <w:rsid w:val="008F721C"/>
    <w:rsid w:val="008F757D"/>
    <w:rsid w:val="008F7916"/>
    <w:rsid w:val="00900662"/>
    <w:rsid w:val="00900BFF"/>
    <w:rsid w:val="00901953"/>
    <w:rsid w:val="00901DF8"/>
    <w:rsid w:val="00902166"/>
    <w:rsid w:val="00902A0C"/>
    <w:rsid w:val="0090406B"/>
    <w:rsid w:val="009040A1"/>
    <w:rsid w:val="009043AA"/>
    <w:rsid w:val="0090473B"/>
    <w:rsid w:val="0090487F"/>
    <w:rsid w:val="00904A1E"/>
    <w:rsid w:val="00905282"/>
    <w:rsid w:val="00905908"/>
    <w:rsid w:val="00905F22"/>
    <w:rsid w:val="00906C96"/>
    <w:rsid w:val="00907088"/>
    <w:rsid w:val="009075A4"/>
    <w:rsid w:val="009101AF"/>
    <w:rsid w:val="00910400"/>
    <w:rsid w:val="00911808"/>
    <w:rsid w:val="009128DD"/>
    <w:rsid w:val="00912F37"/>
    <w:rsid w:val="009131C8"/>
    <w:rsid w:val="009145FB"/>
    <w:rsid w:val="00914811"/>
    <w:rsid w:val="00914DE6"/>
    <w:rsid w:val="00915283"/>
    <w:rsid w:val="00915786"/>
    <w:rsid w:val="00917141"/>
    <w:rsid w:val="0091746C"/>
    <w:rsid w:val="00917D06"/>
    <w:rsid w:val="009207DB"/>
    <w:rsid w:val="00921879"/>
    <w:rsid w:val="00922024"/>
    <w:rsid w:val="00922901"/>
    <w:rsid w:val="009233CE"/>
    <w:rsid w:val="00923C3F"/>
    <w:rsid w:val="00923F15"/>
    <w:rsid w:val="00924853"/>
    <w:rsid w:val="009252E0"/>
    <w:rsid w:val="00925501"/>
    <w:rsid w:val="0092674A"/>
    <w:rsid w:val="00926982"/>
    <w:rsid w:val="00926B5A"/>
    <w:rsid w:val="00926D4C"/>
    <w:rsid w:val="009270C4"/>
    <w:rsid w:val="00931743"/>
    <w:rsid w:val="00931AF8"/>
    <w:rsid w:val="00931D26"/>
    <w:rsid w:val="009325F7"/>
    <w:rsid w:val="00932BCF"/>
    <w:rsid w:val="00933396"/>
    <w:rsid w:val="00933761"/>
    <w:rsid w:val="00934305"/>
    <w:rsid w:val="009346C4"/>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566F"/>
    <w:rsid w:val="00946136"/>
    <w:rsid w:val="00946611"/>
    <w:rsid w:val="00946CD9"/>
    <w:rsid w:val="00947046"/>
    <w:rsid w:val="00947A00"/>
    <w:rsid w:val="009505F4"/>
    <w:rsid w:val="00951216"/>
    <w:rsid w:val="00951932"/>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3E5"/>
    <w:rsid w:val="00970704"/>
    <w:rsid w:val="00970B65"/>
    <w:rsid w:val="00971127"/>
    <w:rsid w:val="0097119E"/>
    <w:rsid w:val="00971E87"/>
    <w:rsid w:val="00971EB0"/>
    <w:rsid w:val="0097272C"/>
    <w:rsid w:val="009734B8"/>
    <w:rsid w:val="00973514"/>
    <w:rsid w:val="009735AE"/>
    <w:rsid w:val="00973A88"/>
    <w:rsid w:val="009741E7"/>
    <w:rsid w:val="00974EEC"/>
    <w:rsid w:val="00975B47"/>
    <w:rsid w:val="00975C75"/>
    <w:rsid w:val="00975E5B"/>
    <w:rsid w:val="0097681E"/>
    <w:rsid w:val="00977506"/>
    <w:rsid w:val="00980525"/>
    <w:rsid w:val="0098177A"/>
    <w:rsid w:val="00982633"/>
    <w:rsid w:val="00983583"/>
    <w:rsid w:val="00983EFD"/>
    <w:rsid w:val="009855B0"/>
    <w:rsid w:val="00985623"/>
    <w:rsid w:val="009859A8"/>
    <w:rsid w:val="00985A7D"/>
    <w:rsid w:val="00985E3B"/>
    <w:rsid w:val="00986257"/>
    <w:rsid w:val="0098658A"/>
    <w:rsid w:val="00986861"/>
    <w:rsid w:val="00987CBC"/>
    <w:rsid w:val="00990E34"/>
    <w:rsid w:val="00991664"/>
    <w:rsid w:val="00991EB0"/>
    <w:rsid w:val="0099201E"/>
    <w:rsid w:val="0099212B"/>
    <w:rsid w:val="0099245F"/>
    <w:rsid w:val="009928FA"/>
    <w:rsid w:val="009937B4"/>
    <w:rsid w:val="009940B6"/>
    <w:rsid w:val="00994B5F"/>
    <w:rsid w:val="00995768"/>
    <w:rsid w:val="00996326"/>
    <w:rsid w:val="00996B7D"/>
    <w:rsid w:val="00996F95"/>
    <w:rsid w:val="009976A3"/>
    <w:rsid w:val="00997745"/>
    <w:rsid w:val="009977CD"/>
    <w:rsid w:val="00997EA5"/>
    <w:rsid w:val="009A07D5"/>
    <w:rsid w:val="009A0C31"/>
    <w:rsid w:val="009A1BC9"/>
    <w:rsid w:val="009A1FE7"/>
    <w:rsid w:val="009A230E"/>
    <w:rsid w:val="009A28D9"/>
    <w:rsid w:val="009A2967"/>
    <w:rsid w:val="009A36B7"/>
    <w:rsid w:val="009A3720"/>
    <w:rsid w:val="009A3CD6"/>
    <w:rsid w:val="009A42CF"/>
    <w:rsid w:val="009A44E8"/>
    <w:rsid w:val="009A4A49"/>
    <w:rsid w:val="009A581E"/>
    <w:rsid w:val="009A679E"/>
    <w:rsid w:val="009A67D6"/>
    <w:rsid w:val="009B0460"/>
    <w:rsid w:val="009B0DBE"/>
    <w:rsid w:val="009B1765"/>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1D25"/>
    <w:rsid w:val="009C264B"/>
    <w:rsid w:val="009C2F26"/>
    <w:rsid w:val="009C34F1"/>
    <w:rsid w:val="009C3667"/>
    <w:rsid w:val="009C381A"/>
    <w:rsid w:val="009C3B80"/>
    <w:rsid w:val="009C3D84"/>
    <w:rsid w:val="009C47E8"/>
    <w:rsid w:val="009C48C6"/>
    <w:rsid w:val="009C5D76"/>
    <w:rsid w:val="009C5DFB"/>
    <w:rsid w:val="009C5FDE"/>
    <w:rsid w:val="009C658E"/>
    <w:rsid w:val="009C673C"/>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E86"/>
    <w:rsid w:val="009E2F30"/>
    <w:rsid w:val="009E323A"/>
    <w:rsid w:val="009E328B"/>
    <w:rsid w:val="009E396A"/>
    <w:rsid w:val="009E4130"/>
    <w:rsid w:val="009E6122"/>
    <w:rsid w:val="009E6DD0"/>
    <w:rsid w:val="009E6DEE"/>
    <w:rsid w:val="009E6E87"/>
    <w:rsid w:val="009E700C"/>
    <w:rsid w:val="009E7345"/>
    <w:rsid w:val="009F082A"/>
    <w:rsid w:val="009F0BD9"/>
    <w:rsid w:val="009F12B4"/>
    <w:rsid w:val="009F33FA"/>
    <w:rsid w:val="009F347C"/>
    <w:rsid w:val="009F4A46"/>
    <w:rsid w:val="009F4D19"/>
    <w:rsid w:val="009F54D7"/>
    <w:rsid w:val="009F6619"/>
    <w:rsid w:val="009F68FF"/>
    <w:rsid w:val="009F6FEE"/>
    <w:rsid w:val="009F768E"/>
    <w:rsid w:val="009F7B19"/>
    <w:rsid w:val="009F7F88"/>
    <w:rsid w:val="00A00C45"/>
    <w:rsid w:val="00A00E77"/>
    <w:rsid w:val="00A01A4C"/>
    <w:rsid w:val="00A01C1F"/>
    <w:rsid w:val="00A01C98"/>
    <w:rsid w:val="00A02A5A"/>
    <w:rsid w:val="00A0395D"/>
    <w:rsid w:val="00A04B6F"/>
    <w:rsid w:val="00A054CB"/>
    <w:rsid w:val="00A05DF4"/>
    <w:rsid w:val="00A05E8F"/>
    <w:rsid w:val="00A0690B"/>
    <w:rsid w:val="00A06A54"/>
    <w:rsid w:val="00A0787D"/>
    <w:rsid w:val="00A10423"/>
    <w:rsid w:val="00A10498"/>
    <w:rsid w:val="00A10A6F"/>
    <w:rsid w:val="00A11899"/>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2FB0"/>
    <w:rsid w:val="00A244A1"/>
    <w:rsid w:val="00A24BC5"/>
    <w:rsid w:val="00A2504C"/>
    <w:rsid w:val="00A26747"/>
    <w:rsid w:val="00A26E5D"/>
    <w:rsid w:val="00A276A6"/>
    <w:rsid w:val="00A276FF"/>
    <w:rsid w:val="00A30129"/>
    <w:rsid w:val="00A30C82"/>
    <w:rsid w:val="00A311FB"/>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2A"/>
    <w:rsid w:val="00A45B90"/>
    <w:rsid w:val="00A461B1"/>
    <w:rsid w:val="00A462F7"/>
    <w:rsid w:val="00A46659"/>
    <w:rsid w:val="00A46BFF"/>
    <w:rsid w:val="00A46F1A"/>
    <w:rsid w:val="00A47029"/>
    <w:rsid w:val="00A477C3"/>
    <w:rsid w:val="00A50299"/>
    <w:rsid w:val="00A5067A"/>
    <w:rsid w:val="00A533D5"/>
    <w:rsid w:val="00A534B1"/>
    <w:rsid w:val="00A53A31"/>
    <w:rsid w:val="00A53C68"/>
    <w:rsid w:val="00A53E14"/>
    <w:rsid w:val="00A5510E"/>
    <w:rsid w:val="00A559F4"/>
    <w:rsid w:val="00A56308"/>
    <w:rsid w:val="00A56547"/>
    <w:rsid w:val="00A56DBB"/>
    <w:rsid w:val="00A57079"/>
    <w:rsid w:val="00A570E0"/>
    <w:rsid w:val="00A6028A"/>
    <w:rsid w:val="00A606A0"/>
    <w:rsid w:val="00A6077B"/>
    <w:rsid w:val="00A60A60"/>
    <w:rsid w:val="00A61263"/>
    <w:rsid w:val="00A614AD"/>
    <w:rsid w:val="00A61886"/>
    <w:rsid w:val="00A61E92"/>
    <w:rsid w:val="00A620FD"/>
    <w:rsid w:val="00A621AB"/>
    <w:rsid w:val="00A62757"/>
    <w:rsid w:val="00A639E0"/>
    <w:rsid w:val="00A63D89"/>
    <w:rsid w:val="00A64368"/>
    <w:rsid w:val="00A64393"/>
    <w:rsid w:val="00A647EC"/>
    <w:rsid w:val="00A6526E"/>
    <w:rsid w:val="00A654E2"/>
    <w:rsid w:val="00A65DA4"/>
    <w:rsid w:val="00A66E04"/>
    <w:rsid w:val="00A67194"/>
    <w:rsid w:val="00A671B3"/>
    <w:rsid w:val="00A6735F"/>
    <w:rsid w:val="00A676F1"/>
    <w:rsid w:val="00A67968"/>
    <w:rsid w:val="00A7040E"/>
    <w:rsid w:val="00A70D5A"/>
    <w:rsid w:val="00A71E1C"/>
    <w:rsid w:val="00A72771"/>
    <w:rsid w:val="00A72CDC"/>
    <w:rsid w:val="00A734F2"/>
    <w:rsid w:val="00A73DEE"/>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3C2E"/>
    <w:rsid w:val="00A85B31"/>
    <w:rsid w:val="00A860FD"/>
    <w:rsid w:val="00A861F3"/>
    <w:rsid w:val="00A866EA"/>
    <w:rsid w:val="00A86C48"/>
    <w:rsid w:val="00A8784E"/>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624"/>
    <w:rsid w:val="00AA182B"/>
    <w:rsid w:val="00AA1A6D"/>
    <w:rsid w:val="00AA2394"/>
    <w:rsid w:val="00AA2D62"/>
    <w:rsid w:val="00AA2E2C"/>
    <w:rsid w:val="00AA2E90"/>
    <w:rsid w:val="00AA3077"/>
    <w:rsid w:val="00AA36B9"/>
    <w:rsid w:val="00AA375B"/>
    <w:rsid w:val="00AA38AF"/>
    <w:rsid w:val="00AA41DE"/>
    <w:rsid w:val="00AA450C"/>
    <w:rsid w:val="00AA4B62"/>
    <w:rsid w:val="00AA4D7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5E22"/>
    <w:rsid w:val="00AB6DFC"/>
    <w:rsid w:val="00AB6E0F"/>
    <w:rsid w:val="00AB7354"/>
    <w:rsid w:val="00AB75DD"/>
    <w:rsid w:val="00AB7C46"/>
    <w:rsid w:val="00AC071C"/>
    <w:rsid w:val="00AC0E0C"/>
    <w:rsid w:val="00AC11D6"/>
    <w:rsid w:val="00AC2076"/>
    <w:rsid w:val="00AC3637"/>
    <w:rsid w:val="00AC3D4F"/>
    <w:rsid w:val="00AC3D5B"/>
    <w:rsid w:val="00AC3DB7"/>
    <w:rsid w:val="00AC4699"/>
    <w:rsid w:val="00AC474D"/>
    <w:rsid w:val="00AC4D45"/>
    <w:rsid w:val="00AC57CD"/>
    <w:rsid w:val="00AC59DF"/>
    <w:rsid w:val="00AC61C3"/>
    <w:rsid w:val="00AC63A8"/>
    <w:rsid w:val="00AC72C7"/>
    <w:rsid w:val="00AC7899"/>
    <w:rsid w:val="00AD13D6"/>
    <w:rsid w:val="00AD2C42"/>
    <w:rsid w:val="00AD4087"/>
    <w:rsid w:val="00AD5023"/>
    <w:rsid w:val="00AD5BEE"/>
    <w:rsid w:val="00AD6466"/>
    <w:rsid w:val="00AD6A21"/>
    <w:rsid w:val="00AD6B43"/>
    <w:rsid w:val="00AD6BE0"/>
    <w:rsid w:val="00AD752F"/>
    <w:rsid w:val="00AE05DD"/>
    <w:rsid w:val="00AE0C8D"/>
    <w:rsid w:val="00AE0E2A"/>
    <w:rsid w:val="00AE1131"/>
    <w:rsid w:val="00AE1411"/>
    <w:rsid w:val="00AE2071"/>
    <w:rsid w:val="00AE2330"/>
    <w:rsid w:val="00AE27D6"/>
    <w:rsid w:val="00AE3354"/>
    <w:rsid w:val="00AE55BC"/>
    <w:rsid w:val="00AE56A3"/>
    <w:rsid w:val="00AE5A99"/>
    <w:rsid w:val="00AE5EE1"/>
    <w:rsid w:val="00AE62E7"/>
    <w:rsid w:val="00AE686D"/>
    <w:rsid w:val="00AE6B27"/>
    <w:rsid w:val="00AE70EB"/>
    <w:rsid w:val="00AE77AC"/>
    <w:rsid w:val="00AF0DC0"/>
    <w:rsid w:val="00AF0F96"/>
    <w:rsid w:val="00AF1537"/>
    <w:rsid w:val="00AF17E4"/>
    <w:rsid w:val="00AF1CE6"/>
    <w:rsid w:val="00AF21D7"/>
    <w:rsid w:val="00AF282C"/>
    <w:rsid w:val="00AF28EB"/>
    <w:rsid w:val="00AF3126"/>
    <w:rsid w:val="00AF31BA"/>
    <w:rsid w:val="00AF36B6"/>
    <w:rsid w:val="00AF42CB"/>
    <w:rsid w:val="00AF4803"/>
    <w:rsid w:val="00AF4D10"/>
    <w:rsid w:val="00AF513D"/>
    <w:rsid w:val="00AF58CB"/>
    <w:rsid w:val="00AF5DB8"/>
    <w:rsid w:val="00AF7217"/>
    <w:rsid w:val="00AF726F"/>
    <w:rsid w:val="00AF783F"/>
    <w:rsid w:val="00B00506"/>
    <w:rsid w:val="00B005E2"/>
    <w:rsid w:val="00B00673"/>
    <w:rsid w:val="00B00AE7"/>
    <w:rsid w:val="00B00ED5"/>
    <w:rsid w:val="00B02022"/>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01"/>
    <w:rsid w:val="00B144AA"/>
    <w:rsid w:val="00B147C9"/>
    <w:rsid w:val="00B15BB2"/>
    <w:rsid w:val="00B1666B"/>
    <w:rsid w:val="00B16CEE"/>
    <w:rsid w:val="00B16EBE"/>
    <w:rsid w:val="00B20655"/>
    <w:rsid w:val="00B20A90"/>
    <w:rsid w:val="00B20BD6"/>
    <w:rsid w:val="00B21443"/>
    <w:rsid w:val="00B21D0E"/>
    <w:rsid w:val="00B21EB8"/>
    <w:rsid w:val="00B22C57"/>
    <w:rsid w:val="00B23C76"/>
    <w:rsid w:val="00B23EEE"/>
    <w:rsid w:val="00B24788"/>
    <w:rsid w:val="00B25E1E"/>
    <w:rsid w:val="00B26FE6"/>
    <w:rsid w:val="00B27298"/>
    <w:rsid w:val="00B27384"/>
    <w:rsid w:val="00B276E4"/>
    <w:rsid w:val="00B27A6D"/>
    <w:rsid w:val="00B303F7"/>
    <w:rsid w:val="00B309F9"/>
    <w:rsid w:val="00B30DAD"/>
    <w:rsid w:val="00B31593"/>
    <w:rsid w:val="00B31782"/>
    <w:rsid w:val="00B3385D"/>
    <w:rsid w:val="00B34709"/>
    <w:rsid w:val="00B34F80"/>
    <w:rsid w:val="00B36928"/>
    <w:rsid w:val="00B37293"/>
    <w:rsid w:val="00B4076A"/>
    <w:rsid w:val="00B413EB"/>
    <w:rsid w:val="00B4253E"/>
    <w:rsid w:val="00B426B6"/>
    <w:rsid w:val="00B42C18"/>
    <w:rsid w:val="00B42C20"/>
    <w:rsid w:val="00B43AD9"/>
    <w:rsid w:val="00B443D5"/>
    <w:rsid w:val="00B44482"/>
    <w:rsid w:val="00B4498A"/>
    <w:rsid w:val="00B44CAB"/>
    <w:rsid w:val="00B45012"/>
    <w:rsid w:val="00B450D9"/>
    <w:rsid w:val="00B45D36"/>
    <w:rsid w:val="00B46036"/>
    <w:rsid w:val="00B46FF2"/>
    <w:rsid w:val="00B539EB"/>
    <w:rsid w:val="00B53ACE"/>
    <w:rsid w:val="00B53D7D"/>
    <w:rsid w:val="00B54B76"/>
    <w:rsid w:val="00B54D3D"/>
    <w:rsid w:val="00B55AE3"/>
    <w:rsid w:val="00B55FA7"/>
    <w:rsid w:val="00B560E5"/>
    <w:rsid w:val="00B576E1"/>
    <w:rsid w:val="00B6088D"/>
    <w:rsid w:val="00B608F1"/>
    <w:rsid w:val="00B60A96"/>
    <w:rsid w:val="00B60F79"/>
    <w:rsid w:val="00B617E2"/>
    <w:rsid w:val="00B6252C"/>
    <w:rsid w:val="00B62653"/>
    <w:rsid w:val="00B62CBE"/>
    <w:rsid w:val="00B62EFD"/>
    <w:rsid w:val="00B63915"/>
    <w:rsid w:val="00B63999"/>
    <w:rsid w:val="00B63B4A"/>
    <w:rsid w:val="00B63DA0"/>
    <w:rsid w:val="00B64F8D"/>
    <w:rsid w:val="00B6533C"/>
    <w:rsid w:val="00B6731A"/>
    <w:rsid w:val="00B673CA"/>
    <w:rsid w:val="00B675C7"/>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CD0"/>
    <w:rsid w:val="00B76F2C"/>
    <w:rsid w:val="00B774EE"/>
    <w:rsid w:val="00B77723"/>
    <w:rsid w:val="00B77863"/>
    <w:rsid w:val="00B80008"/>
    <w:rsid w:val="00B801AC"/>
    <w:rsid w:val="00B809E2"/>
    <w:rsid w:val="00B815D3"/>
    <w:rsid w:val="00B81BB3"/>
    <w:rsid w:val="00B8270D"/>
    <w:rsid w:val="00B827E7"/>
    <w:rsid w:val="00B82B33"/>
    <w:rsid w:val="00B83829"/>
    <w:rsid w:val="00B8384C"/>
    <w:rsid w:val="00B84030"/>
    <w:rsid w:val="00B843A1"/>
    <w:rsid w:val="00B84A1D"/>
    <w:rsid w:val="00B854BE"/>
    <w:rsid w:val="00B85704"/>
    <w:rsid w:val="00B868D6"/>
    <w:rsid w:val="00B86965"/>
    <w:rsid w:val="00B86D0A"/>
    <w:rsid w:val="00B8748B"/>
    <w:rsid w:val="00B87B3F"/>
    <w:rsid w:val="00B91818"/>
    <w:rsid w:val="00B9191C"/>
    <w:rsid w:val="00B920D9"/>
    <w:rsid w:val="00B922D6"/>
    <w:rsid w:val="00B93E18"/>
    <w:rsid w:val="00B93E2C"/>
    <w:rsid w:val="00B948E8"/>
    <w:rsid w:val="00B94BE5"/>
    <w:rsid w:val="00B9556B"/>
    <w:rsid w:val="00B96069"/>
    <w:rsid w:val="00B968F3"/>
    <w:rsid w:val="00B96E78"/>
    <w:rsid w:val="00B97BCD"/>
    <w:rsid w:val="00BA012C"/>
    <w:rsid w:val="00BA0A76"/>
    <w:rsid w:val="00BA11A9"/>
    <w:rsid w:val="00BA181D"/>
    <w:rsid w:val="00BA30C2"/>
    <w:rsid w:val="00BA31C6"/>
    <w:rsid w:val="00BA4B0A"/>
    <w:rsid w:val="00BA699B"/>
    <w:rsid w:val="00BA76AB"/>
    <w:rsid w:val="00BA7A5F"/>
    <w:rsid w:val="00BB0225"/>
    <w:rsid w:val="00BB0423"/>
    <w:rsid w:val="00BB0F8B"/>
    <w:rsid w:val="00BB1D73"/>
    <w:rsid w:val="00BB2CE4"/>
    <w:rsid w:val="00BB37F6"/>
    <w:rsid w:val="00BB3C27"/>
    <w:rsid w:val="00BB4008"/>
    <w:rsid w:val="00BB42D2"/>
    <w:rsid w:val="00BB476A"/>
    <w:rsid w:val="00BB5449"/>
    <w:rsid w:val="00BB5C00"/>
    <w:rsid w:val="00BB5CF7"/>
    <w:rsid w:val="00BB611C"/>
    <w:rsid w:val="00BB63DD"/>
    <w:rsid w:val="00BB6ECF"/>
    <w:rsid w:val="00BB74B3"/>
    <w:rsid w:val="00BB777A"/>
    <w:rsid w:val="00BB7E0B"/>
    <w:rsid w:val="00BC0560"/>
    <w:rsid w:val="00BC06FE"/>
    <w:rsid w:val="00BC0F92"/>
    <w:rsid w:val="00BC1765"/>
    <w:rsid w:val="00BC1FD6"/>
    <w:rsid w:val="00BC25D7"/>
    <w:rsid w:val="00BC320C"/>
    <w:rsid w:val="00BC43C2"/>
    <w:rsid w:val="00BC464D"/>
    <w:rsid w:val="00BC4883"/>
    <w:rsid w:val="00BC5454"/>
    <w:rsid w:val="00BC5F7F"/>
    <w:rsid w:val="00BC6637"/>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5F53"/>
    <w:rsid w:val="00BE5F92"/>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A7F"/>
    <w:rsid w:val="00BF6338"/>
    <w:rsid w:val="00BF6D56"/>
    <w:rsid w:val="00BF7CE1"/>
    <w:rsid w:val="00C00D03"/>
    <w:rsid w:val="00C00D9C"/>
    <w:rsid w:val="00C01DFC"/>
    <w:rsid w:val="00C02513"/>
    <w:rsid w:val="00C0270E"/>
    <w:rsid w:val="00C0282B"/>
    <w:rsid w:val="00C02A5C"/>
    <w:rsid w:val="00C044E4"/>
    <w:rsid w:val="00C047A4"/>
    <w:rsid w:val="00C05013"/>
    <w:rsid w:val="00C053B5"/>
    <w:rsid w:val="00C067AD"/>
    <w:rsid w:val="00C067E0"/>
    <w:rsid w:val="00C06AEF"/>
    <w:rsid w:val="00C071C7"/>
    <w:rsid w:val="00C0773D"/>
    <w:rsid w:val="00C1025D"/>
    <w:rsid w:val="00C110C7"/>
    <w:rsid w:val="00C11733"/>
    <w:rsid w:val="00C11AFF"/>
    <w:rsid w:val="00C12CC1"/>
    <w:rsid w:val="00C12D93"/>
    <w:rsid w:val="00C12EE2"/>
    <w:rsid w:val="00C13103"/>
    <w:rsid w:val="00C13550"/>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0F4B"/>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E5C"/>
    <w:rsid w:val="00C410D2"/>
    <w:rsid w:val="00C411E0"/>
    <w:rsid w:val="00C41363"/>
    <w:rsid w:val="00C42209"/>
    <w:rsid w:val="00C423E5"/>
    <w:rsid w:val="00C429D5"/>
    <w:rsid w:val="00C42A78"/>
    <w:rsid w:val="00C42AD9"/>
    <w:rsid w:val="00C42DC9"/>
    <w:rsid w:val="00C437D6"/>
    <w:rsid w:val="00C4416F"/>
    <w:rsid w:val="00C45897"/>
    <w:rsid w:val="00C4601D"/>
    <w:rsid w:val="00C470F6"/>
    <w:rsid w:val="00C47B1C"/>
    <w:rsid w:val="00C47DD9"/>
    <w:rsid w:val="00C502A2"/>
    <w:rsid w:val="00C504EF"/>
    <w:rsid w:val="00C509D2"/>
    <w:rsid w:val="00C51CCA"/>
    <w:rsid w:val="00C52FDA"/>
    <w:rsid w:val="00C53131"/>
    <w:rsid w:val="00C54473"/>
    <w:rsid w:val="00C548D7"/>
    <w:rsid w:val="00C553E1"/>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3369"/>
    <w:rsid w:val="00C64FAE"/>
    <w:rsid w:val="00C653CC"/>
    <w:rsid w:val="00C65B09"/>
    <w:rsid w:val="00C66344"/>
    <w:rsid w:val="00C66EDC"/>
    <w:rsid w:val="00C674F7"/>
    <w:rsid w:val="00C67D05"/>
    <w:rsid w:val="00C714EE"/>
    <w:rsid w:val="00C719F0"/>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608"/>
    <w:rsid w:val="00C87E2F"/>
    <w:rsid w:val="00C900B0"/>
    <w:rsid w:val="00C900ED"/>
    <w:rsid w:val="00C9080B"/>
    <w:rsid w:val="00C90EA7"/>
    <w:rsid w:val="00C90EF9"/>
    <w:rsid w:val="00C9146C"/>
    <w:rsid w:val="00C9164E"/>
    <w:rsid w:val="00C92931"/>
    <w:rsid w:val="00C92949"/>
    <w:rsid w:val="00C92FCF"/>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4C3D"/>
    <w:rsid w:val="00CA57FE"/>
    <w:rsid w:val="00CA5FF6"/>
    <w:rsid w:val="00CA6F32"/>
    <w:rsid w:val="00CA735E"/>
    <w:rsid w:val="00CA799E"/>
    <w:rsid w:val="00CA7BEE"/>
    <w:rsid w:val="00CB01B1"/>
    <w:rsid w:val="00CB0B34"/>
    <w:rsid w:val="00CB0EE0"/>
    <w:rsid w:val="00CB1303"/>
    <w:rsid w:val="00CB138F"/>
    <w:rsid w:val="00CB13CF"/>
    <w:rsid w:val="00CB13E0"/>
    <w:rsid w:val="00CB2343"/>
    <w:rsid w:val="00CB2F02"/>
    <w:rsid w:val="00CB387F"/>
    <w:rsid w:val="00CB44CC"/>
    <w:rsid w:val="00CB4506"/>
    <w:rsid w:val="00CB4522"/>
    <w:rsid w:val="00CB4741"/>
    <w:rsid w:val="00CB7145"/>
    <w:rsid w:val="00CB7622"/>
    <w:rsid w:val="00CB76B8"/>
    <w:rsid w:val="00CB7703"/>
    <w:rsid w:val="00CB77EE"/>
    <w:rsid w:val="00CB783B"/>
    <w:rsid w:val="00CB7AE2"/>
    <w:rsid w:val="00CC1C1E"/>
    <w:rsid w:val="00CC2611"/>
    <w:rsid w:val="00CC262E"/>
    <w:rsid w:val="00CC2803"/>
    <w:rsid w:val="00CC2813"/>
    <w:rsid w:val="00CC295E"/>
    <w:rsid w:val="00CC32B6"/>
    <w:rsid w:val="00CC48D6"/>
    <w:rsid w:val="00CC544C"/>
    <w:rsid w:val="00CC559E"/>
    <w:rsid w:val="00CC6CDC"/>
    <w:rsid w:val="00CC707F"/>
    <w:rsid w:val="00CC708A"/>
    <w:rsid w:val="00CC79CD"/>
    <w:rsid w:val="00CD0587"/>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99C"/>
    <w:rsid w:val="00CE0D51"/>
    <w:rsid w:val="00CE1657"/>
    <w:rsid w:val="00CE24B9"/>
    <w:rsid w:val="00CE2ADD"/>
    <w:rsid w:val="00CE2B04"/>
    <w:rsid w:val="00CE2C27"/>
    <w:rsid w:val="00CE2C87"/>
    <w:rsid w:val="00CE3E8B"/>
    <w:rsid w:val="00CE47DC"/>
    <w:rsid w:val="00CE5298"/>
    <w:rsid w:val="00CE5322"/>
    <w:rsid w:val="00CE58EB"/>
    <w:rsid w:val="00CE6843"/>
    <w:rsid w:val="00CE69E4"/>
    <w:rsid w:val="00CF0041"/>
    <w:rsid w:val="00CF02F9"/>
    <w:rsid w:val="00CF0D4B"/>
    <w:rsid w:val="00CF2605"/>
    <w:rsid w:val="00CF2804"/>
    <w:rsid w:val="00CF303C"/>
    <w:rsid w:val="00CF31C3"/>
    <w:rsid w:val="00CF35B2"/>
    <w:rsid w:val="00CF38D4"/>
    <w:rsid w:val="00CF395A"/>
    <w:rsid w:val="00CF3D4C"/>
    <w:rsid w:val="00CF5C07"/>
    <w:rsid w:val="00CF5CFC"/>
    <w:rsid w:val="00D00655"/>
    <w:rsid w:val="00D00AF5"/>
    <w:rsid w:val="00D00E1A"/>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29A3"/>
    <w:rsid w:val="00D12C54"/>
    <w:rsid w:val="00D138F2"/>
    <w:rsid w:val="00D1489F"/>
    <w:rsid w:val="00D1491B"/>
    <w:rsid w:val="00D15142"/>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DF"/>
    <w:rsid w:val="00D239F4"/>
    <w:rsid w:val="00D2459A"/>
    <w:rsid w:val="00D248D9"/>
    <w:rsid w:val="00D24CD7"/>
    <w:rsid w:val="00D259E0"/>
    <w:rsid w:val="00D25E33"/>
    <w:rsid w:val="00D26561"/>
    <w:rsid w:val="00D26764"/>
    <w:rsid w:val="00D27131"/>
    <w:rsid w:val="00D27DDD"/>
    <w:rsid w:val="00D31AD0"/>
    <w:rsid w:val="00D31B9E"/>
    <w:rsid w:val="00D31BBD"/>
    <w:rsid w:val="00D3214E"/>
    <w:rsid w:val="00D32658"/>
    <w:rsid w:val="00D330A5"/>
    <w:rsid w:val="00D34E83"/>
    <w:rsid w:val="00D35189"/>
    <w:rsid w:val="00D352D0"/>
    <w:rsid w:val="00D35F44"/>
    <w:rsid w:val="00D3701D"/>
    <w:rsid w:val="00D37354"/>
    <w:rsid w:val="00D404B1"/>
    <w:rsid w:val="00D40C33"/>
    <w:rsid w:val="00D40FA5"/>
    <w:rsid w:val="00D4104F"/>
    <w:rsid w:val="00D41EE5"/>
    <w:rsid w:val="00D4313E"/>
    <w:rsid w:val="00D43988"/>
    <w:rsid w:val="00D45BD9"/>
    <w:rsid w:val="00D46781"/>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3B8"/>
    <w:rsid w:val="00D56D22"/>
    <w:rsid w:val="00D5724E"/>
    <w:rsid w:val="00D60210"/>
    <w:rsid w:val="00D61A9F"/>
    <w:rsid w:val="00D61EDD"/>
    <w:rsid w:val="00D628AF"/>
    <w:rsid w:val="00D6294B"/>
    <w:rsid w:val="00D62A4A"/>
    <w:rsid w:val="00D62A88"/>
    <w:rsid w:val="00D654F8"/>
    <w:rsid w:val="00D65A63"/>
    <w:rsid w:val="00D66697"/>
    <w:rsid w:val="00D6732B"/>
    <w:rsid w:val="00D676B3"/>
    <w:rsid w:val="00D6787A"/>
    <w:rsid w:val="00D67ACA"/>
    <w:rsid w:val="00D67BE3"/>
    <w:rsid w:val="00D67F69"/>
    <w:rsid w:val="00D7104E"/>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1A8C"/>
    <w:rsid w:val="00D82664"/>
    <w:rsid w:val="00D8269A"/>
    <w:rsid w:val="00D82962"/>
    <w:rsid w:val="00D82A4C"/>
    <w:rsid w:val="00D83A65"/>
    <w:rsid w:val="00D846CF"/>
    <w:rsid w:val="00D85498"/>
    <w:rsid w:val="00D85683"/>
    <w:rsid w:val="00D8608F"/>
    <w:rsid w:val="00D86320"/>
    <w:rsid w:val="00D86D21"/>
    <w:rsid w:val="00D86D72"/>
    <w:rsid w:val="00D8772B"/>
    <w:rsid w:val="00D90114"/>
    <w:rsid w:val="00D90679"/>
    <w:rsid w:val="00D90F20"/>
    <w:rsid w:val="00D90F8A"/>
    <w:rsid w:val="00D91621"/>
    <w:rsid w:val="00D916E9"/>
    <w:rsid w:val="00D9180B"/>
    <w:rsid w:val="00D925BC"/>
    <w:rsid w:val="00D92828"/>
    <w:rsid w:val="00D929B7"/>
    <w:rsid w:val="00D9330D"/>
    <w:rsid w:val="00D94EB6"/>
    <w:rsid w:val="00D95111"/>
    <w:rsid w:val="00D95364"/>
    <w:rsid w:val="00D954B6"/>
    <w:rsid w:val="00D9553A"/>
    <w:rsid w:val="00D958D2"/>
    <w:rsid w:val="00D95A4C"/>
    <w:rsid w:val="00D95C5C"/>
    <w:rsid w:val="00D9623F"/>
    <w:rsid w:val="00D964B0"/>
    <w:rsid w:val="00D969BC"/>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3AA"/>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25E"/>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872"/>
    <w:rsid w:val="00DC7E69"/>
    <w:rsid w:val="00DD0467"/>
    <w:rsid w:val="00DD15EF"/>
    <w:rsid w:val="00DD1738"/>
    <w:rsid w:val="00DD190E"/>
    <w:rsid w:val="00DD2547"/>
    <w:rsid w:val="00DD26F0"/>
    <w:rsid w:val="00DD3316"/>
    <w:rsid w:val="00DD3E02"/>
    <w:rsid w:val="00DD5654"/>
    <w:rsid w:val="00DD594C"/>
    <w:rsid w:val="00DD5A16"/>
    <w:rsid w:val="00DD5E57"/>
    <w:rsid w:val="00DD5E97"/>
    <w:rsid w:val="00DD5F57"/>
    <w:rsid w:val="00DD60E3"/>
    <w:rsid w:val="00DD667B"/>
    <w:rsid w:val="00DD7F9B"/>
    <w:rsid w:val="00DE0609"/>
    <w:rsid w:val="00DE2E1E"/>
    <w:rsid w:val="00DE3385"/>
    <w:rsid w:val="00DE3503"/>
    <w:rsid w:val="00DE3CA1"/>
    <w:rsid w:val="00DE4007"/>
    <w:rsid w:val="00DE4638"/>
    <w:rsid w:val="00DE4651"/>
    <w:rsid w:val="00DE47B6"/>
    <w:rsid w:val="00DE534A"/>
    <w:rsid w:val="00DE55FD"/>
    <w:rsid w:val="00DE5AD2"/>
    <w:rsid w:val="00DE60FE"/>
    <w:rsid w:val="00DE7265"/>
    <w:rsid w:val="00DE7525"/>
    <w:rsid w:val="00DE7C90"/>
    <w:rsid w:val="00DF10AC"/>
    <w:rsid w:val="00DF2247"/>
    <w:rsid w:val="00DF225E"/>
    <w:rsid w:val="00DF2353"/>
    <w:rsid w:val="00DF2D63"/>
    <w:rsid w:val="00DF387D"/>
    <w:rsid w:val="00DF3AB2"/>
    <w:rsid w:val="00DF5784"/>
    <w:rsid w:val="00DF58B8"/>
    <w:rsid w:val="00DF5FF8"/>
    <w:rsid w:val="00DF6BDD"/>
    <w:rsid w:val="00DF6EE5"/>
    <w:rsid w:val="00DF792A"/>
    <w:rsid w:val="00E0077B"/>
    <w:rsid w:val="00E00898"/>
    <w:rsid w:val="00E029E1"/>
    <w:rsid w:val="00E0311A"/>
    <w:rsid w:val="00E03634"/>
    <w:rsid w:val="00E0405D"/>
    <w:rsid w:val="00E0507B"/>
    <w:rsid w:val="00E050B6"/>
    <w:rsid w:val="00E0557E"/>
    <w:rsid w:val="00E05D14"/>
    <w:rsid w:val="00E0628E"/>
    <w:rsid w:val="00E062C9"/>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808"/>
    <w:rsid w:val="00E13B60"/>
    <w:rsid w:val="00E13D02"/>
    <w:rsid w:val="00E149F4"/>
    <w:rsid w:val="00E15D99"/>
    <w:rsid w:val="00E174FE"/>
    <w:rsid w:val="00E177CA"/>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0802"/>
    <w:rsid w:val="00E3110A"/>
    <w:rsid w:val="00E31459"/>
    <w:rsid w:val="00E319CB"/>
    <w:rsid w:val="00E319DC"/>
    <w:rsid w:val="00E324AD"/>
    <w:rsid w:val="00E3342D"/>
    <w:rsid w:val="00E33683"/>
    <w:rsid w:val="00E33734"/>
    <w:rsid w:val="00E34AA9"/>
    <w:rsid w:val="00E368F3"/>
    <w:rsid w:val="00E36A4F"/>
    <w:rsid w:val="00E37D5F"/>
    <w:rsid w:val="00E402F9"/>
    <w:rsid w:val="00E40942"/>
    <w:rsid w:val="00E4125E"/>
    <w:rsid w:val="00E41E22"/>
    <w:rsid w:val="00E4239D"/>
    <w:rsid w:val="00E429A0"/>
    <w:rsid w:val="00E42D39"/>
    <w:rsid w:val="00E4337B"/>
    <w:rsid w:val="00E44CD4"/>
    <w:rsid w:val="00E44FBD"/>
    <w:rsid w:val="00E45B91"/>
    <w:rsid w:val="00E46804"/>
    <w:rsid w:val="00E46C57"/>
    <w:rsid w:val="00E47A7B"/>
    <w:rsid w:val="00E513EE"/>
    <w:rsid w:val="00E5176B"/>
    <w:rsid w:val="00E51813"/>
    <w:rsid w:val="00E527C9"/>
    <w:rsid w:val="00E528BA"/>
    <w:rsid w:val="00E53497"/>
    <w:rsid w:val="00E534DF"/>
    <w:rsid w:val="00E537A9"/>
    <w:rsid w:val="00E55A50"/>
    <w:rsid w:val="00E55D98"/>
    <w:rsid w:val="00E565C2"/>
    <w:rsid w:val="00E56D70"/>
    <w:rsid w:val="00E56E1E"/>
    <w:rsid w:val="00E60269"/>
    <w:rsid w:val="00E60887"/>
    <w:rsid w:val="00E60C32"/>
    <w:rsid w:val="00E61582"/>
    <w:rsid w:val="00E61619"/>
    <w:rsid w:val="00E61D5C"/>
    <w:rsid w:val="00E61E25"/>
    <w:rsid w:val="00E6272B"/>
    <w:rsid w:val="00E627F6"/>
    <w:rsid w:val="00E62CF0"/>
    <w:rsid w:val="00E62F1A"/>
    <w:rsid w:val="00E636CA"/>
    <w:rsid w:val="00E63F1D"/>
    <w:rsid w:val="00E63FA5"/>
    <w:rsid w:val="00E646D5"/>
    <w:rsid w:val="00E64964"/>
    <w:rsid w:val="00E64EEE"/>
    <w:rsid w:val="00E663AD"/>
    <w:rsid w:val="00E66A27"/>
    <w:rsid w:val="00E66F49"/>
    <w:rsid w:val="00E67F4F"/>
    <w:rsid w:val="00E71156"/>
    <w:rsid w:val="00E71C02"/>
    <w:rsid w:val="00E721A9"/>
    <w:rsid w:val="00E727F8"/>
    <w:rsid w:val="00E73549"/>
    <w:rsid w:val="00E73EB9"/>
    <w:rsid w:val="00E74861"/>
    <w:rsid w:val="00E748DD"/>
    <w:rsid w:val="00E74EC9"/>
    <w:rsid w:val="00E750A5"/>
    <w:rsid w:val="00E75733"/>
    <w:rsid w:val="00E75A9D"/>
    <w:rsid w:val="00E76A01"/>
    <w:rsid w:val="00E76B19"/>
    <w:rsid w:val="00E80CF7"/>
    <w:rsid w:val="00E811D8"/>
    <w:rsid w:val="00E81581"/>
    <w:rsid w:val="00E81B8E"/>
    <w:rsid w:val="00E81ED7"/>
    <w:rsid w:val="00E828D3"/>
    <w:rsid w:val="00E82FC0"/>
    <w:rsid w:val="00E8369B"/>
    <w:rsid w:val="00E8377F"/>
    <w:rsid w:val="00E83850"/>
    <w:rsid w:val="00E840A5"/>
    <w:rsid w:val="00E85244"/>
    <w:rsid w:val="00E86159"/>
    <w:rsid w:val="00E86741"/>
    <w:rsid w:val="00E86DCB"/>
    <w:rsid w:val="00E87AE4"/>
    <w:rsid w:val="00E90C1F"/>
    <w:rsid w:val="00E9124A"/>
    <w:rsid w:val="00E91A8F"/>
    <w:rsid w:val="00E9222C"/>
    <w:rsid w:val="00E92876"/>
    <w:rsid w:val="00E92AA5"/>
    <w:rsid w:val="00E9314A"/>
    <w:rsid w:val="00E939C8"/>
    <w:rsid w:val="00E9558B"/>
    <w:rsid w:val="00E9581C"/>
    <w:rsid w:val="00E95D1B"/>
    <w:rsid w:val="00E9735C"/>
    <w:rsid w:val="00EA234B"/>
    <w:rsid w:val="00EA267F"/>
    <w:rsid w:val="00EA274B"/>
    <w:rsid w:val="00EA2EFA"/>
    <w:rsid w:val="00EA3184"/>
    <w:rsid w:val="00EA3732"/>
    <w:rsid w:val="00EA3CDD"/>
    <w:rsid w:val="00EA3E20"/>
    <w:rsid w:val="00EA415C"/>
    <w:rsid w:val="00EA5028"/>
    <w:rsid w:val="00EA50D6"/>
    <w:rsid w:val="00EA5714"/>
    <w:rsid w:val="00EA5B92"/>
    <w:rsid w:val="00EA60EF"/>
    <w:rsid w:val="00EA627A"/>
    <w:rsid w:val="00EA6A30"/>
    <w:rsid w:val="00EA6A41"/>
    <w:rsid w:val="00EA7662"/>
    <w:rsid w:val="00EA7956"/>
    <w:rsid w:val="00EA7CC3"/>
    <w:rsid w:val="00EB016F"/>
    <w:rsid w:val="00EB04F4"/>
    <w:rsid w:val="00EB0E1E"/>
    <w:rsid w:val="00EB1EAC"/>
    <w:rsid w:val="00EB2216"/>
    <w:rsid w:val="00EB27D1"/>
    <w:rsid w:val="00EB3346"/>
    <w:rsid w:val="00EB33F4"/>
    <w:rsid w:val="00EB3B9C"/>
    <w:rsid w:val="00EB3CFC"/>
    <w:rsid w:val="00EB4C04"/>
    <w:rsid w:val="00EB5513"/>
    <w:rsid w:val="00EB55AF"/>
    <w:rsid w:val="00EB57BD"/>
    <w:rsid w:val="00EB623E"/>
    <w:rsid w:val="00EB6502"/>
    <w:rsid w:val="00EB6787"/>
    <w:rsid w:val="00EB6A3B"/>
    <w:rsid w:val="00EB7271"/>
    <w:rsid w:val="00EB7D9C"/>
    <w:rsid w:val="00EC1076"/>
    <w:rsid w:val="00EC1406"/>
    <w:rsid w:val="00EC1526"/>
    <w:rsid w:val="00EC16C0"/>
    <w:rsid w:val="00EC1B26"/>
    <w:rsid w:val="00EC1E52"/>
    <w:rsid w:val="00EC23F3"/>
    <w:rsid w:val="00EC2677"/>
    <w:rsid w:val="00EC2AB5"/>
    <w:rsid w:val="00EC33CE"/>
    <w:rsid w:val="00EC36F2"/>
    <w:rsid w:val="00EC46CC"/>
    <w:rsid w:val="00EC4856"/>
    <w:rsid w:val="00EC4B79"/>
    <w:rsid w:val="00EC4F33"/>
    <w:rsid w:val="00EC5115"/>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522"/>
    <w:rsid w:val="00ED69B3"/>
    <w:rsid w:val="00ED6EF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4F5"/>
    <w:rsid w:val="00EF09D3"/>
    <w:rsid w:val="00EF108A"/>
    <w:rsid w:val="00EF1240"/>
    <w:rsid w:val="00EF1F75"/>
    <w:rsid w:val="00EF2240"/>
    <w:rsid w:val="00EF2A98"/>
    <w:rsid w:val="00EF3069"/>
    <w:rsid w:val="00EF31A5"/>
    <w:rsid w:val="00EF3700"/>
    <w:rsid w:val="00EF3EB5"/>
    <w:rsid w:val="00EF4939"/>
    <w:rsid w:val="00EF57B9"/>
    <w:rsid w:val="00EF57DF"/>
    <w:rsid w:val="00EF6556"/>
    <w:rsid w:val="00EF71DF"/>
    <w:rsid w:val="00EF7EB6"/>
    <w:rsid w:val="00F00543"/>
    <w:rsid w:val="00F0252E"/>
    <w:rsid w:val="00F02BAD"/>
    <w:rsid w:val="00F0319D"/>
    <w:rsid w:val="00F0441A"/>
    <w:rsid w:val="00F059DD"/>
    <w:rsid w:val="00F07063"/>
    <w:rsid w:val="00F078C1"/>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7C70"/>
    <w:rsid w:val="00F21290"/>
    <w:rsid w:val="00F21C77"/>
    <w:rsid w:val="00F220D3"/>
    <w:rsid w:val="00F2299F"/>
    <w:rsid w:val="00F22BE0"/>
    <w:rsid w:val="00F231F0"/>
    <w:rsid w:val="00F24787"/>
    <w:rsid w:val="00F24D39"/>
    <w:rsid w:val="00F251E2"/>
    <w:rsid w:val="00F2521F"/>
    <w:rsid w:val="00F2586D"/>
    <w:rsid w:val="00F259A5"/>
    <w:rsid w:val="00F25D97"/>
    <w:rsid w:val="00F25EF1"/>
    <w:rsid w:val="00F263E5"/>
    <w:rsid w:val="00F301E0"/>
    <w:rsid w:val="00F307CC"/>
    <w:rsid w:val="00F30BBA"/>
    <w:rsid w:val="00F31630"/>
    <w:rsid w:val="00F31736"/>
    <w:rsid w:val="00F31A8F"/>
    <w:rsid w:val="00F320C0"/>
    <w:rsid w:val="00F32318"/>
    <w:rsid w:val="00F32D63"/>
    <w:rsid w:val="00F34012"/>
    <w:rsid w:val="00F343A3"/>
    <w:rsid w:val="00F34C99"/>
    <w:rsid w:val="00F3531A"/>
    <w:rsid w:val="00F35547"/>
    <w:rsid w:val="00F35658"/>
    <w:rsid w:val="00F36350"/>
    <w:rsid w:val="00F36E97"/>
    <w:rsid w:val="00F37E99"/>
    <w:rsid w:val="00F4173F"/>
    <w:rsid w:val="00F41DB0"/>
    <w:rsid w:val="00F428DE"/>
    <w:rsid w:val="00F42BC0"/>
    <w:rsid w:val="00F42D15"/>
    <w:rsid w:val="00F43163"/>
    <w:rsid w:val="00F439BB"/>
    <w:rsid w:val="00F43CEB"/>
    <w:rsid w:val="00F4499D"/>
    <w:rsid w:val="00F449D7"/>
    <w:rsid w:val="00F44E64"/>
    <w:rsid w:val="00F461AE"/>
    <w:rsid w:val="00F467F9"/>
    <w:rsid w:val="00F46C74"/>
    <w:rsid w:val="00F4703C"/>
    <w:rsid w:val="00F50A96"/>
    <w:rsid w:val="00F5184D"/>
    <w:rsid w:val="00F51B88"/>
    <w:rsid w:val="00F51CB2"/>
    <w:rsid w:val="00F526F5"/>
    <w:rsid w:val="00F53184"/>
    <w:rsid w:val="00F534D3"/>
    <w:rsid w:val="00F5421D"/>
    <w:rsid w:val="00F55022"/>
    <w:rsid w:val="00F55184"/>
    <w:rsid w:val="00F560C9"/>
    <w:rsid w:val="00F568B1"/>
    <w:rsid w:val="00F56A91"/>
    <w:rsid w:val="00F5704A"/>
    <w:rsid w:val="00F57D0A"/>
    <w:rsid w:val="00F57FA7"/>
    <w:rsid w:val="00F60DF3"/>
    <w:rsid w:val="00F61BD3"/>
    <w:rsid w:val="00F62057"/>
    <w:rsid w:val="00F623E9"/>
    <w:rsid w:val="00F62426"/>
    <w:rsid w:val="00F6264B"/>
    <w:rsid w:val="00F62837"/>
    <w:rsid w:val="00F6290C"/>
    <w:rsid w:val="00F62AFC"/>
    <w:rsid w:val="00F64433"/>
    <w:rsid w:val="00F646C8"/>
    <w:rsid w:val="00F651C2"/>
    <w:rsid w:val="00F66721"/>
    <w:rsid w:val="00F6684E"/>
    <w:rsid w:val="00F674EC"/>
    <w:rsid w:val="00F6773C"/>
    <w:rsid w:val="00F67988"/>
    <w:rsid w:val="00F67C01"/>
    <w:rsid w:val="00F67CFD"/>
    <w:rsid w:val="00F701DD"/>
    <w:rsid w:val="00F70909"/>
    <w:rsid w:val="00F70D66"/>
    <w:rsid w:val="00F7114B"/>
    <w:rsid w:val="00F714BE"/>
    <w:rsid w:val="00F71D85"/>
    <w:rsid w:val="00F721EF"/>
    <w:rsid w:val="00F72AAF"/>
    <w:rsid w:val="00F72AC2"/>
    <w:rsid w:val="00F72F17"/>
    <w:rsid w:val="00F73923"/>
    <w:rsid w:val="00F73B68"/>
    <w:rsid w:val="00F73D91"/>
    <w:rsid w:val="00F74168"/>
    <w:rsid w:val="00F742F1"/>
    <w:rsid w:val="00F7469C"/>
    <w:rsid w:val="00F7470C"/>
    <w:rsid w:val="00F74942"/>
    <w:rsid w:val="00F7524B"/>
    <w:rsid w:val="00F75303"/>
    <w:rsid w:val="00F75954"/>
    <w:rsid w:val="00F76037"/>
    <w:rsid w:val="00F76171"/>
    <w:rsid w:val="00F761E0"/>
    <w:rsid w:val="00F76832"/>
    <w:rsid w:val="00F76B53"/>
    <w:rsid w:val="00F7761D"/>
    <w:rsid w:val="00F77724"/>
    <w:rsid w:val="00F77839"/>
    <w:rsid w:val="00F77AF3"/>
    <w:rsid w:val="00F77CE6"/>
    <w:rsid w:val="00F77DD1"/>
    <w:rsid w:val="00F77E8E"/>
    <w:rsid w:val="00F8023F"/>
    <w:rsid w:val="00F80ADD"/>
    <w:rsid w:val="00F81349"/>
    <w:rsid w:val="00F81528"/>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5891"/>
    <w:rsid w:val="00F96365"/>
    <w:rsid w:val="00F96D24"/>
    <w:rsid w:val="00F97093"/>
    <w:rsid w:val="00F97FF3"/>
    <w:rsid w:val="00FA0091"/>
    <w:rsid w:val="00FA0426"/>
    <w:rsid w:val="00FA051F"/>
    <w:rsid w:val="00FA196C"/>
    <w:rsid w:val="00FA1AA9"/>
    <w:rsid w:val="00FA2C8B"/>
    <w:rsid w:val="00FA2CE3"/>
    <w:rsid w:val="00FA38FF"/>
    <w:rsid w:val="00FA3E0C"/>
    <w:rsid w:val="00FA4F9B"/>
    <w:rsid w:val="00FA4FBA"/>
    <w:rsid w:val="00FA5131"/>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5DDC"/>
    <w:rsid w:val="00FB6970"/>
    <w:rsid w:val="00FB6AEE"/>
    <w:rsid w:val="00FB6BBE"/>
    <w:rsid w:val="00FC072E"/>
    <w:rsid w:val="00FC0B9F"/>
    <w:rsid w:val="00FC325C"/>
    <w:rsid w:val="00FC3497"/>
    <w:rsid w:val="00FC4323"/>
    <w:rsid w:val="00FC4725"/>
    <w:rsid w:val="00FC51AE"/>
    <w:rsid w:val="00FC550A"/>
    <w:rsid w:val="00FC551E"/>
    <w:rsid w:val="00FC5790"/>
    <w:rsid w:val="00FC5C41"/>
    <w:rsid w:val="00FC6275"/>
    <w:rsid w:val="00FC7FB1"/>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6F62A2"/>
    <w:rsid w:val="01A1563E"/>
    <w:rsid w:val="027F4695"/>
    <w:rsid w:val="03076C8C"/>
    <w:rsid w:val="03577A2F"/>
    <w:rsid w:val="03800D34"/>
    <w:rsid w:val="038D0B3D"/>
    <w:rsid w:val="03D07714"/>
    <w:rsid w:val="03D35307"/>
    <w:rsid w:val="04F277C8"/>
    <w:rsid w:val="05CC64B2"/>
    <w:rsid w:val="067D4F9E"/>
    <w:rsid w:val="06856661"/>
    <w:rsid w:val="07794418"/>
    <w:rsid w:val="081D05F2"/>
    <w:rsid w:val="08335A91"/>
    <w:rsid w:val="086B52B3"/>
    <w:rsid w:val="08A70C5D"/>
    <w:rsid w:val="08A72892"/>
    <w:rsid w:val="08AB42C9"/>
    <w:rsid w:val="08AD3AA2"/>
    <w:rsid w:val="08C774F0"/>
    <w:rsid w:val="098B0ED2"/>
    <w:rsid w:val="09F07824"/>
    <w:rsid w:val="0A966EBF"/>
    <w:rsid w:val="0AF902CB"/>
    <w:rsid w:val="0B13248D"/>
    <w:rsid w:val="0B2926A3"/>
    <w:rsid w:val="0B293A5F"/>
    <w:rsid w:val="0B435103"/>
    <w:rsid w:val="0B6E1DBA"/>
    <w:rsid w:val="0BEA3A95"/>
    <w:rsid w:val="0C0F534B"/>
    <w:rsid w:val="0C540FAF"/>
    <w:rsid w:val="0C776BE8"/>
    <w:rsid w:val="0CC021A1"/>
    <w:rsid w:val="0D1077DD"/>
    <w:rsid w:val="0D42705A"/>
    <w:rsid w:val="0D870374"/>
    <w:rsid w:val="0E077BEF"/>
    <w:rsid w:val="0EB371FB"/>
    <w:rsid w:val="0FAA0B07"/>
    <w:rsid w:val="101C58A7"/>
    <w:rsid w:val="10CB7366"/>
    <w:rsid w:val="1121566E"/>
    <w:rsid w:val="114A387E"/>
    <w:rsid w:val="11A5684D"/>
    <w:rsid w:val="11AE1162"/>
    <w:rsid w:val="11B147AE"/>
    <w:rsid w:val="11EC59F8"/>
    <w:rsid w:val="120E7E09"/>
    <w:rsid w:val="123D4E07"/>
    <w:rsid w:val="123D6042"/>
    <w:rsid w:val="130417BB"/>
    <w:rsid w:val="13136E38"/>
    <w:rsid w:val="13873A19"/>
    <w:rsid w:val="13E15158"/>
    <w:rsid w:val="149C1869"/>
    <w:rsid w:val="14DB27A2"/>
    <w:rsid w:val="14E8318D"/>
    <w:rsid w:val="15A93CE9"/>
    <w:rsid w:val="16A54C24"/>
    <w:rsid w:val="16BE675B"/>
    <w:rsid w:val="17412649"/>
    <w:rsid w:val="17853B61"/>
    <w:rsid w:val="1792075F"/>
    <w:rsid w:val="17E72CD8"/>
    <w:rsid w:val="17EA27C8"/>
    <w:rsid w:val="183C2146"/>
    <w:rsid w:val="18537F65"/>
    <w:rsid w:val="18622CA6"/>
    <w:rsid w:val="192A4BA1"/>
    <w:rsid w:val="194A79C2"/>
    <w:rsid w:val="19940C3D"/>
    <w:rsid w:val="19A54BF8"/>
    <w:rsid w:val="19B43442"/>
    <w:rsid w:val="1AE6564F"/>
    <w:rsid w:val="1B1D7B9C"/>
    <w:rsid w:val="1BCE272A"/>
    <w:rsid w:val="1BF22F09"/>
    <w:rsid w:val="1C030C4B"/>
    <w:rsid w:val="1C10605F"/>
    <w:rsid w:val="1C183DA8"/>
    <w:rsid w:val="1D2B1804"/>
    <w:rsid w:val="1D4316AD"/>
    <w:rsid w:val="1D6802C9"/>
    <w:rsid w:val="1D6E17A5"/>
    <w:rsid w:val="1D9D0CDE"/>
    <w:rsid w:val="1DEB4F9C"/>
    <w:rsid w:val="1E0F2F88"/>
    <w:rsid w:val="1E18527F"/>
    <w:rsid w:val="1E226631"/>
    <w:rsid w:val="1E3950C5"/>
    <w:rsid w:val="1E4808ED"/>
    <w:rsid w:val="1E6341D9"/>
    <w:rsid w:val="1E664C03"/>
    <w:rsid w:val="1F3D4328"/>
    <w:rsid w:val="1F8367AC"/>
    <w:rsid w:val="1FC35DD8"/>
    <w:rsid w:val="1FFE1506"/>
    <w:rsid w:val="20E34258"/>
    <w:rsid w:val="21787096"/>
    <w:rsid w:val="218B501C"/>
    <w:rsid w:val="219B4C15"/>
    <w:rsid w:val="21EB4FD3"/>
    <w:rsid w:val="21ED64BC"/>
    <w:rsid w:val="22FF2232"/>
    <w:rsid w:val="230E380E"/>
    <w:rsid w:val="23A320FB"/>
    <w:rsid w:val="23DB0575"/>
    <w:rsid w:val="24162687"/>
    <w:rsid w:val="24A74613"/>
    <w:rsid w:val="25676571"/>
    <w:rsid w:val="261B1A36"/>
    <w:rsid w:val="26406521"/>
    <w:rsid w:val="26EA5448"/>
    <w:rsid w:val="271030E5"/>
    <w:rsid w:val="27313F6F"/>
    <w:rsid w:val="2735777A"/>
    <w:rsid w:val="27532E06"/>
    <w:rsid w:val="279D33B3"/>
    <w:rsid w:val="27FB5444"/>
    <w:rsid w:val="28681C13"/>
    <w:rsid w:val="28BA7F95"/>
    <w:rsid w:val="28DD6E23"/>
    <w:rsid w:val="28DE3C83"/>
    <w:rsid w:val="293B6F3E"/>
    <w:rsid w:val="294C44FD"/>
    <w:rsid w:val="29AA0009"/>
    <w:rsid w:val="29B50E88"/>
    <w:rsid w:val="29C65149"/>
    <w:rsid w:val="2A567226"/>
    <w:rsid w:val="2A8F183D"/>
    <w:rsid w:val="2B885EE9"/>
    <w:rsid w:val="2B932BBB"/>
    <w:rsid w:val="2BB22162"/>
    <w:rsid w:val="2BC70D4E"/>
    <w:rsid w:val="2BDB639C"/>
    <w:rsid w:val="2BE12D7F"/>
    <w:rsid w:val="2C0C0B07"/>
    <w:rsid w:val="2C265BD4"/>
    <w:rsid w:val="2C6268A4"/>
    <w:rsid w:val="2CC47634"/>
    <w:rsid w:val="2CD86C3B"/>
    <w:rsid w:val="2D1364A5"/>
    <w:rsid w:val="2D9967F0"/>
    <w:rsid w:val="2E64578D"/>
    <w:rsid w:val="2E7312C1"/>
    <w:rsid w:val="2E8F64C3"/>
    <w:rsid w:val="2EBC3384"/>
    <w:rsid w:val="2EFD4110"/>
    <w:rsid w:val="2F7013AD"/>
    <w:rsid w:val="300865EC"/>
    <w:rsid w:val="30445AA5"/>
    <w:rsid w:val="307410C2"/>
    <w:rsid w:val="30C95219"/>
    <w:rsid w:val="31EA5447"/>
    <w:rsid w:val="31F5274E"/>
    <w:rsid w:val="31FD5A66"/>
    <w:rsid w:val="3245632F"/>
    <w:rsid w:val="32672F3B"/>
    <w:rsid w:val="329859CC"/>
    <w:rsid w:val="32A66D8D"/>
    <w:rsid w:val="33F609DC"/>
    <w:rsid w:val="344E5337"/>
    <w:rsid w:val="34607C42"/>
    <w:rsid w:val="346B7135"/>
    <w:rsid w:val="352D7C7F"/>
    <w:rsid w:val="357C618A"/>
    <w:rsid w:val="35977E65"/>
    <w:rsid w:val="35A57701"/>
    <w:rsid w:val="35AF558A"/>
    <w:rsid w:val="35E44DA6"/>
    <w:rsid w:val="36883480"/>
    <w:rsid w:val="36F16572"/>
    <w:rsid w:val="37466B09"/>
    <w:rsid w:val="3807022D"/>
    <w:rsid w:val="386121DB"/>
    <w:rsid w:val="38A65E3F"/>
    <w:rsid w:val="38D35B72"/>
    <w:rsid w:val="391E1E7A"/>
    <w:rsid w:val="393022D9"/>
    <w:rsid w:val="39C742BF"/>
    <w:rsid w:val="39FFB6C8"/>
    <w:rsid w:val="3A462003"/>
    <w:rsid w:val="3A650AF7"/>
    <w:rsid w:val="3A660185"/>
    <w:rsid w:val="3B60677A"/>
    <w:rsid w:val="3BD13C88"/>
    <w:rsid w:val="3BDD4E74"/>
    <w:rsid w:val="3BF413D4"/>
    <w:rsid w:val="3C7937C3"/>
    <w:rsid w:val="3C9C12C9"/>
    <w:rsid w:val="3DB334D8"/>
    <w:rsid w:val="3E0B0342"/>
    <w:rsid w:val="3E431031"/>
    <w:rsid w:val="3F8967E5"/>
    <w:rsid w:val="3FC5322E"/>
    <w:rsid w:val="3FCA68B7"/>
    <w:rsid w:val="3FEF480D"/>
    <w:rsid w:val="3FF83425"/>
    <w:rsid w:val="417302E6"/>
    <w:rsid w:val="41E11AF8"/>
    <w:rsid w:val="42577E71"/>
    <w:rsid w:val="42A11473"/>
    <w:rsid w:val="42C52BA1"/>
    <w:rsid w:val="43394075"/>
    <w:rsid w:val="43C31F9B"/>
    <w:rsid w:val="44407732"/>
    <w:rsid w:val="446B68FC"/>
    <w:rsid w:val="44A731C3"/>
    <w:rsid w:val="45E17242"/>
    <w:rsid w:val="465313B5"/>
    <w:rsid w:val="46F72688"/>
    <w:rsid w:val="470214B0"/>
    <w:rsid w:val="47963205"/>
    <w:rsid w:val="47B36569"/>
    <w:rsid w:val="47B6656B"/>
    <w:rsid w:val="484E6A2F"/>
    <w:rsid w:val="4A042484"/>
    <w:rsid w:val="4AAB47F0"/>
    <w:rsid w:val="4AB857DD"/>
    <w:rsid w:val="4ACF5AF5"/>
    <w:rsid w:val="4B110B90"/>
    <w:rsid w:val="4B5A7CCA"/>
    <w:rsid w:val="4B6A5C4B"/>
    <w:rsid w:val="4B93015A"/>
    <w:rsid w:val="4C0D74E8"/>
    <w:rsid w:val="4C8D3147"/>
    <w:rsid w:val="4C925E54"/>
    <w:rsid w:val="4D422F33"/>
    <w:rsid w:val="4D9A0A40"/>
    <w:rsid w:val="4E1A59EE"/>
    <w:rsid w:val="4E485577"/>
    <w:rsid w:val="4E551EE3"/>
    <w:rsid w:val="4E994E01"/>
    <w:rsid w:val="4EBA7202"/>
    <w:rsid w:val="504E1C53"/>
    <w:rsid w:val="505226DD"/>
    <w:rsid w:val="505D3769"/>
    <w:rsid w:val="50776734"/>
    <w:rsid w:val="50930868"/>
    <w:rsid w:val="50FA6CDF"/>
    <w:rsid w:val="514E6E11"/>
    <w:rsid w:val="51722469"/>
    <w:rsid w:val="51FE3E87"/>
    <w:rsid w:val="52B369BD"/>
    <w:rsid w:val="5307169A"/>
    <w:rsid w:val="53083749"/>
    <w:rsid w:val="53906E15"/>
    <w:rsid w:val="53C2251F"/>
    <w:rsid w:val="53D97E5A"/>
    <w:rsid w:val="543773F8"/>
    <w:rsid w:val="546E385E"/>
    <w:rsid w:val="54AF071A"/>
    <w:rsid w:val="54B46D2D"/>
    <w:rsid w:val="55077177"/>
    <w:rsid w:val="554618F6"/>
    <w:rsid w:val="55C126B9"/>
    <w:rsid w:val="56FC7CB4"/>
    <w:rsid w:val="582F776A"/>
    <w:rsid w:val="58330EA3"/>
    <w:rsid w:val="589104A6"/>
    <w:rsid w:val="58B57C44"/>
    <w:rsid w:val="58DE235D"/>
    <w:rsid w:val="591C3AC9"/>
    <w:rsid w:val="59513E7A"/>
    <w:rsid w:val="595B4CF8"/>
    <w:rsid w:val="59953847"/>
    <w:rsid w:val="59DD7F74"/>
    <w:rsid w:val="59F97156"/>
    <w:rsid w:val="5A5B13AA"/>
    <w:rsid w:val="5B155711"/>
    <w:rsid w:val="5B3A4972"/>
    <w:rsid w:val="5B835E40"/>
    <w:rsid w:val="5BA54009"/>
    <w:rsid w:val="5C270EC2"/>
    <w:rsid w:val="5D707562"/>
    <w:rsid w:val="5E0A45F7"/>
    <w:rsid w:val="5E1E20BE"/>
    <w:rsid w:val="5E1F4F6C"/>
    <w:rsid w:val="5E353A67"/>
    <w:rsid w:val="5E7B5776"/>
    <w:rsid w:val="5ED8763C"/>
    <w:rsid w:val="5EEFE643"/>
    <w:rsid w:val="5EF74406"/>
    <w:rsid w:val="5F1C5DC1"/>
    <w:rsid w:val="5F391588"/>
    <w:rsid w:val="5F49114F"/>
    <w:rsid w:val="5F571ABE"/>
    <w:rsid w:val="5FA20A7A"/>
    <w:rsid w:val="5FE64A94"/>
    <w:rsid w:val="6054124C"/>
    <w:rsid w:val="608F56CF"/>
    <w:rsid w:val="61250170"/>
    <w:rsid w:val="61334D82"/>
    <w:rsid w:val="61D60323"/>
    <w:rsid w:val="620550B5"/>
    <w:rsid w:val="626F585D"/>
    <w:rsid w:val="62A02EE4"/>
    <w:rsid w:val="62D6699E"/>
    <w:rsid w:val="63693DD0"/>
    <w:rsid w:val="636A0B19"/>
    <w:rsid w:val="63911317"/>
    <w:rsid w:val="63C67212"/>
    <w:rsid w:val="63F73EC8"/>
    <w:rsid w:val="652D6C07"/>
    <w:rsid w:val="65A74E21"/>
    <w:rsid w:val="66173CAA"/>
    <w:rsid w:val="674F4191"/>
    <w:rsid w:val="67605D6A"/>
    <w:rsid w:val="6777171F"/>
    <w:rsid w:val="67793B27"/>
    <w:rsid w:val="67B20BAC"/>
    <w:rsid w:val="67E1648C"/>
    <w:rsid w:val="68751207"/>
    <w:rsid w:val="68DE4B1E"/>
    <w:rsid w:val="68E37C30"/>
    <w:rsid w:val="6908207B"/>
    <w:rsid w:val="695A0B28"/>
    <w:rsid w:val="69856044"/>
    <w:rsid w:val="69872FA0"/>
    <w:rsid w:val="69A9410F"/>
    <w:rsid w:val="69BB0FFE"/>
    <w:rsid w:val="6AAA6907"/>
    <w:rsid w:val="6B100175"/>
    <w:rsid w:val="6B376C47"/>
    <w:rsid w:val="6B515DCA"/>
    <w:rsid w:val="6B7A178B"/>
    <w:rsid w:val="6C0C59DE"/>
    <w:rsid w:val="6C8B724B"/>
    <w:rsid w:val="6C9F5742"/>
    <w:rsid w:val="6CAB340B"/>
    <w:rsid w:val="6D023176"/>
    <w:rsid w:val="6D534B3A"/>
    <w:rsid w:val="6D5A0320"/>
    <w:rsid w:val="6DD318FB"/>
    <w:rsid w:val="6DD9428C"/>
    <w:rsid w:val="6DE55656"/>
    <w:rsid w:val="6E133159"/>
    <w:rsid w:val="6E261BA7"/>
    <w:rsid w:val="6E375FBF"/>
    <w:rsid w:val="6E9D1D64"/>
    <w:rsid w:val="6FEFE7EC"/>
    <w:rsid w:val="701952EE"/>
    <w:rsid w:val="70227EC6"/>
    <w:rsid w:val="7048072F"/>
    <w:rsid w:val="70756593"/>
    <w:rsid w:val="70803340"/>
    <w:rsid w:val="70AE3508"/>
    <w:rsid w:val="70C57A65"/>
    <w:rsid w:val="71A07F58"/>
    <w:rsid w:val="72783DCD"/>
    <w:rsid w:val="72AD3CED"/>
    <w:rsid w:val="72E574E4"/>
    <w:rsid w:val="72FA2A34"/>
    <w:rsid w:val="73083999"/>
    <w:rsid w:val="73775A1B"/>
    <w:rsid w:val="739B3526"/>
    <w:rsid w:val="74891DD1"/>
    <w:rsid w:val="75882F62"/>
    <w:rsid w:val="766A0A34"/>
    <w:rsid w:val="775A05B5"/>
    <w:rsid w:val="77A3655B"/>
    <w:rsid w:val="77D575CC"/>
    <w:rsid w:val="78086755"/>
    <w:rsid w:val="782868C6"/>
    <w:rsid w:val="784576F8"/>
    <w:rsid w:val="78767A5E"/>
    <w:rsid w:val="78ED340B"/>
    <w:rsid w:val="792F5A84"/>
    <w:rsid w:val="79534C4C"/>
    <w:rsid w:val="79702F3E"/>
    <w:rsid w:val="79866265"/>
    <w:rsid w:val="79FD1BC8"/>
    <w:rsid w:val="7A2307C6"/>
    <w:rsid w:val="7A480529"/>
    <w:rsid w:val="7A723E01"/>
    <w:rsid w:val="7A776D64"/>
    <w:rsid w:val="7A78387A"/>
    <w:rsid w:val="7AA03EC1"/>
    <w:rsid w:val="7AAD1C06"/>
    <w:rsid w:val="7AD973D3"/>
    <w:rsid w:val="7AE52378"/>
    <w:rsid w:val="7B0D52CF"/>
    <w:rsid w:val="7B9B194D"/>
    <w:rsid w:val="7B9E08BB"/>
    <w:rsid w:val="7BA75723"/>
    <w:rsid w:val="7BCC348D"/>
    <w:rsid w:val="7BF04C50"/>
    <w:rsid w:val="7C0C3444"/>
    <w:rsid w:val="7CCA3477"/>
    <w:rsid w:val="7CD47394"/>
    <w:rsid w:val="7D5A62AA"/>
    <w:rsid w:val="7D5A7E01"/>
    <w:rsid w:val="7D6C7F41"/>
    <w:rsid w:val="7D937730"/>
    <w:rsid w:val="7DFFEA60"/>
    <w:rsid w:val="7E0B3C53"/>
    <w:rsid w:val="7E610109"/>
    <w:rsid w:val="7E816BC7"/>
    <w:rsid w:val="7E8F3473"/>
    <w:rsid w:val="7EB250E8"/>
    <w:rsid w:val="7EBA4E3B"/>
    <w:rsid w:val="7EC32874"/>
    <w:rsid w:val="7F280963"/>
    <w:rsid w:val="7F387A7F"/>
    <w:rsid w:val="7FD8234F"/>
    <w:rsid w:val="B7FF4DA1"/>
    <w:rsid w:val="B9BE7DCF"/>
    <w:rsid w:val="BDAF67C0"/>
    <w:rsid w:val="F9F4F45C"/>
    <w:rsid w:val="FDFF0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94"/>
    <w:autoRedefine/>
    <w:qFormat/>
    <w:uiPriority w:val="0"/>
    <w:pPr>
      <w:spacing w:before="340" w:after="330" w:line="360" w:lineRule="auto"/>
      <w:jc w:val="center"/>
      <w:outlineLvl w:val="0"/>
    </w:pPr>
    <w:rPr>
      <w:rFonts w:eastAsia="黑体"/>
      <w:kern w:val="44"/>
      <w:szCs w:val="44"/>
    </w:rPr>
  </w:style>
  <w:style w:type="paragraph" w:styleId="6">
    <w:name w:val="heading 2"/>
    <w:basedOn w:val="1"/>
    <w:next w:val="1"/>
    <w:link w:val="72"/>
    <w:autoRedefine/>
    <w:qFormat/>
    <w:uiPriority w:val="0"/>
    <w:pPr>
      <w:adjustRightInd w:val="0"/>
      <w:jc w:val="center"/>
      <w:textAlignment w:val="baseline"/>
      <w:outlineLvl w:val="1"/>
    </w:pPr>
    <w:rPr>
      <w:kern w:val="0"/>
      <w:sz w:val="24"/>
      <w:szCs w:val="20"/>
    </w:rPr>
  </w:style>
  <w:style w:type="paragraph" w:styleId="7">
    <w:name w:val="heading 3"/>
    <w:basedOn w:val="1"/>
    <w:next w:val="1"/>
    <w:link w:val="56"/>
    <w:autoRedefine/>
    <w:qFormat/>
    <w:uiPriority w:val="9"/>
    <w:pPr>
      <w:spacing w:before="260" w:after="260"/>
      <w:outlineLvl w:val="2"/>
    </w:pPr>
    <w:rPr>
      <w:rFonts w:ascii="宋体" w:hAnsi="宋体"/>
      <w:szCs w:val="32"/>
    </w:rPr>
  </w:style>
  <w:style w:type="paragraph" w:styleId="8">
    <w:name w:val="heading 4"/>
    <w:basedOn w:val="1"/>
    <w:next w:val="1"/>
    <w:link w:val="54"/>
    <w:autoRedefine/>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2"/>
    <w:link w:val="81"/>
    <w:autoRedefine/>
    <w:qFormat/>
    <w:uiPriority w:val="0"/>
    <w:pPr>
      <w:keepNext/>
      <w:keepLines/>
      <w:spacing w:before="280" w:after="290" w:line="376" w:lineRule="auto"/>
      <w:outlineLvl w:val="4"/>
    </w:pPr>
    <w:rPr>
      <w:b/>
      <w:sz w:val="28"/>
      <w:szCs w:val="20"/>
    </w:rPr>
  </w:style>
  <w:style w:type="paragraph" w:styleId="10">
    <w:name w:val="heading 6"/>
    <w:basedOn w:val="1"/>
    <w:next w:val="2"/>
    <w:link w:val="84"/>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85"/>
    <w:autoRedefine/>
    <w:qFormat/>
    <w:uiPriority w:val="0"/>
    <w:pPr>
      <w:keepNext/>
      <w:keepLines/>
      <w:spacing w:before="240" w:after="64" w:line="320" w:lineRule="auto"/>
      <w:outlineLvl w:val="6"/>
    </w:pPr>
    <w:rPr>
      <w:b/>
      <w:sz w:val="24"/>
      <w:szCs w:val="20"/>
    </w:rPr>
  </w:style>
  <w:style w:type="paragraph" w:styleId="12">
    <w:name w:val="heading 8"/>
    <w:basedOn w:val="1"/>
    <w:next w:val="2"/>
    <w:link w:val="86"/>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87"/>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58"/>
    <w:autoRedefine/>
    <w:qFormat/>
    <w:uiPriority w:val="0"/>
    <w:pPr>
      <w:ind w:firstLine="420"/>
    </w:pPr>
    <w:rPr>
      <w:szCs w:val="20"/>
    </w:rPr>
  </w:style>
  <w:style w:type="paragraph" w:styleId="3">
    <w:name w:val="Body Text"/>
    <w:basedOn w:val="1"/>
    <w:next w:val="4"/>
    <w:link w:val="93"/>
    <w:autoRedefine/>
    <w:qFormat/>
    <w:uiPriority w:val="0"/>
    <w:pPr>
      <w:spacing w:line="360" w:lineRule="auto"/>
    </w:pPr>
    <w:rPr>
      <w:b/>
      <w:bCs/>
      <w:sz w:val="24"/>
    </w:rPr>
  </w:style>
  <w:style w:type="paragraph" w:styleId="4">
    <w:name w:val="Title"/>
    <w:basedOn w:val="1"/>
    <w:next w:val="1"/>
    <w:link w:val="88"/>
    <w:autoRedefine/>
    <w:qFormat/>
    <w:uiPriority w:val="0"/>
    <w:pPr>
      <w:spacing w:before="240" w:after="60"/>
      <w:jc w:val="center"/>
      <w:outlineLvl w:val="0"/>
    </w:pPr>
    <w:rPr>
      <w:rFonts w:ascii="Arial" w:hAnsi="Arial" w:eastAsia="隶书" w:cs="Arial"/>
      <w:b/>
      <w:bCs/>
      <w:sz w:val="32"/>
      <w:szCs w:val="32"/>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84"/>
    <w:autoRedefine/>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9"/>
    <w:autoRedefine/>
    <w:qFormat/>
    <w:uiPriority w:val="0"/>
    <w:pPr>
      <w:spacing w:after="120"/>
    </w:pPr>
    <w:rPr>
      <w:sz w:val="16"/>
      <w:szCs w:val="16"/>
    </w:rPr>
  </w:style>
  <w:style w:type="paragraph" w:styleId="20">
    <w:name w:val="Body Text Indent"/>
    <w:basedOn w:val="1"/>
    <w:link w:val="80"/>
    <w:autoRedefine/>
    <w:qFormat/>
    <w:uiPriority w:val="0"/>
    <w:pPr>
      <w:spacing w:line="360" w:lineRule="auto"/>
      <w:ind w:firstLine="420" w:firstLineChars="200"/>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1"/>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89"/>
    <w:autoRedefine/>
    <w:qFormat/>
    <w:uiPriority w:val="0"/>
    <w:rPr>
      <w:rFonts w:ascii="宋体" w:hAnsi="Courier New"/>
      <w:sz w:val="32"/>
      <w:szCs w:val="20"/>
    </w:rPr>
  </w:style>
  <w:style w:type="paragraph" w:styleId="26">
    <w:name w:val="Body Text Indent 2"/>
    <w:basedOn w:val="1"/>
    <w:link w:val="94"/>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0"/>
    <w:autoRedefine/>
    <w:semiHidden/>
    <w:qFormat/>
    <w:uiPriority w:val="99"/>
    <w:rPr>
      <w:sz w:val="18"/>
      <w:szCs w:val="18"/>
    </w:rPr>
  </w:style>
  <w:style w:type="paragraph" w:styleId="28">
    <w:name w:val="footer"/>
    <w:basedOn w:val="1"/>
    <w:link w:val="98"/>
    <w:autoRedefine/>
    <w:qFormat/>
    <w:uiPriority w:val="99"/>
    <w:pPr>
      <w:tabs>
        <w:tab w:val="center" w:pos="4153"/>
        <w:tab w:val="right" w:pos="8306"/>
      </w:tabs>
      <w:snapToGrid w:val="0"/>
      <w:jc w:val="left"/>
    </w:pPr>
    <w:rPr>
      <w:sz w:val="18"/>
      <w:szCs w:val="18"/>
    </w:rPr>
  </w:style>
  <w:style w:type="paragraph" w:styleId="29">
    <w:name w:val="envelope return"/>
    <w:basedOn w:val="1"/>
    <w:autoRedefine/>
    <w:qFormat/>
    <w:uiPriority w:val="99"/>
    <w:rPr>
      <w:rFonts w:ascii="Arial" w:hAnsi="Arial"/>
    </w:rPr>
  </w:style>
  <w:style w:type="paragraph" w:styleId="30">
    <w:name w:val="header"/>
    <w:basedOn w:val="1"/>
    <w:link w:val="95"/>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0"/>
    <w:pPr>
      <w:spacing w:before="120" w:after="120"/>
      <w:jc w:val="left"/>
    </w:pPr>
    <w:rPr>
      <w:b/>
      <w:bCs/>
      <w:caps/>
    </w:rPr>
  </w:style>
  <w:style w:type="paragraph" w:styleId="32">
    <w:name w:val="toc 4"/>
    <w:basedOn w:val="1"/>
    <w:next w:val="1"/>
    <w:autoRedefine/>
    <w:semiHidden/>
    <w:qFormat/>
    <w:uiPriority w:val="0"/>
    <w:pPr>
      <w:ind w:left="630"/>
      <w:jc w:val="left"/>
    </w:pPr>
    <w:rPr>
      <w:szCs w:val="21"/>
    </w:rPr>
  </w:style>
  <w:style w:type="paragraph" w:styleId="33">
    <w:name w:val="index heading"/>
    <w:basedOn w:val="1"/>
    <w:next w:val="34"/>
    <w:autoRedefine/>
    <w:qFormat/>
    <w:uiPriority w:val="0"/>
    <w:rPr>
      <w:szCs w:val="20"/>
    </w:rPr>
  </w:style>
  <w:style w:type="paragraph" w:styleId="34">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5">
    <w:name w:val="toc 6"/>
    <w:basedOn w:val="1"/>
    <w:next w:val="1"/>
    <w:autoRedefine/>
    <w:semiHidden/>
    <w:qFormat/>
    <w:uiPriority w:val="0"/>
    <w:pPr>
      <w:ind w:left="1050"/>
      <w:jc w:val="left"/>
    </w:pPr>
    <w:rPr>
      <w:szCs w:val="21"/>
    </w:rPr>
  </w:style>
  <w:style w:type="paragraph" w:styleId="36">
    <w:name w:val="Body Text Indent 3"/>
    <w:basedOn w:val="1"/>
    <w:link w:val="96"/>
    <w:autoRedefine/>
    <w:qFormat/>
    <w:uiPriority w:val="0"/>
    <w:pPr>
      <w:spacing w:line="360" w:lineRule="auto"/>
      <w:ind w:firstLine="482" w:firstLineChars="200"/>
    </w:pPr>
    <w:rPr>
      <w:rFonts w:ascii="宋体"/>
      <w:b/>
      <w:bCs/>
      <w:sz w:val="24"/>
    </w:rPr>
  </w:style>
  <w:style w:type="paragraph" w:styleId="37">
    <w:name w:val="toc 2"/>
    <w:basedOn w:val="1"/>
    <w:next w:val="1"/>
    <w:autoRedefine/>
    <w:semiHidden/>
    <w:qFormat/>
    <w:uiPriority w:val="0"/>
    <w:pPr>
      <w:tabs>
        <w:tab w:val="right" w:leader="dot" w:pos="8296"/>
      </w:tabs>
      <w:ind w:left="210"/>
      <w:jc w:val="left"/>
    </w:pPr>
    <w:rPr>
      <w:smallCaps/>
    </w:rPr>
  </w:style>
  <w:style w:type="paragraph" w:styleId="38">
    <w:name w:val="toc 9"/>
    <w:basedOn w:val="1"/>
    <w:next w:val="1"/>
    <w:autoRedefine/>
    <w:semiHidden/>
    <w:qFormat/>
    <w:uiPriority w:val="0"/>
    <w:pPr>
      <w:ind w:left="1680"/>
      <w:jc w:val="left"/>
    </w:pPr>
    <w:rPr>
      <w:szCs w:val="21"/>
    </w:rPr>
  </w:style>
  <w:style w:type="paragraph" w:styleId="39">
    <w:name w:val="Body Text 2"/>
    <w:basedOn w:val="1"/>
    <w:link w:val="97"/>
    <w:autoRedefine/>
    <w:qFormat/>
    <w:uiPriority w:val="0"/>
    <w:pPr>
      <w:spacing w:line="360" w:lineRule="auto"/>
    </w:pPr>
    <w:rPr>
      <w:sz w:val="24"/>
    </w:rPr>
  </w:style>
  <w:style w:type="paragraph" w:styleId="40">
    <w:name w:val="HTML Preformatted"/>
    <w:basedOn w:val="1"/>
    <w:link w:val="9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link w:val="190"/>
    <w:autoRedefine/>
    <w:qFormat/>
    <w:uiPriority w:val="0"/>
    <w:rPr>
      <w:sz w:val="24"/>
    </w:rPr>
  </w:style>
  <w:style w:type="paragraph" w:styleId="42">
    <w:name w:val="annotation subject"/>
    <w:basedOn w:val="18"/>
    <w:next w:val="18"/>
    <w:link w:val="185"/>
    <w:autoRedefine/>
    <w:qFormat/>
    <w:uiPriority w:val="99"/>
    <w:pPr>
      <w:autoSpaceDE/>
      <w:autoSpaceDN/>
      <w:adjustRightInd/>
      <w:textAlignment w:val="auto"/>
    </w:pPr>
    <w:rPr>
      <w:rFonts w:ascii="Times New Roman"/>
      <w:b/>
      <w:bCs/>
      <w:kern w:val="2"/>
      <w:sz w:val="21"/>
      <w:szCs w:val="24"/>
    </w:rPr>
  </w:style>
  <w:style w:type="paragraph" w:styleId="43">
    <w:name w:val="Body Text First Indent"/>
    <w:basedOn w:val="3"/>
    <w:link w:val="130"/>
    <w:autoRedefine/>
    <w:qFormat/>
    <w:uiPriority w:val="0"/>
    <w:pPr>
      <w:spacing w:after="120" w:line="240" w:lineRule="auto"/>
      <w:ind w:firstLine="420" w:firstLineChars="100"/>
    </w:pPr>
    <w:rPr>
      <w:sz w:val="21"/>
    </w:rPr>
  </w:style>
  <w:style w:type="paragraph" w:styleId="44">
    <w:name w:val="Body Text First Indent 2"/>
    <w:basedOn w:val="20"/>
    <w:next w:val="1"/>
    <w:autoRedefine/>
    <w:unhideWhenUsed/>
    <w:qFormat/>
    <w:uiPriority w:val="99"/>
    <w:pPr>
      <w:spacing w:after="120"/>
      <w:ind w:left="420" w:leftChars="200"/>
    </w:pPr>
    <w:rPr>
      <w:rFonts w:ascii="Calibri" w:hAnsi="Calibri"/>
      <w:szCs w:val="21"/>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Hyperlink"/>
    <w:autoRedefine/>
    <w:qFormat/>
    <w:uiPriority w:val="0"/>
    <w:rPr>
      <w:color w:val="0000FF"/>
      <w:u w:val="single"/>
    </w:rPr>
  </w:style>
  <w:style w:type="character" w:styleId="52">
    <w:name w:val="annotation reference"/>
    <w:basedOn w:val="47"/>
    <w:autoRedefine/>
    <w:qFormat/>
    <w:uiPriority w:val="99"/>
    <w:rPr>
      <w:sz w:val="21"/>
      <w:szCs w:val="21"/>
    </w:rPr>
  </w:style>
  <w:style w:type="paragraph" w:customStyle="1" w:styleId="53">
    <w:name w:val="样式1"/>
    <w:basedOn w:val="4"/>
    <w:next w:val="1"/>
    <w:autoRedefine/>
    <w:qFormat/>
    <w:uiPriority w:val="0"/>
    <w:pPr>
      <w:spacing w:before="120" w:after="120"/>
    </w:pPr>
    <w:rPr>
      <w:rFonts w:eastAsia="黑体"/>
      <w:b w:val="0"/>
      <w:sz w:val="30"/>
      <w:szCs w:val="21"/>
    </w:rPr>
  </w:style>
  <w:style w:type="character" w:customStyle="1" w:styleId="54">
    <w:name w:val="标题 4 字符"/>
    <w:link w:val="8"/>
    <w:autoRedefine/>
    <w:qFormat/>
    <w:uiPriority w:val="9"/>
    <w:rPr>
      <w:rFonts w:ascii="Arial" w:hAnsi="Arial" w:eastAsia="黑体"/>
      <w:b/>
      <w:bCs/>
      <w:kern w:val="2"/>
      <w:sz w:val="28"/>
      <w:szCs w:val="28"/>
      <w:lang w:val="en-US" w:eastAsia="zh-CN" w:bidi="ar-SA"/>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字符"/>
    <w:link w:val="7"/>
    <w:autoRedefine/>
    <w:qFormat/>
    <w:uiPriority w:val="9"/>
    <w:rPr>
      <w:rFonts w:ascii="宋体" w:hAnsi="宋体" w:eastAsia="宋体"/>
      <w:b/>
      <w:bCs/>
      <w:kern w:val="2"/>
      <w:sz w:val="28"/>
      <w:szCs w:val="32"/>
      <w:lang w:val="en-US" w:eastAsia="zh-CN" w:bidi="ar-SA"/>
    </w:rPr>
  </w:style>
  <w:style w:type="character" w:customStyle="1" w:styleId="57">
    <w:name w:val="标题 1 字符"/>
    <w:autoRedefine/>
    <w:qFormat/>
    <w:uiPriority w:val="0"/>
    <w:rPr>
      <w:rFonts w:ascii="宋体" w:hAnsi="宋体" w:eastAsia="黑体"/>
      <w:b/>
      <w:bCs/>
      <w:kern w:val="44"/>
      <w:sz w:val="28"/>
      <w:szCs w:val="44"/>
      <w:lang w:val="en-US" w:eastAsia="zh-CN" w:bidi="ar-SA"/>
    </w:rPr>
  </w:style>
  <w:style w:type="character" w:customStyle="1" w:styleId="58">
    <w:name w:val="正文缩进 字符"/>
    <w:link w:val="2"/>
    <w:autoRedefine/>
    <w:qFormat/>
    <w:uiPriority w:val="0"/>
    <w:rPr>
      <w:rFonts w:eastAsia="宋体"/>
      <w:kern w:val="2"/>
      <w:sz w:val="21"/>
      <w:lang w:val="en-US" w:eastAsia="zh-CN" w:bidi="ar-SA"/>
    </w:rPr>
  </w:style>
  <w:style w:type="character" w:customStyle="1" w:styleId="59">
    <w:name w:val="标题 3 Char"/>
    <w:autoRedefine/>
    <w:qFormat/>
    <w:uiPriority w:val="0"/>
    <w:rPr>
      <w:rFonts w:ascii="黑体" w:eastAsia="黑体"/>
      <w:bCs/>
      <w:sz w:val="30"/>
    </w:rPr>
  </w:style>
  <w:style w:type="paragraph" w:customStyle="1" w:styleId="60">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autoRedefine/>
    <w:qFormat/>
    <w:uiPriority w:val="0"/>
    <w:pPr>
      <w:spacing w:afterLines="50"/>
      <w:ind w:left="600" w:leftChars="600"/>
    </w:pPr>
  </w:style>
  <w:style w:type="paragraph" w:customStyle="1" w:styleId="68">
    <w:name w:val="Char Char Char Char Char"/>
    <w:basedOn w:val="1"/>
    <w:autoRedefine/>
    <w:qFormat/>
    <w:uiPriority w:val="0"/>
    <w:rPr>
      <w:rFonts w:ascii="Tahoma" w:hAnsi="Tahoma"/>
      <w:sz w:val="24"/>
      <w:szCs w:val="20"/>
    </w:rPr>
  </w:style>
  <w:style w:type="paragraph" w:customStyle="1" w:styleId="69">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autoRedefine/>
    <w:qFormat/>
    <w:uiPriority w:val="0"/>
    <w:rPr>
      <w:rFonts w:ascii="Tahoma" w:hAnsi="Tahoma"/>
      <w:sz w:val="24"/>
      <w:szCs w:val="20"/>
    </w:r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字符"/>
    <w:link w:val="6"/>
    <w:autoRedefine/>
    <w:qFormat/>
    <w:uiPriority w:val="0"/>
    <w:rPr>
      <w:rFonts w:ascii="宋体" w:hAnsi="宋体" w:eastAsia="宋体"/>
      <w:b/>
      <w:bCs/>
      <w:sz w:val="24"/>
      <w:lang w:val="en-US" w:eastAsia="zh-CN" w:bidi="ar-SA"/>
    </w:rPr>
  </w:style>
  <w:style w:type="paragraph" w:customStyle="1" w:styleId="73">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表段落1"/>
    <w:basedOn w:val="1"/>
    <w:autoRedefine/>
    <w:qFormat/>
    <w:uiPriority w:val="34"/>
    <w:pPr>
      <w:ind w:firstLine="420" w:firstLineChars="200"/>
    </w:pPr>
    <w:rPr>
      <w:rFonts w:ascii="Calibri" w:hAnsi="Calibri"/>
      <w:szCs w:val="22"/>
    </w:rPr>
  </w:style>
  <w:style w:type="paragraph" w:customStyle="1" w:styleId="75">
    <w:name w:val="USE 1"/>
    <w:basedOn w:val="1"/>
    <w:autoRedefine/>
    <w:qFormat/>
    <w:uiPriority w:val="0"/>
    <w:pPr>
      <w:spacing w:line="200" w:lineRule="atLeast"/>
      <w:jc w:val="left"/>
    </w:pPr>
    <w:rPr>
      <w:rFonts w:ascii="宋体" w:hAnsi="宋体"/>
      <w:b/>
      <w:sz w:val="24"/>
      <w:szCs w:val="28"/>
    </w:rPr>
  </w:style>
  <w:style w:type="paragraph" w:customStyle="1" w:styleId="76">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6"/>
    <w:autoRedefine/>
    <w:qFormat/>
    <w:uiPriority w:val="0"/>
    <w:pPr>
      <w:adjustRightInd/>
      <w:jc w:val="both"/>
      <w:textAlignment w:val="auto"/>
    </w:pPr>
    <w:rPr>
      <w:rFonts w:ascii="Cambria" w:hAnsi="Cambria" w:cs="宋体"/>
      <w:kern w:val="2"/>
      <w:sz w:val="32"/>
    </w:rPr>
  </w:style>
  <w:style w:type="character" w:customStyle="1" w:styleId="79">
    <w:name w:val="H4 Char2"/>
    <w:autoRedefine/>
    <w:qFormat/>
    <w:uiPriority w:val="0"/>
    <w:rPr>
      <w:rFonts w:ascii="Arial" w:hAnsi="Arial" w:eastAsia="黑体"/>
      <w:b/>
      <w:bCs/>
      <w:kern w:val="2"/>
      <w:sz w:val="28"/>
      <w:szCs w:val="28"/>
      <w:lang w:val="en-US" w:eastAsia="zh-CN" w:bidi="ar-SA"/>
    </w:rPr>
  </w:style>
  <w:style w:type="character" w:customStyle="1" w:styleId="80">
    <w:name w:val="正文文本缩进 字符"/>
    <w:link w:val="20"/>
    <w:autoRedefine/>
    <w:qFormat/>
    <w:uiPriority w:val="0"/>
    <w:rPr>
      <w:rFonts w:eastAsia="宋体"/>
      <w:kern w:val="2"/>
      <w:sz w:val="21"/>
      <w:szCs w:val="24"/>
      <w:lang w:val="en-US" w:eastAsia="zh-CN" w:bidi="ar-SA"/>
    </w:rPr>
  </w:style>
  <w:style w:type="character" w:customStyle="1" w:styleId="81">
    <w:name w:val="标题 5 字符"/>
    <w:link w:val="9"/>
    <w:autoRedefine/>
    <w:qFormat/>
    <w:uiPriority w:val="0"/>
    <w:rPr>
      <w:rFonts w:eastAsia="宋体"/>
      <w:b/>
      <w:kern w:val="2"/>
      <w:sz w:val="28"/>
      <w:lang w:val="en-US" w:eastAsia="zh-CN" w:bidi="ar-SA"/>
    </w:rPr>
  </w:style>
  <w:style w:type="character" w:customStyle="1" w:styleId="82">
    <w:name w:val="第*章 Char"/>
    <w:autoRedefine/>
    <w:qFormat/>
    <w:uiPriority w:val="0"/>
    <w:rPr>
      <w:rFonts w:ascii="Arial" w:hAnsi="Arial" w:eastAsia="黑体"/>
      <w:b/>
      <w:bCs/>
      <w:kern w:val="2"/>
      <w:sz w:val="32"/>
      <w:szCs w:val="32"/>
    </w:rPr>
  </w:style>
  <w:style w:type="character" w:customStyle="1" w:styleId="83">
    <w:name w:val="章标题1 Char"/>
    <w:autoRedefine/>
    <w:qFormat/>
    <w:uiPriority w:val="0"/>
    <w:rPr>
      <w:rFonts w:eastAsia="宋体"/>
      <w:b/>
      <w:bCs/>
      <w:kern w:val="2"/>
      <w:sz w:val="32"/>
      <w:szCs w:val="32"/>
      <w:lang w:val="en-US" w:eastAsia="zh-CN" w:bidi="ar-SA"/>
    </w:rPr>
  </w:style>
  <w:style w:type="character" w:customStyle="1" w:styleId="84">
    <w:name w:val="标题 6 字符"/>
    <w:link w:val="10"/>
    <w:autoRedefine/>
    <w:qFormat/>
    <w:uiPriority w:val="0"/>
    <w:rPr>
      <w:rFonts w:ascii="Arial" w:hAnsi="Arial" w:eastAsia="黑体"/>
      <w:b/>
      <w:kern w:val="2"/>
      <w:sz w:val="24"/>
      <w:lang w:val="en-US" w:eastAsia="zh-CN" w:bidi="ar-SA"/>
    </w:rPr>
  </w:style>
  <w:style w:type="character" w:customStyle="1" w:styleId="85">
    <w:name w:val="标题 7 字符"/>
    <w:link w:val="11"/>
    <w:autoRedefine/>
    <w:qFormat/>
    <w:uiPriority w:val="0"/>
    <w:rPr>
      <w:rFonts w:eastAsia="宋体"/>
      <w:b/>
      <w:kern w:val="2"/>
      <w:sz w:val="24"/>
      <w:lang w:val="en-US" w:eastAsia="zh-CN" w:bidi="ar-SA"/>
    </w:rPr>
  </w:style>
  <w:style w:type="character" w:customStyle="1" w:styleId="86">
    <w:name w:val="标题 8 字符"/>
    <w:link w:val="12"/>
    <w:autoRedefine/>
    <w:qFormat/>
    <w:uiPriority w:val="0"/>
    <w:rPr>
      <w:rFonts w:ascii="Arial" w:hAnsi="Arial" w:eastAsia="黑体"/>
      <w:kern w:val="2"/>
      <w:sz w:val="24"/>
      <w:lang w:val="en-US" w:eastAsia="zh-CN" w:bidi="ar-SA"/>
    </w:rPr>
  </w:style>
  <w:style w:type="character" w:customStyle="1" w:styleId="87">
    <w:name w:val="标题 9 字符"/>
    <w:link w:val="13"/>
    <w:autoRedefine/>
    <w:qFormat/>
    <w:uiPriority w:val="0"/>
    <w:rPr>
      <w:rFonts w:ascii="Arial" w:hAnsi="Arial" w:eastAsia="黑体"/>
      <w:kern w:val="2"/>
      <w:sz w:val="21"/>
      <w:lang w:val="en-US" w:eastAsia="zh-CN" w:bidi="ar-SA"/>
    </w:rPr>
  </w:style>
  <w:style w:type="character" w:customStyle="1" w:styleId="88">
    <w:name w:val="标题 字符"/>
    <w:link w:val="4"/>
    <w:autoRedefine/>
    <w:qFormat/>
    <w:uiPriority w:val="0"/>
    <w:rPr>
      <w:rFonts w:ascii="Arial" w:hAnsi="Arial" w:eastAsia="隶书" w:cs="Arial"/>
      <w:b/>
      <w:bCs/>
      <w:kern w:val="2"/>
      <w:sz w:val="32"/>
      <w:szCs w:val="32"/>
      <w:lang w:val="en-US" w:eastAsia="zh-CN" w:bidi="ar-SA"/>
    </w:rPr>
  </w:style>
  <w:style w:type="character" w:customStyle="1" w:styleId="89">
    <w:name w:val="日期 字符"/>
    <w:link w:val="25"/>
    <w:autoRedefine/>
    <w:qFormat/>
    <w:uiPriority w:val="0"/>
    <w:rPr>
      <w:rFonts w:ascii="宋体" w:hAnsi="Courier New" w:eastAsia="宋体"/>
      <w:kern w:val="2"/>
      <w:sz w:val="32"/>
      <w:lang w:val="en-US" w:eastAsia="zh-CN" w:bidi="ar-SA"/>
    </w:rPr>
  </w:style>
  <w:style w:type="character" w:customStyle="1" w:styleId="90">
    <w:name w:val="HTML 预设格式 字符"/>
    <w:link w:val="40"/>
    <w:autoRedefine/>
    <w:qFormat/>
    <w:uiPriority w:val="0"/>
    <w:rPr>
      <w:rFonts w:ascii="Arial Unicode MS" w:hAnsi="Arial Unicode MS" w:eastAsia="Arial Unicode MS"/>
      <w:color w:val="000000"/>
      <w:lang w:val="en-US" w:eastAsia="zh-CN" w:bidi="ar-SA"/>
    </w:rPr>
  </w:style>
  <w:style w:type="character" w:customStyle="1" w:styleId="91">
    <w:name w:val="纯文本 字符"/>
    <w:link w:val="23"/>
    <w:autoRedefine/>
    <w:qFormat/>
    <w:uiPriority w:val="0"/>
    <w:rPr>
      <w:rFonts w:ascii="宋体" w:hAnsi="Courier New" w:eastAsia="宋体"/>
      <w:kern w:val="2"/>
      <w:sz w:val="21"/>
      <w:lang w:val="en-US" w:eastAsia="zh-CN" w:bidi="ar-SA"/>
    </w:rPr>
  </w:style>
  <w:style w:type="character" w:customStyle="1" w:styleId="92">
    <w:name w:val="正文文字首行缩进 Char"/>
    <w:autoRedefine/>
    <w:qFormat/>
    <w:uiPriority w:val="0"/>
    <w:rPr>
      <w:kern w:val="2"/>
      <w:sz w:val="21"/>
      <w:szCs w:val="24"/>
    </w:rPr>
  </w:style>
  <w:style w:type="character" w:customStyle="1" w:styleId="93">
    <w:name w:val="正文文本 字符"/>
    <w:link w:val="3"/>
    <w:autoRedefine/>
    <w:qFormat/>
    <w:uiPriority w:val="99"/>
    <w:rPr>
      <w:rFonts w:eastAsia="宋体"/>
      <w:b/>
      <w:bCs/>
      <w:kern w:val="2"/>
      <w:sz w:val="24"/>
      <w:szCs w:val="24"/>
      <w:lang w:val="en-US" w:eastAsia="zh-CN" w:bidi="ar-SA"/>
    </w:rPr>
  </w:style>
  <w:style w:type="character" w:customStyle="1" w:styleId="94">
    <w:name w:val="正文文本缩进 2 字符"/>
    <w:link w:val="26"/>
    <w:autoRedefine/>
    <w:qFormat/>
    <w:uiPriority w:val="0"/>
    <w:rPr>
      <w:rFonts w:ascii="宋体" w:hAnsi="宋体" w:eastAsia="宋体"/>
      <w:kern w:val="2"/>
      <w:sz w:val="21"/>
      <w:szCs w:val="24"/>
      <w:lang w:val="en-US" w:eastAsia="zh-CN" w:bidi="ar-SA"/>
    </w:rPr>
  </w:style>
  <w:style w:type="character" w:customStyle="1" w:styleId="95">
    <w:name w:val="页眉 字符"/>
    <w:link w:val="30"/>
    <w:autoRedefine/>
    <w:qFormat/>
    <w:uiPriority w:val="99"/>
    <w:rPr>
      <w:rFonts w:eastAsia="宋体"/>
      <w:kern w:val="2"/>
      <w:sz w:val="18"/>
      <w:szCs w:val="18"/>
      <w:lang w:val="en-US" w:eastAsia="zh-CN" w:bidi="ar-SA"/>
    </w:rPr>
  </w:style>
  <w:style w:type="character" w:customStyle="1" w:styleId="96">
    <w:name w:val="正文文本缩进 3 字符"/>
    <w:link w:val="36"/>
    <w:autoRedefine/>
    <w:qFormat/>
    <w:uiPriority w:val="0"/>
    <w:rPr>
      <w:rFonts w:ascii="宋体" w:eastAsia="宋体"/>
      <w:b/>
      <w:bCs/>
      <w:kern w:val="2"/>
      <w:sz w:val="24"/>
      <w:szCs w:val="24"/>
      <w:lang w:val="en-US" w:eastAsia="zh-CN" w:bidi="ar-SA"/>
    </w:rPr>
  </w:style>
  <w:style w:type="character" w:customStyle="1" w:styleId="97">
    <w:name w:val="正文文本 2 字符"/>
    <w:link w:val="39"/>
    <w:autoRedefine/>
    <w:qFormat/>
    <w:uiPriority w:val="0"/>
    <w:rPr>
      <w:rFonts w:eastAsia="宋体"/>
      <w:kern w:val="2"/>
      <w:sz w:val="24"/>
      <w:szCs w:val="24"/>
      <w:lang w:val="en-US" w:eastAsia="zh-CN" w:bidi="ar-SA"/>
    </w:rPr>
  </w:style>
  <w:style w:type="character" w:customStyle="1" w:styleId="98">
    <w:name w:val="页脚 字符"/>
    <w:link w:val="28"/>
    <w:autoRedefine/>
    <w:qFormat/>
    <w:uiPriority w:val="99"/>
    <w:rPr>
      <w:rFonts w:eastAsia="宋体"/>
      <w:kern w:val="2"/>
      <w:sz w:val="18"/>
      <w:szCs w:val="18"/>
      <w:lang w:val="en-US" w:eastAsia="zh-CN" w:bidi="ar-SA"/>
    </w:rPr>
  </w:style>
  <w:style w:type="character" w:customStyle="1" w:styleId="99">
    <w:name w:val="正文文本 3 字符"/>
    <w:link w:val="19"/>
    <w:autoRedefine/>
    <w:qFormat/>
    <w:uiPriority w:val="0"/>
    <w:rPr>
      <w:rFonts w:eastAsia="宋体"/>
      <w:kern w:val="2"/>
      <w:sz w:val="16"/>
      <w:szCs w:val="16"/>
      <w:lang w:val="en-US" w:eastAsia="zh-CN" w:bidi="ar-SA"/>
    </w:rPr>
  </w:style>
  <w:style w:type="character" w:customStyle="1" w:styleId="100">
    <w:name w:val="批注框文本 字符"/>
    <w:link w:val="27"/>
    <w:autoRedefine/>
    <w:semiHidden/>
    <w:qFormat/>
    <w:uiPriority w:val="99"/>
    <w:rPr>
      <w:rFonts w:eastAsia="宋体"/>
      <w:kern w:val="2"/>
      <w:sz w:val="18"/>
      <w:szCs w:val="18"/>
      <w:lang w:val="en-US" w:eastAsia="zh-CN" w:bidi="ar-SA"/>
    </w:rPr>
  </w:style>
  <w:style w:type="paragraph" w:customStyle="1" w:styleId="101">
    <w:name w:val="样式2"/>
    <w:basedOn w:val="4"/>
    <w:next w:val="53"/>
    <w:autoRedefine/>
    <w:qFormat/>
    <w:uiPriority w:val="0"/>
    <w:pPr>
      <w:spacing w:before="120" w:after="120"/>
    </w:pPr>
    <w:rPr>
      <w:rFonts w:eastAsia="黑体"/>
      <w:b w:val="0"/>
      <w:sz w:val="30"/>
      <w:szCs w:val="30"/>
    </w:rPr>
  </w:style>
  <w:style w:type="character" w:customStyle="1" w:styleId="102">
    <w:name w:val="标题 3 Char Char"/>
    <w:autoRedefine/>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autoRedefine/>
    <w:qFormat/>
    <w:uiPriority w:val="0"/>
    <w:pPr>
      <w:spacing w:line="360" w:lineRule="auto"/>
      <w:ind w:firstLine="200" w:firstLineChars="200"/>
    </w:pPr>
    <w:rPr>
      <w:szCs w:val="20"/>
    </w:rPr>
  </w:style>
  <w:style w:type="paragraph" w:customStyle="1" w:styleId="106">
    <w:name w:val="设计依据"/>
    <w:basedOn w:val="3"/>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autoRedefine/>
    <w:qFormat/>
    <w:uiPriority w:val="0"/>
    <w:pPr>
      <w:tabs>
        <w:tab w:val="left" w:pos="842"/>
      </w:tabs>
      <w:spacing w:line="360" w:lineRule="auto"/>
      <w:ind w:left="842" w:hanging="420"/>
    </w:pPr>
    <w:rPr>
      <w:sz w:val="24"/>
    </w:rPr>
  </w:style>
  <w:style w:type="paragraph" w:customStyle="1" w:styleId="10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autoRedefine/>
    <w:qFormat/>
    <w:uiPriority w:val="0"/>
    <w:pPr>
      <w:spacing w:line="240" w:lineRule="auto"/>
      <w:ind w:firstLine="0" w:firstLineChars="0"/>
    </w:pPr>
    <w:rPr>
      <w:sz w:val="20"/>
    </w:rPr>
  </w:style>
  <w:style w:type="paragraph" w:customStyle="1" w:styleId="111">
    <w:name w:val="--规划-表格-居中"/>
    <w:basedOn w:val="105"/>
    <w:autoRedefine/>
    <w:qFormat/>
    <w:uiPriority w:val="0"/>
    <w:pPr>
      <w:spacing w:line="240" w:lineRule="auto"/>
      <w:ind w:firstLine="0" w:firstLineChars="0"/>
      <w:jc w:val="center"/>
    </w:pPr>
    <w:rPr>
      <w:sz w:val="20"/>
    </w:rPr>
  </w:style>
  <w:style w:type="paragraph" w:customStyle="1" w:styleId="112">
    <w:name w:val="--编号内缩进"/>
    <w:basedOn w:val="1"/>
    <w:autoRedefine/>
    <w:qFormat/>
    <w:uiPriority w:val="0"/>
    <w:pPr>
      <w:spacing w:line="360" w:lineRule="auto"/>
      <w:ind w:left="420" w:firstLine="200" w:firstLineChars="200"/>
    </w:pPr>
    <w:rPr>
      <w:szCs w:val="21"/>
    </w:rPr>
  </w:style>
  <w:style w:type="paragraph" w:customStyle="1" w:styleId="113">
    <w:name w:val="--规划-题注"/>
    <w:basedOn w:val="1"/>
    <w:next w:val="105"/>
    <w:autoRedefine/>
    <w:qFormat/>
    <w:uiPriority w:val="0"/>
    <w:pPr>
      <w:spacing w:line="360" w:lineRule="auto"/>
      <w:jc w:val="center"/>
    </w:pPr>
    <w:rPr>
      <w:rFonts w:eastAsia="黑体"/>
    </w:rPr>
  </w:style>
  <w:style w:type="paragraph" w:customStyle="1" w:styleId="114">
    <w:name w:val="--规划-图和表"/>
    <w:next w:val="105"/>
    <w:autoRedefine/>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autoRedefine/>
    <w:qFormat/>
    <w:uiPriority w:val="0"/>
    <w:pPr>
      <w:keepNext/>
      <w:keepLines/>
      <w:spacing w:line="360" w:lineRule="auto"/>
      <w:outlineLvl w:val="4"/>
    </w:pPr>
    <w:rPr>
      <w:rFonts w:eastAsia="黑体"/>
    </w:rPr>
  </w:style>
  <w:style w:type="paragraph" w:customStyle="1" w:styleId="116">
    <w:name w:val="--规划正文 Char"/>
    <w:basedOn w:val="1"/>
    <w:autoRedefine/>
    <w:qFormat/>
    <w:uiPriority w:val="0"/>
    <w:pPr>
      <w:spacing w:line="360" w:lineRule="auto"/>
      <w:ind w:firstLine="200" w:firstLineChars="200"/>
    </w:pPr>
    <w:rPr>
      <w:sz w:val="24"/>
    </w:rPr>
  </w:style>
  <w:style w:type="paragraph" w:customStyle="1" w:styleId="117">
    <w:name w:val="缺省文本"/>
    <w:basedOn w:val="1"/>
    <w:autoRedefine/>
    <w:qFormat/>
    <w:uiPriority w:val="0"/>
    <w:pPr>
      <w:autoSpaceDE w:val="0"/>
      <w:autoSpaceDN w:val="0"/>
      <w:adjustRightInd w:val="0"/>
      <w:jc w:val="left"/>
    </w:pPr>
    <w:rPr>
      <w:kern w:val="0"/>
    </w:rPr>
  </w:style>
  <w:style w:type="paragraph" w:customStyle="1" w:styleId="118">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autoRedefine/>
    <w:qFormat/>
    <w:uiPriority w:val="0"/>
    <w:rPr>
      <w:rFonts w:eastAsia="宋体"/>
      <w:kern w:val="2"/>
      <w:sz w:val="24"/>
      <w:szCs w:val="24"/>
      <w:lang w:val="en-US" w:eastAsia="zh-CN" w:bidi="ar-SA"/>
    </w:rPr>
  </w:style>
  <w:style w:type="paragraph" w:customStyle="1" w:styleId="120">
    <w:name w:val="样式3"/>
    <w:basedOn w:val="5"/>
    <w:autoRedefine/>
    <w:qFormat/>
    <w:uiPriority w:val="0"/>
    <w:pPr>
      <w:numPr>
        <w:ilvl w:val="0"/>
        <w:numId w:val="5"/>
      </w:numPr>
      <w:spacing w:before="240" w:after="240" w:line="480" w:lineRule="auto"/>
      <w:ind w:right="210" w:rightChars="100"/>
      <w:jc w:val="left"/>
    </w:pPr>
    <w:rPr>
      <w:sz w:val="32"/>
    </w:rPr>
  </w:style>
  <w:style w:type="character" w:customStyle="1" w:styleId="121">
    <w:name w:val="--规划正文 Char1"/>
    <w:autoRedefine/>
    <w:qFormat/>
    <w:uiPriority w:val="0"/>
    <w:rPr>
      <w:rFonts w:eastAsia="宋体"/>
      <w:kern w:val="2"/>
      <w:sz w:val="21"/>
      <w:lang w:val="en-US" w:eastAsia="zh-CN" w:bidi="ar-SA"/>
    </w:rPr>
  </w:style>
  <w:style w:type="paragraph" w:customStyle="1" w:styleId="122">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4">
    <w:name w:val="content1"/>
    <w:autoRedefine/>
    <w:qFormat/>
    <w:uiPriority w:val="0"/>
    <w:rPr>
      <w:rFonts w:hint="default" w:ascii="??" w:hAnsi="??"/>
      <w:sz w:val="16"/>
      <w:szCs w:val="16"/>
      <w:u w:val="none"/>
    </w:rPr>
  </w:style>
  <w:style w:type="character" w:customStyle="1" w:styleId="125">
    <w:name w:val="unnamed4"/>
    <w:basedOn w:val="47"/>
    <w:autoRedefine/>
    <w:qFormat/>
    <w:uiPriority w:val="0"/>
  </w:style>
  <w:style w:type="character" w:customStyle="1" w:styleId="126">
    <w:name w:val="font2"/>
    <w:basedOn w:val="47"/>
    <w:autoRedefine/>
    <w:qFormat/>
    <w:uiPriority w:val="0"/>
  </w:style>
  <w:style w:type="character" w:customStyle="1" w:styleId="127">
    <w:name w:val="font41"/>
    <w:autoRedefine/>
    <w:qFormat/>
    <w:uiPriority w:val="0"/>
    <w:rPr>
      <w:color w:val="000000"/>
      <w:spacing w:val="260"/>
      <w:sz w:val="18"/>
      <w:szCs w:val="18"/>
      <w:u w:val="none"/>
    </w:rPr>
  </w:style>
  <w:style w:type="paragraph" w:customStyle="1" w:styleId="128">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文本首行缩进 字符"/>
    <w:link w:val="43"/>
    <w:autoRedefine/>
    <w:qFormat/>
    <w:uiPriority w:val="0"/>
    <w:rPr>
      <w:rFonts w:eastAsia="宋体"/>
      <w:b/>
      <w:bCs/>
      <w:kern w:val="2"/>
      <w:sz w:val="21"/>
      <w:szCs w:val="24"/>
      <w:lang w:val="en-US" w:eastAsia="zh-CN" w:bidi="ar-SA"/>
    </w:rPr>
  </w:style>
  <w:style w:type="paragraph" w:customStyle="1" w:styleId="131">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7"/>
    <w:autoRedefine/>
    <w:qFormat/>
    <w:uiPriority w:val="0"/>
  </w:style>
  <w:style w:type="paragraph" w:customStyle="1" w:styleId="135">
    <w:name w:val="9"/>
    <w:basedOn w:val="1"/>
    <w:next w:val="2"/>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7"/>
    <w:autoRedefine/>
    <w:qFormat/>
    <w:uiPriority w:val="0"/>
  </w:style>
  <w:style w:type="paragraph" w:customStyle="1" w:styleId="137">
    <w:name w:val="8"/>
    <w:basedOn w:val="1"/>
    <w:next w:val="20"/>
    <w:autoRedefine/>
    <w:qFormat/>
    <w:uiPriority w:val="0"/>
    <w:pPr>
      <w:spacing w:after="120"/>
      <w:ind w:left="420" w:leftChars="200"/>
    </w:pPr>
  </w:style>
  <w:style w:type="paragraph" w:customStyle="1" w:styleId="138">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1">
    <w:name w:val="6"/>
    <w:basedOn w:val="140"/>
    <w:autoRedefine/>
    <w:qFormat/>
    <w:uiPriority w:val="0"/>
    <w:pPr>
      <w:spacing w:line="270" w:lineRule="atLeast"/>
      <w:jc w:val="both"/>
    </w:pPr>
    <w:rPr>
      <w:b w:val="0"/>
      <w:bCs w:val="0"/>
    </w:rPr>
  </w:style>
  <w:style w:type="paragraph" w:customStyle="1" w:styleId="142">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autoRedefine/>
    <w:qFormat/>
    <w:uiPriority w:val="0"/>
    <w:pPr>
      <w:spacing w:line="240" w:lineRule="atLeast"/>
      <w:ind w:firstLine="567"/>
    </w:pPr>
    <w:rPr>
      <w:szCs w:val="20"/>
    </w:rPr>
  </w:style>
  <w:style w:type="paragraph" w:customStyle="1" w:styleId="144">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autoRedefine/>
    <w:qFormat/>
    <w:uiPriority w:val="0"/>
    <w:pPr>
      <w:spacing w:line="200" w:lineRule="atLeast"/>
    </w:pPr>
    <w:rPr>
      <w:rFonts w:ascii="Arial" w:hAnsi="Arial" w:eastAsia="宋体" w:cs="Times New Roman"/>
      <w:color w:val="auto"/>
    </w:rPr>
  </w:style>
  <w:style w:type="paragraph" w:customStyle="1" w:styleId="146">
    <w:name w:val="Normal Paragraph"/>
    <w:basedOn w:val="1"/>
    <w:autoRedefine/>
    <w:qFormat/>
    <w:uiPriority w:val="0"/>
    <w:pPr>
      <w:widowControl/>
      <w:spacing w:before="120" w:line="360" w:lineRule="auto"/>
      <w:ind w:firstLine="425"/>
    </w:pPr>
    <w:rPr>
      <w:kern w:val="0"/>
      <w:sz w:val="24"/>
    </w:rPr>
  </w:style>
  <w:style w:type="character" w:customStyle="1" w:styleId="147">
    <w:name w:val="blue"/>
    <w:basedOn w:val="47"/>
    <w:autoRedefine/>
    <w:qFormat/>
    <w:uiPriority w:val="0"/>
  </w:style>
  <w:style w:type="paragraph" w:customStyle="1" w:styleId="148">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7"/>
    <w:autoRedefine/>
    <w:qFormat/>
    <w:uiPriority w:val="0"/>
  </w:style>
  <w:style w:type="character" w:customStyle="1" w:styleId="150">
    <w:name w:val="font11"/>
    <w:autoRedefine/>
    <w:qFormat/>
    <w:uiPriority w:val="0"/>
    <w:rPr>
      <w:rFonts w:hint="default" w:ascii="ˎ̥" w:hAnsi="ˎ̥"/>
    </w:rPr>
  </w:style>
  <w:style w:type="paragraph" w:customStyle="1" w:styleId="151">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7"/>
    <w:autoRedefine/>
    <w:qFormat/>
    <w:uiPriority w:val="0"/>
  </w:style>
  <w:style w:type="character" w:customStyle="1" w:styleId="153">
    <w:name w:val="prodheadlines"/>
    <w:basedOn w:val="47"/>
    <w:autoRedefine/>
    <w:qFormat/>
    <w:uiPriority w:val="0"/>
  </w:style>
  <w:style w:type="character" w:customStyle="1" w:styleId="154">
    <w:name w:val="text"/>
    <w:basedOn w:val="47"/>
    <w:autoRedefine/>
    <w:qFormat/>
    <w:uiPriority w:val="0"/>
  </w:style>
  <w:style w:type="paragraph" w:customStyle="1" w:styleId="155">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3"/>
    <w:autoRedefine/>
    <w:qFormat/>
    <w:uiPriority w:val="0"/>
    <w:pPr>
      <w:ind w:firstLine="560" w:firstLineChars="200"/>
    </w:pPr>
    <w:rPr>
      <w:sz w:val="28"/>
    </w:rPr>
  </w:style>
  <w:style w:type="character" w:customStyle="1" w:styleId="161">
    <w:name w:val="gray6"/>
    <w:basedOn w:val="47"/>
    <w:autoRedefine/>
    <w:qFormat/>
    <w:uiPriority w:val="0"/>
  </w:style>
  <w:style w:type="character" w:customStyle="1" w:styleId="162">
    <w:name w:val="style9"/>
    <w:basedOn w:val="47"/>
    <w:autoRedefine/>
    <w:qFormat/>
    <w:uiPriority w:val="0"/>
  </w:style>
  <w:style w:type="paragraph" w:customStyle="1" w:styleId="163">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7"/>
    <w:autoRedefine/>
    <w:qFormat/>
    <w:uiPriority w:val="0"/>
  </w:style>
  <w:style w:type="paragraph" w:customStyle="1" w:styleId="165">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autoRedefine/>
    <w:qFormat/>
    <w:uiPriority w:val="0"/>
    <w:pPr>
      <w:jc w:val="left"/>
    </w:pPr>
    <w:rPr>
      <w:rFonts w:ascii="Tahoma" w:hAnsi="Tahoma"/>
      <w:sz w:val="24"/>
      <w:szCs w:val="20"/>
    </w:rPr>
  </w:style>
  <w:style w:type="paragraph" w:customStyle="1" w:styleId="167">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6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autoRedefine/>
    <w:qFormat/>
    <w:uiPriority w:val="0"/>
    <w:pPr>
      <w:widowControl/>
      <w:spacing w:before="100" w:beforeAutospacing="1" w:after="100" w:afterAutospacing="1"/>
      <w:jc w:val="left"/>
    </w:pPr>
    <w:rPr>
      <w:kern w:val="0"/>
      <w:sz w:val="24"/>
    </w:rPr>
  </w:style>
  <w:style w:type="paragraph" w:customStyle="1" w:styleId="17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autoRedefine/>
    <w:qFormat/>
    <w:uiPriority w:val="0"/>
    <w:pPr>
      <w:adjustRightInd w:val="0"/>
      <w:jc w:val="center"/>
    </w:pPr>
    <w:rPr>
      <w:rFonts w:ascii="宋体"/>
      <w:sz w:val="24"/>
      <w:szCs w:val="20"/>
    </w:rPr>
  </w:style>
  <w:style w:type="character" w:customStyle="1" w:styleId="175">
    <w:name w:val="样式 小三 加粗"/>
    <w:autoRedefine/>
    <w:qFormat/>
    <w:uiPriority w:val="0"/>
    <w:rPr>
      <w:rFonts w:eastAsia="宋体"/>
      <w:b/>
      <w:bCs/>
      <w:sz w:val="32"/>
    </w:rPr>
  </w:style>
  <w:style w:type="paragraph" w:customStyle="1" w:styleId="1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autoRedefine/>
    <w:qFormat/>
    <w:uiPriority w:val="0"/>
    <w:rPr>
      <w:rFonts w:ascii="Tahoma" w:hAnsi="Tahoma"/>
      <w:sz w:val="24"/>
      <w:szCs w:val="20"/>
    </w:rPr>
  </w:style>
  <w:style w:type="paragraph" w:customStyle="1" w:styleId="17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7"/>
    <w:autoRedefine/>
    <w:qFormat/>
    <w:uiPriority w:val="0"/>
  </w:style>
  <w:style w:type="paragraph" w:customStyle="1" w:styleId="181">
    <w:name w:val="缩进正文"/>
    <w:basedOn w:val="1"/>
    <w:link w:val="182"/>
    <w:autoRedefine/>
    <w:qFormat/>
    <w:uiPriority w:val="0"/>
    <w:pPr>
      <w:ind w:firstLine="560" w:firstLineChars="200"/>
    </w:pPr>
    <w:rPr>
      <w:rFonts w:eastAsia="仿宋_GB2312" w:cs="宋体"/>
      <w:sz w:val="28"/>
      <w:szCs w:val="20"/>
    </w:rPr>
  </w:style>
  <w:style w:type="character" w:customStyle="1" w:styleId="182">
    <w:name w:val="缩进正文 Char"/>
    <w:link w:val="181"/>
    <w:autoRedefine/>
    <w:qFormat/>
    <w:uiPriority w:val="0"/>
    <w:rPr>
      <w:rFonts w:eastAsia="仿宋_GB2312" w:cs="宋体"/>
      <w:kern w:val="2"/>
      <w:sz w:val="28"/>
      <w:lang w:val="en-US" w:eastAsia="zh-CN" w:bidi="ar-SA"/>
    </w:rPr>
  </w:style>
  <w:style w:type="paragraph" w:customStyle="1" w:styleId="183">
    <w:name w:val="列出段落1"/>
    <w:basedOn w:val="1"/>
    <w:autoRedefine/>
    <w:qFormat/>
    <w:uiPriority w:val="0"/>
    <w:pPr>
      <w:ind w:firstLine="420" w:firstLineChars="200"/>
    </w:pPr>
    <w:rPr>
      <w:rFonts w:ascii="Calibri" w:hAnsi="Calibri" w:cs="Calibri"/>
      <w:szCs w:val="21"/>
    </w:rPr>
  </w:style>
  <w:style w:type="character" w:customStyle="1" w:styleId="184">
    <w:name w:val="批注文字 字符"/>
    <w:basedOn w:val="47"/>
    <w:link w:val="18"/>
    <w:autoRedefine/>
    <w:qFormat/>
    <w:uiPriority w:val="99"/>
    <w:rPr>
      <w:rFonts w:ascii="宋体"/>
      <w:sz w:val="34"/>
    </w:rPr>
  </w:style>
  <w:style w:type="character" w:customStyle="1" w:styleId="185">
    <w:name w:val="批注主题 字符"/>
    <w:basedOn w:val="184"/>
    <w:link w:val="42"/>
    <w:autoRedefine/>
    <w:qFormat/>
    <w:uiPriority w:val="99"/>
    <w:rPr>
      <w:rFonts w:ascii="宋体"/>
      <w:sz w:val="34"/>
    </w:rPr>
  </w:style>
  <w:style w:type="paragraph" w:customStyle="1" w:styleId="186">
    <w:name w:val="评价"/>
    <w:basedOn w:val="1"/>
    <w:autoRedefine/>
    <w:qFormat/>
    <w:uiPriority w:val="0"/>
    <w:pPr>
      <w:spacing w:afterLines="20"/>
      <w:ind w:firstLine="1446" w:firstLineChars="200"/>
    </w:pPr>
    <w:rPr>
      <w:rFonts w:ascii="Calibri" w:hAnsi="Calibri"/>
      <w:sz w:val="24"/>
    </w:rPr>
  </w:style>
  <w:style w:type="paragraph" w:customStyle="1" w:styleId="18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autoRedefine/>
    <w:qFormat/>
    <w:uiPriority w:val="0"/>
    <w:rPr>
      <w:color w:val="4D90F0"/>
    </w:rPr>
  </w:style>
  <w:style w:type="character" w:customStyle="1" w:styleId="189">
    <w:name w:val="body text Char1"/>
    <w:autoRedefine/>
    <w:qFormat/>
    <w:uiPriority w:val="0"/>
    <w:rPr>
      <w:rFonts w:eastAsia="宋体"/>
      <w:kern w:val="2"/>
      <w:sz w:val="21"/>
      <w:lang w:val="en-US" w:eastAsia="zh-CN" w:bidi="ar-SA"/>
    </w:rPr>
  </w:style>
  <w:style w:type="character" w:customStyle="1" w:styleId="190">
    <w:name w:val="普通(网站) 字符"/>
    <w:link w:val="41"/>
    <w:autoRedefine/>
    <w:qFormat/>
    <w:uiPriority w:val="0"/>
    <w:rPr>
      <w:kern w:val="2"/>
      <w:sz w:val="24"/>
      <w:szCs w:val="24"/>
    </w:rPr>
  </w:style>
  <w:style w:type="character" w:customStyle="1" w:styleId="191">
    <w:name w:val="批注文字 Char1"/>
    <w:autoRedefine/>
    <w:qFormat/>
    <w:uiPriority w:val="99"/>
    <w:rPr>
      <w:rFonts w:ascii="宋体"/>
      <w:sz w:val="34"/>
    </w:rPr>
  </w:style>
  <w:style w:type="character" w:customStyle="1" w:styleId="192">
    <w:name w:val="正文缩进 Char1"/>
    <w:autoRedefine/>
    <w:qFormat/>
    <w:uiPriority w:val="0"/>
    <w:rPr>
      <w:rFonts w:eastAsia="宋体"/>
      <w:kern w:val="2"/>
      <w:sz w:val="21"/>
      <w:lang w:val="en-US" w:eastAsia="zh-CN" w:bidi="ar-SA"/>
    </w:rPr>
  </w:style>
  <w:style w:type="paragraph" w:customStyle="1" w:styleId="193">
    <w:name w:val="文本"/>
    <w:basedOn w:val="1"/>
    <w:autoRedefine/>
    <w:qFormat/>
    <w:uiPriority w:val="0"/>
    <w:pPr>
      <w:spacing w:before="156" w:beforeLines="50" w:after="156" w:afterLines="50" w:line="360" w:lineRule="auto"/>
      <w:ind w:firstLine="480" w:firstLineChars="200"/>
      <w:jc w:val="left"/>
    </w:pPr>
    <w:rPr>
      <w:rFonts w:asciiTheme="minorEastAsia" w:hAnsiTheme="minorEastAsia" w:eastAsiaTheme="minorEastAsia" w:cstheme="minorBidi"/>
      <w:sz w:val="24"/>
    </w:rPr>
  </w:style>
  <w:style w:type="character" w:customStyle="1" w:styleId="194">
    <w:name w:val="标题 1 字符1"/>
    <w:basedOn w:val="47"/>
    <w:link w:val="5"/>
    <w:autoRedefine/>
    <w:qFormat/>
    <w:uiPriority w:val="9"/>
    <w:rPr>
      <w:rFonts w:ascii="Arial" w:hAnsi="Arial" w:eastAsia="黑体" w:cs="Times New Roman"/>
      <w:kern w:val="44"/>
      <w:sz w:val="32"/>
      <w:szCs w:val="32"/>
    </w:rPr>
  </w:style>
  <w:style w:type="paragraph" w:styleId="195">
    <w:name w:val="List Paragraph"/>
    <w:basedOn w:val="1"/>
    <w:autoRedefine/>
    <w:qFormat/>
    <w:uiPriority w:val="99"/>
    <w:pPr>
      <w:ind w:firstLine="420" w:firstLineChars="200"/>
    </w:pPr>
  </w:style>
  <w:style w:type="character" w:customStyle="1" w:styleId="196">
    <w:name w:val="批注文字 字符1"/>
    <w:autoRedefine/>
    <w:qFormat/>
    <w:uiPriority w:val="99"/>
    <w:rPr>
      <w:kern w:val="2"/>
      <w:sz w:val="21"/>
      <w:szCs w:val="24"/>
    </w:rPr>
  </w:style>
  <w:style w:type="character" w:customStyle="1" w:styleId="197">
    <w:name w:val="NormalCharacter"/>
    <w:autoRedefine/>
    <w:qFormat/>
    <w:uiPriority w:val="0"/>
    <w:rPr>
      <w:rFonts w:ascii="Calibri" w:hAnsi="Calibri" w:eastAsia="宋体" w:cs="Times New Roman"/>
      <w:kern w:val="2"/>
      <w:sz w:val="21"/>
      <w:szCs w:val="24"/>
      <w:lang w:val="en-US" w:eastAsia="zh-CN" w:bidi="ar-SA"/>
    </w:rPr>
  </w:style>
  <w:style w:type="paragraph" w:customStyle="1" w:styleId="19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99">
    <w:name w:val="0表格正文"/>
    <w:basedOn w:val="1"/>
    <w:qFormat/>
    <w:uiPriority w:val="0"/>
    <w:pPr>
      <w:jc w:val="left"/>
    </w:pPr>
    <w:rPr>
      <w:szCs w:val="21"/>
    </w:rPr>
  </w:style>
  <w:style w:type="paragraph" w:customStyle="1" w:styleId="20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0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Z3级左对齐标题"/>
    <w:basedOn w:val="1"/>
    <w:qFormat/>
    <w:uiPriority w:val="0"/>
    <w:pPr>
      <w:tabs>
        <w:tab w:val="left" w:pos="426"/>
      </w:tabs>
      <w:spacing w:before="280" w:after="290" w:line="377" w:lineRule="auto"/>
      <w:jc w:val="center"/>
      <w:outlineLvl w:val="2"/>
    </w:pPr>
    <w:rPr>
      <w:b/>
      <w:sz w:val="24"/>
    </w:rPr>
  </w:style>
  <w:style w:type="paragraph" w:customStyle="1" w:styleId="203">
    <w:name w:val="公告正文"/>
    <w:basedOn w:val="1"/>
    <w:qFormat/>
    <w:uiPriority w:val="0"/>
    <w:pPr>
      <w:ind w:firstLine="480" w:firstLineChars="200"/>
      <w:jc w:val="lef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4296-74E9-40AD-9969-1E647170D65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2051</Words>
  <Characters>2203</Characters>
  <Lines>175</Lines>
  <Paragraphs>49</Paragraphs>
  <TotalTime>28</TotalTime>
  <ScaleCrop>false</ScaleCrop>
  <LinksUpToDate>false</LinksUpToDate>
  <CharactersWithSpaces>2220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2025-12-18T01:15:00Z</dcterms:created>
  <dc:creator>thsware</dc:creator>
  <cp:lastModifiedBy>MaviS</cp:lastModifiedBy>
  <cp:lastPrinted>2025-03-05T08:19:00Z</cp:lastPrinted>
  <dcterms:modified xsi:type="dcterms:W3CDTF">2025-12-19T07:33:33Z</dcterms:modified>
  <dc:title>招  标　文　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A6A87F5EFA4448C4B9DBBE97CFA9D5BA_13</vt:lpwstr>
  </property>
  <property fmtid="{D5CDD505-2E9C-101B-9397-08002B2CF9AE}" pid="4" name="KSOTemplateDocerSaveRecord">
    <vt:lpwstr>eyJoZGlkIjoiYjk2NzFjMzUyMGExNzg1MmIyYjEyODY2MGQzMTVhNzgiLCJ1c2VySWQiOiIzOTA2NTU3MjQifQ==</vt:lpwstr>
  </property>
</Properties>
</file>